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124" w14:textId="2D9C1576" w:rsidR="002B193C" w:rsidRPr="006A29F5" w:rsidRDefault="00222C6C">
      <w:pPr>
        <w:adjustRightInd/>
        <w:jc w:val="center"/>
        <w:rPr>
          <w:rFonts w:cs="Times New Roman"/>
          <w:b/>
          <w:szCs w:val="24"/>
          <w:lang w:val="de-DE"/>
        </w:rPr>
      </w:pPr>
      <w:bookmarkStart w:id="0" w:name="_cp_text_1_1"/>
      <w:bookmarkStart w:id="1" w:name="_cp_text_2_2"/>
      <w:bookmarkStart w:id="2" w:name="_cp_text_1_248"/>
      <w:r w:rsidRPr="006A29F5">
        <w:rPr>
          <w:rFonts w:cs="Times New Roman"/>
          <w:b/>
          <w:szCs w:val="24"/>
          <w:lang w:val="de-DE"/>
        </w:rPr>
        <w:t>Suzuki Connect</w:t>
      </w:r>
      <w:r w:rsidR="002076D4" w:rsidRPr="006A29F5">
        <w:rPr>
          <w:rFonts w:cs="Times New Roman"/>
          <w:b/>
          <w:szCs w:val="24"/>
          <w:lang w:val="de-DE"/>
        </w:rPr>
        <w:t xml:space="preserve"> </w:t>
      </w:r>
      <w:bookmarkEnd w:id="0"/>
    </w:p>
    <w:bookmarkEnd w:id="1"/>
    <w:p w14:paraId="34F8AB6E" w14:textId="3E03AB89" w:rsidR="002B193C" w:rsidRPr="006A29F5" w:rsidRDefault="00222C6C">
      <w:pPr>
        <w:adjustRightInd/>
        <w:jc w:val="center"/>
        <w:rPr>
          <w:rFonts w:eastAsia="Times New Roman" w:cs="Times New Roman"/>
          <w:b/>
          <w:szCs w:val="24"/>
          <w:lang w:val="de-DE"/>
        </w:rPr>
      </w:pPr>
      <w:r w:rsidRPr="006A29F5">
        <w:rPr>
          <w:rFonts w:cs="Times New Roman"/>
          <w:b/>
          <w:szCs w:val="24"/>
          <w:lang w:val="de-DE"/>
        </w:rPr>
        <w:t>Nutzungsbedingungen</w:t>
      </w:r>
    </w:p>
    <w:p w14:paraId="7CD7B8DD" w14:textId="3B807D8C" w:rsidR="002340EB" w:rsidRPr="006A29F5" w:rsidRDefault="002340EB" w:rsidP="00FB39AF">
      <w:pPr>
        <w:adjustRightInd/>
        <w:rPr>
          <w:lang w:val="de-DE"/>
        </w:rPr>
      </w:pPr>
    </w:p>
    <w:p w14:paraId="4B5D3AED" w14:textId="39E6B2FF" w:rsidR="00CD5405" w:rsidRPr="006A29F5" w:rsidRDefault="00222C6C" w:rsidP="00FB39AF">
      <w:pPr>
        <w:adjustRightInd/>
        <w:rPr>
          <w:lang w:val="de-DE"/>
        </w:rPr>
      </w:pPr>
      <w:r w:rsidRPr="006A29F5">
        <w:rPr>
          <w:lang w:val="de-DE"/>
        </w:rPr>
        <w:t>Diese Nutzungsbedingungen gelten für Ihren Zugang zu und Ihre Nutzung der Dienste, die über die Suzuki Connect-Anwendung zur Verfügung gestellt werden, u.a. der in dieser Anwendung enthaltenen Software (zusammen die "</w:t>
      </w:r>
      <w:r w:rsidRPr="006A29F5">
        <w:rPr>
          <w:b/>
          <w:lang w:val="de-DE"/>
        </w:rPr>
        <w:t>App</w:t>
      </w:r>
      <w:r w:rsidRPr="006A29F5">
        <w:rPr>
          <w:lang w:val="de-DE"/>
        </w:rPr>
        <w:t>"), die von oder im Namen der Magyar Suzuki Corporation mit Sitz in 2500 Esztergom, Schweidel JOZSEF utca 52, Ungarn ("</w:t>
      </w:r>
      <w:r w:rsidRPr="006A29F5">
        <w:rPr>
          <w:b/>
          <w:lang w:val="de-DE"/>
        </w:rPr>
        <w:t>MSC</w:t>
      </w:r>
      <w:r w:rsidRPr="006A29F5">
        <w:rPr>
          <w:lang w:val="de-DE"/>
        </w:rPr>
        <w:t>", "</w:t>
      </w:r>
      <w:r w:rsidRPr="006A29F5">
        <w:rPr>
          <w:b/>
          <w:bCs/>
          <w:lang w:val="de-DE"/>
        </w:rPr>
        <w:t>wir</w:t>
      </w:r>
      <w:r w:rsidRPr="006A29F5">
        <w:rPr>
          <w:lang w:val="de-DE"/>
        </w:rPr>
        <w:t>", "</w:t>
      </w:r>
      <w:r w:rsidRPr="006A29F5">
        <w:rPr>
          <w:b/>
          <w:bCs/>
          <w:lang w:val="de-DE"/>
        </w:rPr>
        <w:t>uns</w:t>
      </w:r>
      <w:r w:rsidRPr="006A29F5">
        <w:rPr>
          <w:lang w:val="de-DE"/>
        </w:rPr>
        <w:t>" oder "</w:t>
      </w:r>
      <w:r w:rsidRPr="006A29F5">
        <w:rPr>
          <w:b/>
          <w:bCs/>
          <w:lang w:val="de-DE"/>
        </w:rPr>
        <w:t>unser</w:t>
      </w:r>
      <w:r w:rsidRPr="006A29F5">
        <w:rPr>
          <w:lang w:val="de-DE"/>
        </w:rPr>
        <w:t>") betrieben wird. In diesen Nutzungsbedingungen bezieht sich "</w:t>
      </w:r>
      <w:r w:rsidRPr="006A29F5">
        <w:rPr>
          <w:b/>
          <w:bCs/>
          <w:lang w:val="de-DE"/>
        </w:rPr>
        <w:t>Sie</w:t>
      </w:r>
      <w:r w:rsidRPr="006A29F5">
        <w:rPr>
          <w:lang w:val="de-DE"/>
        </w:rPr>
        <w:t>" und "</w:t>
      </w:r>
      <w:r w:rsidRPr="006A29F5">
        <w:rPr>
          <w:b/>
          <w:bCs/>
          <w:lang w:val="de-DE"/>
        </w:rPr>
        <w:t>Ihr</w:t>
      </w:r>
      <w:r w:rsidRPr="006A29F5">
        <w:rPr>
          <w:lang w:val="de-DE"/>
        </w:rPr>
        <w:t>" auf eine Person, die</w:t>
      </w:r>
      <w:r w:rsidR="007C6F17" w:rsidRPr="006A29F5">
        <w:rPr>
          <w:lang w:val="de-DE"/>
        </w:rPr>
        <w:t xml:space="preserve"> </w:t>
      </w:r>
      <w:r w:rsidRPr="006A29F5">
        <w:rPr>
          <w:lang w:val="de-DE"/>
        </w:rPr>
        <w:t>App nutzt oder darauf zugreift.</w:t>
      </w:r>
    </w:p>
    <w:p w14:paraId="4A3DB92A" w14:textId="77777777" w:rsidR="002B193C" w:rsidRPr="006A29F5" w:rsidRDefault="002B193C">
      <w:pPr>
        <w:adjustRightInd/>
        <w:rPr>
          <w:rFonts w:eastAsia="Times New Roman" w:cs="Times New Roman"/>
          <w:szCs w:val="24"/>
          <w:lang w:val="de-DE"/>
        </w:rPr>
      </w:pPr>
    </w:p>
    <w:p w14:paraId="026D2371" w14:textId="4E26FADA" w:rsidR="00CD5405" w:rsidRPr="006A29F5" w:rsidRDefault="00222C6C">
      <w:pPr>
        <w:adjustRightInd/>
        <w:rPr>
          <w:rFonts w:eastAsia="Times New Roman" w:cs="Times New Roman"/>
          <w:szCs w:val="24"/>
          <w:lang w:val="de-DE"/>
        </w:rPr>
      </w:pPr>
      <w:r w:rsidRPr="006A29F5">
        <w:rPr>
          <w:rFonts w:eastAsia="Times New Roman" w:cs="Times New Roman"/>
          <w:szCs w:val="24"/>
          <w:lang w:val="de-DE"/>
        </w:rPr>
        <w:t>Sie können nur dann auf die über die App zur Verfügung gestellten Informationen, Materialien, Produkte und Dienste zugreifen, wenn Sie ein Nutzer (wie in Abschnitt</w:t>
      </w:r>
      <w:r w:rsidR="007C6F17" w:rsidRPr="006A29F5">
        <w:rPr>
          <w:rFonts w:eastAsia="Times New Roman" w:cs="Times New Roman"/>
          <w:szCs w:val="24"/>
          <w:lang w:val="de-DE"/>
        </w:rPr>
        <w:t xml:space="preserve"> </w:t>
      </w:r>
      <w:r w:rsidR="00131B72">
        <w:rPr>
          <w:rFonts w:eastAsia="Times New Roman" w:cs="Times New Roman"/>
          <w:szCs w:val="24"/>
          <w:lang w:val="de-DE"/>
        </w:rPr>
        <w:fldChar w:fldCharType="begin"/>
      </w:r>
      <w:r w:rsidR="00131B72">
        <w:rPr>
          <w:rFonts w:eastAsia="Times New Roman" w:cs="Times New Roman"/>
          <w:szCs w:val="24"/>
          <w:lang w:val="de-DE"/>
        </w:rPr>
        <w:instrText xml:space="preserve"> REF _Ref111021930 \r \h </w:instrText>
      </w:r>
      <w:r w:rsidR="00131B72">
        <w:rPr>
          <w:rFonts w:eastAsia="Times New Roman" w:cs="Times New Roman"/>
          <w:szCs w:val="24"/>
          <w:lang w:val="de-DE"/>
        </w:rPr>
      </w:r>
      <w:r w:rsidR="00131B72">
        <w:rPr>
          <w:rFonts w:eastAsia="Times New Roman" w:cs="Times New Roman"/>
          <w:szCs w:val="24"/>
          <w:lang w:val="de-DE"/>
        </w:rPr>
        <w:fldChar w:fldCharType="separate"/>
      </w:r>
      <w:r w:rsidR="00131B72">
        <w:rPr>
          <w:rFonts w:eastAsia="Times New Roman" w:cs="Times New Roman"/>
          <w:szCs w:val="24"/>
          <w:lang w:val="de-DE"/>
        </w:rPr>
        <w:t>4.2</w:t>
      </w:r>
      <w:r w:rsidR="00131B72">
        <w:rPr>
          <w:rFonts w:eastAsia="Times New Roman" w:cs="Times New Roman"/>
          <w:szCs w:val="24"/>
          <w:lang w:val="de-DE"/>
        </w:rPr>
        <w:fldChar w:fldCharType="end"/>
      </w:r>
      <w:r w:rsidR="007C6F17" w:rsidRPr="006A29F5">
        <w:rPr>
          <w:rFonts w:eastAsia="Times New Roman" w:cs="Times New Roman"/>
          <w:szCs w:val="24"/>
          <w:lang w:val="de-DE"/>
        </w:rPr>
        <w:t xml:space="preserve"> </w:t>
      </w:r>
      <w:r w:rsidRPr="006A29F5">
        <w:rPr>
          <w:rFonts w:eastAsia="Times New Roman" w:cs="Times New Roman"/>
          <w:szCs w:val="24"/>
          <w:lang w:val="de-DE"/>
        </w:rPr>
        <w:t xml:space="preserve">dieser Nutzungsbedingungen definiert) sind. Bitte lesen Sie diese Nutzungsbedingungen sorgfältig durch, bevor Sie die App </w:t>
      </w:r>
      <w:r w:rsidR="007C6F17" w:rsidRPr="006A29F5">
        <w:rPr>
          <w:rFonts w:eastAsia="Times New Roman" w:cs="Times New Roman"/>
          <w:szCs w:val="24"/>
          <w:lang w:val="de-DE"/>
        </w:rPr>
        <w:t>be</w:t>
      </w:r>
      <w:r w:rsidRPr="006A29F5">
        <w:rPr>
          <w:rFonts w:eastAsia="Times New Roman" w:cs="Times New Roman"/>
          <w:szCs w:val="24"/>
          <w:lang w:val="de-DE"/>
        </w:rPr>
        <w:t>nutzen. Ihr Zugriff auf die App und deren Nutzung sowie die über die App verfügbaren Informationen, Materialien, Produkte und Dienstleistungen unterliegen diesen Nutzungsbedingungen, und es wird davon ausgegangen, dass Sie diesen Nutzungsbedingungen zu</w:t>
      </w:r>
      <w:r w:rsidR="005822EB" w:rsidRPr="006A29F5">
        <w:rPr>
          <w:rFonts w:eastAsia="Times New Roman" w:cs="Times New Roman"/>
          <w:szCs w:val="24"/>
          <w:lang w:val="de-DE"/>
        </w:rPr>
        <w:t>ge</w:t>
      </w:r>
      <w:r w:rsidRPr="006A29F5">
        <w:rPr>
          <w:rFonts w:eastAsia="Times New Roman" w:cs="Times New Roman"/>
          <w:szCs w:val="24"/>
          <w:lang w:val="de-DE"/>
        </w:rPr>
        <w:t>stimm</w:t>
      </w:r>
      <w:r w:rsidR="005822EB" w:rsidRPr="006A29F5">
        <w:rPr>
          <w:rFonts w:eastAsia="Times New Roman" w:cs="Times New Roman"/>
          <w:szCs w:val="24"/>
          <w:lang w:val="de-DE"/>
        </w:rPr>
        <w:t>t hab</w:t>
      </w:r>
      <w:r w:rsidRPr="006A29F5">
        <w:rPr>
          <w:rFonts w:eastAsia="Times New Roman" w:cs="Times New Roman"/>
          <w:szCs w:val="24"/>
          <w:lang w:val="de-DE"/>
        </w:rPr>
        <w:t>en.</w:t>
      </w:r>
    </w:p>
    <w:p w14:paraId="349F4FC4" w14:textId="78C4AD89" w:rsidR="002B193C" w:rsidRPr="006A29F5" w:rsidRDefault="002B193C">
      <w:pPr>
        <w:adjustRightInd/>
        <w:rPr>
          <w:lang w:val="de-DE"/>
        </w:rPr>
      </w:pPr>
    </w:p>
    <w:p w14:paraId="3DA2072C" w14:textId="6D46880D" w:rsidR="005822EB" w:rsidRPr="006A29F5" w:rsidRDefault="00222C6C" w:rsidP="005822EB">
      <w:pPr>
        <w:adjustRightInd/>
        <w:rPr>
          <w:lang w:val="de-DE"/>
        </w:rPr>
      </w:pPr>
      <w:r w:rsidRPr="006A29F5">
        <w:rPr>
          <w:lang w:val="de-DE"/>
        </w:rPr>
        <w:t xml:space="preserve">Wenn Sie mit diesen Nutzungsbedingungen nicht einverstanden sind, dürfen Sie nicht auf die App zugreifen oder sie nutzen. Bestimmte Elemente der App können zusätzlichen, </w:t>
      </w:r>
      <w:r w:rsidR="007C6F17" w:rsidRPr="006A29F5">
        <w:rPr>
          <w:lang w:val="de-DE"/>
        </w:rPr>
        <w:t>jeweils</w:t>
      </w:r>
      <w:r w:rsidRPr="006A29F5">
        <w:rPr>
          <w:lang w:val="de-DE"/>
        </w:rPr>
        <w:t xml:space="preserve"> festgelegten Bedingungen unterliegen; </w:t>
      </w:r>
      <w:r w:rsidR="007C6F17" w:rsidRPr="006A29F5">
        <w:rPr>
          <w:lang w:val="de-DE"/>
        </w:rPr>
        <w:t xml:space="preserve">für </w:t>
      </w:r>
      <w:r w:rsidRPr="006A29F5">
        <w:rPr>
          <w:lang w:val="de-DE"/>
        </w:rPr>
        <w:t xml:space="preserve">Ihre Nutzung dieser Elemente der App </w:t>
      </w:r>
      <w:r w:rsidR="007C6F17" w:rsidRPr="006A29F5">
        <w:rPr>
          <w:lang w:val="de-DE"/>
        </w:rPr>
        <w:t>gelten</w:t>
      </w:r>
      <w:r w:rsidRPr="006A29F5">
        <w:rPr>
          <w:lang w:val="de-DE"/>
        </w:rPr>
        <w:t xml:space="preserve"> diese zusätzlichen Bedingungen, die durch Verweis in diese Nutzungsbedingungen aufgenommen werden.</w:t>
      </w:r>
    </w:p>
    <w:p w14:paraId="0BFA06A4" w14:textId="77777777" w:rsidR="005822EB" w:rsidRPr="006A29F5" w:rsidRDefault="005822EB" w:rsidP="005822EB">
      <w:pPr>
        <w:adjustRightInd/>
        <w:rPr>
          <w:lang w:val="de-DE"/>
        </w:rPr>
      </w:pPr>
    </w:p>
    <w:p w14:paraId="2C426BEA" w14:textId="5E994222" w:rsidR="005822EB" w:rsidRPr="006A29F5" w:rsidRDefault="00222C6C" w:rsidP="005822EB">
      <w:pPr>
        <w:adjustRightInd/>
        <w:rPr>
          <w:lang w:val="de-DE"/>
        </w:rPr>
      </w:pPr>
      <w:r w:rsidRPr="006A29F5">
        <w:rPr>
          <w:lang w:val="de-DE"/>
        </w:rPr>
        <w:t xml:space="preserve">Diese Nutzungsbedingungen stellen den Vertrag zwischen Ihnen und MSC dar und treten unmittelbar in Kraft, sobald Sie sich als Nutzer </w:t>
      </w:r>
      <w:r w:rsidR="00F8674F" w:rsidRPr="006A29F5">
        <w:rPr>
          <w:lang w:val="de-DE"/>
        </w:rPr>
        <w:t>anmelden</w:t>
      </w:r>
      <w:r w:rsidRPr="006A29F5">
        <w:rPr>
          <w:lang w:val="de-DE"/>
        </w:rPr>
        <w:t>, woraufhin Sie aufgefordert werden, diesen Nutzungsbedingungen zuzustimmen, indem Sie das entsprechende Kontrollkästchen ank</w:t>
      </w:r>
      <w:r w:rsidR="007C6F17" w:rsidRPr="006A29F5">
        <w:rPr>
          <w:lang w:val="de-DE"/>
        </w:rPr>
        <w:t>licken</w:t>
      </w:r>
      <w:r w:rsidRPr="006A29F5">
        <w:rPr>
          <w:lang w:val="de-DE"/>
        </w:rPr>
        <w:t>, das in dieser Phase des Verfahrens erscheint.</w:t>
      </w:r>
    </w:p>
    <w:p w14:paraId="1D2954D6" w14:textId="77777777" w:rsidR="002B193C" w:rsidRPr="006A29F5" w:rsidRDefault="002B193C">
      <w:pPr>
        <w:adjustRightInd/>
        <w:rPr>
          <w:rFonts w:eastAsia="Times New Roman" w:cs="Times New Roman"/>
          <w:szCs w:val="24"/>
          <w:lang w:val="de-DE"/>
        </w:rPr>
      </w:pPr>
    </w:p>
    <w:p w14:paraId="55A8477E" w14:textId="214085DD" w:rsidR="002B193C" w:rsidRPr="006A29F5" w:rsidRDefault="00222C6C" w:rsidP="007C3008">
      <w:pPr>
        <w:pStyle w:val="1"/>
        <w:tabs>
          <w:tab w:val="clear" w:pos="709"/>
          <w:tab w:val="num" w:pos="567"/>
        </w:tabs>
        <w:ind w:left="567" w:hanging="567"/>
        <w:rPr>
          <w:lang w:val="de-DE"/>
        </w:rPr>
      </w:pPr>
      <w:bookmarkStart w:id="3" w:name="_Ref92446679"/>
      <w:r w:rsidRPr="006A29F5">
        <w:rPr>
          <w:lang w:val="de-DE"/>
        </w:rPr>
        <w:t>AUSLEGUNG</w:t>
      </w:r>
      <w:bookmarkEnd w:id="3"/>
    </w:p>
    <w:p w14:paraId="33CB9DFE" w14:textId="4663982A" w:rsidR="002B193C" w:rsidRPr="006A29F5" w:rsidRDefault="00222C6C" w:rsidP="007C3008">
      <w:pPr>
        <w:pStyle w:val="Body2"/>
        <w:ind w:left="567"/>
        <w:rPr>
          <w:lang w:val="de-DE"/>
        </w:rPr>
      </w:pPr>
      <w:r w:rsidRPr="006A29F5">
        <w:rPr>
          <w:lang w:val="de-DE"/>
        </w:rPr>
        <w:t xml:space="preserve">Die Überschriften der Abschnitte in diesen Nutzungsbedingungen dienen nur der Übersichtlichkeit und haben keinen Einfluss auf die Auslegung der zugrunde liegenden Bestimmungen. </w:t>
      </w:r>
    </w:p>
    <w:p w14:paraId="2578DE5C" w14:textId="6D351541" w:rsidR="002B193C" w:rsidRPr="006A29F5" w:rsidRDefault="00222C6C" w:rsidP="007C3008">
      <w:pPr>
        <w:pStyle w:val="1"/>
        <w:tabs>
          <w:tab w:val="clear" w:pos="709"/>
          <w:tab w:val="num" w:pos="567"/>
        </w:tabs>
        <w:ind w:left="567" w:hanging="567"/>
        <w:rPr>
          <w:rFonts w:eastAsia="Times New Roman"/>
          <w:lang w:val="de-DE"/>
        </w:rPr>
      </w:pPr>
      <w:r w:rsidRPr="006A29F5">
        <w:rPr>
          <w:lang w:val="de-DE"/>
        </w:rPr>
        <w:t>ÄNDERUNGEN DIESER NUTZUNGSBEDINGUNGEN</w:t>
      </w:r>
      <w:r w:rsidR="005165EA">
        <w:rPr>
          <w:lang w:val="de-DE"/>
        </w:rPr>
        <w:t>, DER APP</w:t>
      </w:r>
      <w:r w:rsidRPr="006A29F5">
        <w:rPr>
          <w:lang w:val="de-DE"/>
        </w:rPr>
        <w:t xml:space="preserve"> UND DER </w:t>
      </w:r>
      <w:r w:rsidR="005165EA">
        <w:rPr>
          <w:lang w:val="de-DE"/>
        </w:rPr>
        <w:t>SOFTWARE DER ONBOARD</w:t>
      </w:r>
      <w:r w:rsidR="00F478C9">
        <w:rPr>
          <w:lang w:val="de-DE"/>
        </w:rPr>
        <w:t>-GERÄTE</w:t>
      </w:r>
    </w:p>
    <w:p w14:paraId="44C9A549" w14:textId="5D94E832" w:rsidR="0062372B" w:rsidRPr="006A29F5" w:rsidRDefault="00222C6C" w:rsidP="007C3008">
      <w:pPr>
        <w:pStyle w:val="Level2"/>
        <w:tabs>
          <w:tab w:val="clear" w:pos="709"/>
          <w:tab w:val="num" w:pos="567"/>
        </w:tabs>
        <w:ind w:left="567" w:hanging="567"/>
        <w:rPr>
          <w:lang w:val="de-DE"/>
        </w:rPr>
      </w:pPr>
      <w:bookmarkStart w:id="4" w:name="_Ref110864869"/>
      <w:bookmarkStart w:id="5" w:name="_Ref106366233"/>
      <w:bookmarkStart w:id="6" w:name="_Ref93418182"/>
      <w:r w:rsidRPr="006A29F5">
        <w:rPr>
          <w:lang w:val="de-DE"/>
        </w:rPr>
        <w:t>Wir können Änderungen dieser Nutzungsbedingungen vornehmen (insbesondere aus Gründen der Sicherheit, der Einhaltung von Gesetzen oder Vorschriften).</w:t>
      </w:r>
      <w:bookmarkEnd w:id="4"/>
      <w:r w:rsidRPr="006A29F5">
        <w:rPr>
          <w:lang w:val="de-DE"/>
        </w:rPr>
        <w:t xml:space="preserve"> </w:t>
      </w:r>
    </w:p>
    <w:p w14:paraId="0CB9EB39" w14:textId="47552813" w:rsidR="0062372B" w:rsidRPr="006A29F5" w:rsidRDefault="00222C6C" w:rsidP="007C3008">
      <w:pPr>
        <w:pStyle w:val="Level2"/>
        <w:numPr>
          <w:ilvl w:val="0"/>
          <w:numId w:val="0"/>
        </w:numPr>
        <w:ind w:left="567"/>
        <w:rPr>
          <w:lang w:val="de-DE"/>
        </w:rPr>
      </w:pPr>
      <w:r w:rsidRPr="006A29F5">
        <w:rPr>
          <w:lang w:val="de-DE"/>
        </w:rPr>
        <w:t xml:space="preserve">Wir werden Sie über die beabsichtigten Änderungen per E-Mail und/oder über die App vor dem Datum informieren, an dem die Änderungen in Kraft treten, wenn diese Aktualisierungen eine erhebliche Auswirkung auf Sie haben. Wenn Sie die Änderungen dieser Nutzungsbedingungen nicht akzeptieren, müssen Sie die Nutzung der App und den Zugriff darauf einstellen und Ihr Abonnement bei uns sowie diese Nutzungsbedingungen vor dem Datum des Inkrafttretens der Änderungen kündigen. Sobald die Änderungen nach unserer vorherigen Ankündigung in Kraft treten, gilt Ihre </w:t>
      </w:r>
      <w:r w:rsidR="002B758A" w:rsidRPr="006A29F5">
        <w:rPr>
          <w:lang w:val="de-DE"/>
        </w:rPr>
        <w:t>weitere</w:t>
      </w:r>
      <w:r w:rsidRPr="006A29F5">
        <w:rPr>
          <w:lang w:val="de-DE"/>
        </w:rPr>
        <w:t xml:space="preserve"> Nutzung der App als Zustimmung zu allen neuen oder geänderten Nutzungsbedingungen und/oder Aktualisierungen. </w:t>
      </w:r>
    </w:p>
    <w:p w14:paraId="2B77DB5D" w14:textId="277576BD" w:rsidR="002B758A" w:rsidRPr="006A29F5" w:rsidRDefault="00222C6C" w:rsidP="007C3008">
      <w:pPr>
        <w:pStyle w:val="Level2"/>
        <w:tabs>
          <w:tab w:val="clear" w:pos="709"/>
          <w:tab w:val="num" w:pos="567"/>
        </w:tabs>
        <w:ind w:left="567" w:hanging="567"/>
        <w:rPr>
          <w:lang w:val="de-DE"/>
        </w:rPr>
      </w:pPr>
      <w:bookmarkStart w:id="7" w:name="_Ref111022027"/>
      <w:bookmarkEnd w:id="5"/>
      <w:bookmarkEnd w:id="6"/>
      <w:r w:rsidRPr="006A29F5">
        <w:rPr>
          <w:lang w:val="de-DE"/>
        </w:rPr>
        <w:t>Unter bestimmten Umständen kann es erforderlich sein, dass Sie eine aktualisierte Version der App herunterladen müssen, damit Sie weiterhin auf die über die App verfügbaren Informationen, Materialien, Produkte und Dienstleistungen zugreifen können. Sie erklären sich damit einverstanden, dass wir bestimmte wesentliche Software-Updates oder Änderungen Ihrer App ohne weitere Benachrichtigung oder Zustimmung per Fernzugriff bereitstellen können.</w:t>
      </w:r>
      <w:bookmarkEnd w:id="7"/>
      <w:r w:rsidRPr="006A29F5">
        <w:rPr>
          <w:lang w:val="de-DE"/>
        </w:rPr>
        <w:t xml:space="preserve"> </w:t>
      </w:r>
    </w:p>
    <w:p w14:paraId="5A491DF6" w14:textId="69516585" w:rsidR="002B758A" w:rsidRPr="006A29F5" w:rsidRDefault="00222C6C" w:rsidP="007C3008">
      <w:pPr>
        <w:pStyle w:val="Level2"/>
        <w:tabs>
          <w:tab w:val="clear" w:pos="709"/>
          <w:tab w:val="num" w:pos="567"/>
        </w:tabs>
        <w:ind w:left="567" w:hanging="567"/>
        <w:rPr>
          <w:lang w:val="de-DE"/>
        </w:rPr>
      </w:pPr>
      <w:bookmarkStart w:id="8" w:name="_cp_text_2_29"/>
      <w:r w:rsidRPr="006A29F5">
        <w:rPr>
          <w:lang w:val="de-DE"/>
        </w:rPr>
        <w:lastRenderedPageBreak/>
        <w:t xml:space="preserve">Wir können Ihnen Updates, einschließlich Sicherheitsupdates, </w:t>
      </w:r>
      <w:r w:rsidR="005165EA">
        <w:rPr>
          <w:lang w:val="de-DE"/>
        </w:rPr>
        <w:t xml:space="preserve">für die App </w:t>
      </w:r>
      <w:r w:rsidRPr="006A29F5">
        <w:rPr>
          <w:lang w:val="de-DE"/>
        </w:rPr>
        <w:t xml:space="preserve">zur Verfügung stellen, die erforderlich sind, damit die App stets mit unseren rechtlichen Verpflichtungen </w:t>
      </w:r>
      <w:r w:rsidR="00512629" w:rsidRPr="006A29F5">
        <w:rPr>
          <w:lang w:val="de-DE"/>
        </w:rPr>
        <w:t>übereinstimmt</w:t>
      </w:r>
      <w:r w:rsidRPr="006A29F5">
        <w:rPr>
          <w:lang w:val="de-DE"/>
        </w:rPr>
        <w:t xml:space="preserve">. Wenn Sie die Updates, die wir Ihnen zur Verfügung stellen, nicht installieren, </w:t>
      </w:r>
      <w:r w:rsidR="009B72D9" w:rsidRPr="006A29F5">
        <w:rPr>
          <w:lang w:val="de-DE"/>
        </w:rPr>
        <w:t xml:space="preserve">ist </w:t>
      </w:r>
      <w:r w:rsidRPr="006A29F5">
        <w:rPr>
          <w:lang w:val="de-DE"/>
        </w:rPr>
        <w:t xml:space="preserve">die App </w:t>
      </w:r>
      <w:r w:rsidR="009B72D9" w:rsidRPr="006A29F5">
        <w:rPr>
          <w:lang w:val="de-DE"/>
        </w:rPr>
        <w:t xml:space="preserve">möglicherweise </w:t>
      </w:r>
      <w:r w:rsidRPr="006A29F5">
        <w:rPr>
          <w:lang w:val="de-DE"/>
        </w:rPr>
        <w:t>nicht mehr konform und die Dienste können fehlerhaft funktionieren oder unterbrochen werden. Wir haften nicht für Konformitätsmängel der App, die darauf zurückzuführen sind, dass Sie das betreffende Update nicht installiert haben.</w:t>
      </w:r>
    </w:p>
    <w:p w14:paraId="2A6225C1" w14:textId="2EB467CE" w:rsidR="00512629" w:rsidRDefault="00222C6C" w:rsidP="007C3008">
      <w:pPr>
        <w:pStyle w:val="Level2"/>
        <w:tabs>
          <w:tab w:val="clear" w:pos="709"/>
          <w:tab w:val="num" w:pos="567"/>
        </w:tabs>
        <w:ind w:left="567" w:hanging="567"/>
        <w:rPr>
          <w:lang w:val="de-DE"/>
        </w:rPr>
      </w:pPr>
      <w:r w:rsidRPr="006A29F5">
        <w:rPr>
          <w:lang w:val="de-DE"/>
        </w:rPr>
        <w:t xml:space="preserve">Wir können Ihnen auch andere Updates der App zur Verfügung stellen, die nicht unbedingt zur Einhaltung der Konformität notwendig sind, zum Beispiel um die Dienste zu verbessern oder ihre Interoperabilität zu gewährleisten. </w:t>
      </w:r>
    </w:p>
    <w:p w14:paraId="59FF0507" w14:textId="1621909D" w:rsidR="005165EA" w:rsidRPr="005165EA" w:rsidRDefault="00222C6C" w:rsidP="007C3008">
      <w:pPr>
        <w:pStyle w:val="Level2"/>
        <w:tabs>
          <w:tab w:val="clear" w:pos="709"/>
          <w:tab w:val="num" w:pos="567"/>
        </w:tabs>
        <w:ind w:left="567" w:hanging="567"/>
        <w:rPr>
          <w:lang w:val="de-DE"/>
        </w:rPr>
      </w:pPr>
      <w:r w:rsidRPr="005165EA">
        <w:rPr>
          <w:lang w:val="de-DE"/>
        </w:rPr>
        <w:t xml:space="preserve">Wir können die Software der Onboard-Geräte Ihres Fahrzeugs aktualisieren. Sofern wir Sie nicht anderweitig informieren, sind der Zweck und andere </w:t>
      </w:r>
      <w:r>
        <w:rPr>
          <w:lang w:val="de-DE"/>
        </w:rPr>
        <w:t>Details</w:t>
      </w:r>
      <w:r w:rsidRPr="005165EA">
        <w:rPr>
          <w:lang w:val="de-DE"/>
        </w:rPr>
        <w:t xml:space="preserve"> solcher Software-Updates in Anhang</w:t>
      </w:r>
      <w:r w:rsidR="00F478C9">
        <w:rPr>
          <w:lang w:val="de-DE"/>
        </w:rPr>
        <w:t> </w:t>
      </w:r>
      <w:r w:rsidRPr="005165EA">
        <w:rPr>
          <w:lang w:val="de-DE"/>
        </w:rPr>
        <w:t>1 beschrieben.</w:t>
      </w:r>
    </w:p>
    <w:p w14:paraId="24EDEDC5" w14:textId="5D1578FC" w:rsidR="002B193C" w:rsidRPr="006A29F5" w:rsidRDefault="00222C6C" w:rsidP="007C3008">
      <w:pPr>
        <w:pStyle w:val="1"/>
        <w:tabs>
          <w:tab w:val="clear" w:pos="709"/>
          <w:tab w:val="num" w:pos="567"/>
        </w:tabs>
        <w:ind w:left="567" w:hanging="567"/>
        <w:rPr>
          <w:lang w:val="de-DE"/>
        </w:rPr>
      </w:pPr>
      <w:bookmarkStart w:id="9" w:name="_Ref103334115"/>
      <w:bookmarkStart w:id="10" w:name="_cp_text_2_76"/>
      <w:r w:rsidRPr="006A29F5">
        <w:rPr>
          <w:lang w:val="de-DE"/>
        </w:rPr>
        <w:t>DIENS</w:t>
      </w:r>
      <w:bookmarkEnd w:id="9"/>
      <w:r w:rsidRPr="006A29F5">
        <w:rPr>
          <w:lang w:val="de-DE"/>
        </w:rPr>
        <w:t>TE</w:t>
      </w:r>
    </w:p>
    <w:p w14:paraId="746FBA73" w14:textId="08AABFE9" w:rsidR="00166C20" w:rsidRPr="006A29F5" w:rsidRDefault="00222C6C" w:rsidP="007C3008">
      <w:pPr>
        <w:pStyle w:val="Level2"/>
        <w:tabs>
          <w:tab w:val="clear" w:pos="709"/>
          <w:tab w:val="num" w:pos="567"/>
        </w:tabs>
        <w:ind w:left="567" w:hanging="567"/>
        <w:rPr>
          <w:lang w:val="de-DE"/>
        </w:rPr>
      </w:pPr>
      <w:r w:rsidRPr="006A29F5">
        <w:rPr>
          <w:lang w:val="de-DE"/>
        </w:rPr>
        <w:t xml:space="preserve">Die Arten und </w:t>
      </w:r>
      <w:r w:rsidR="00957F0E" w:rsidRPr="006A29F5">
        <w:rPr>
          <w:lang w:val="de-DE"/>
        </w:rPr>
        <w:t>Funktionen</w:t>
      </w:r>
      <w:r w:rsidRPr="006A29F5">
        <w:rPr>
          <w:lang w:val="de-DE"/>
        </w:rPr>
        <w:t xml:space="preserve"> </w:t>
      </w:r>
      <w:r w:rsidR="00957F0E" w:rsidRPr="006A29F5">
        <w:rPr>
          <w:lang w:val="de-DE"/>
        </w:rPr>
        <w:t xml:space="preserve">der von uns zur Verfügung gestellten Dienste </w:t>
      </w:r>
      <w:r w:rsidRPr="006A29F5">
        <w:rPr>
          <w:lang w:val="de-DE"/>
        </w:rPr>
        <w:t>(die von Zeit zu Zeit nach unserem alleinigen Ermessen geändert werden können), finden Sie auf unserer Website oder auf der Website der Suzuki-Vertretung(en) in Ihrem jeweiligen Land. Die Diens</w:t>
      </w:r>
      <w:r w:rsidR="00F01219" w:rsidRPr="006A29F5">
        <w:rPr>
          <w:lang w:val="de-DE"/>
        </w:rPr>
        <w:t>te</w:t>
      </w:r>
      <w:r w:rsidRPr="006A29F5">
        <w:rPr>
          <w:lang w:val="de-DE"/>
        </w:rPr>
        <w:t xml:space="preserve"> werden Ihnen kostenlos zur Verfügung gestellt.</w:t>
      </w:r>
    </w:p>
    <w:p w14:paraId="141A4117" w14:textId="3C551BD8" w:rsidR="00957F0E" w:rsidRPr="006A29F5" w:rsidRDefault="00222C6C" w:rsidP="007C3008">
      <w:pPr>
        <w:pStyle w:val="Level2"/>
        <w:tabs>
          <w:tab w:val="clear" w:pos="709"/>
          <w:tab w:val="num" w:pos="567"/>
        </w:tabs>
        <w:ind w:left="567" w:hanging="567"/>
        <w:rPr>
          <w:lang w:val="de-DE"/>
        </w:rPr>
      </w:pPr>
      <w:r w:rsidRPr="006A29F5">
        <w:rPr>
          <w:lang w:val="de-DE"/>
        </w:rPr>
        <w:t xml:space="preserve">Sie erkennen an und </w:t>
      </w:r>
      <w:r w:rsidR="007C6F17" w:rsidRPr="006A29F5">
        <w:rPr>
          <w:lang w:val="de-DE"/>
        </w:rPr>
        <w:t xml:space="preserve">sind sich darüber im </w:t>
      </w:r>
      <w:r w:rsidR="0042698A" w:rsidRPr="006A29F5">
        <w:rPr>
          <w:lang w:val="de-DE"/>
        </w:rPr>
        <w:t>Klaren</w:t>
      </w:r>
      <w:r w:rsidRPr="006A29F5">
        <w:rPr>
          <w:lang w:val="de-DE"/>
        </w:rPr>
        <w:t xml:space="preserve">, dass einige Dienste nur an Orten funktionieren, an denen wir einen </w:t>
      </w:r>
      <w:r w:rsidR="00461ACC" w:rsidRPr="006A29F5">
        <w:rPr>
          <w:lang w:val="de-DE"/>
        </w:rPr>
        <w:t xml:space="preserve">Dritten als </w:t>
      </w:r>
      <w:r w:rsidRPr="006A29F5">
        <w:rPr>
          <w:lang w:val="de-DE"/>
        </w:rPr>
        <w:t>Netzbetreiber für diese Dienste beauftragt haben, und nur dann, wenn d</w:t>
      </w:r>
      <w:r w:rsidR="00461ACC" w:rsidRPr="006A29F5">
        <w:rPr>
          <w:lang w:val="de-DE"/>
        </w:rPr>
        <w:t>ieser</w:t>
      </w:r>
      <w:r w:rsidRPr="006A29F5">
        <w:rPr>
          <w:lang w:val="de-DE"/>
        </w:rPr>
        <w:t xml:space="preserve"> </w:t>
      </w:r>
      <w:r w:rsidR="00461ACC" w:rsidRPr="006A29F5">
        <w:rPr>
          <w:lang w:val="de-DE"/>
        </w:rPr>
        <w:t xml:space="preserve">externe </w:t>
      </w:r>
      <w:r w:rsidRPr="006A29F5">
        <w:rPr>
          <w:lang w:val="de-DE"/>
        </w:rPr>
        <w:t>Netzbetreiber</w:t>
      </w:r>
      <w:r w:rsidR="00F01219" w:rsidRPr="006A29F5">
        <w:rPr>
          <w:lang w:val="de-DE"/>
        </w:rPr>
        <w:t xml:space="preserve"> </w:t>
      </w:r>
      <w:r w:rsidRPr="006A29F5">
        <w:rPr>
          <w:lang w:val="de-DE"/>
        </w:rPr>
        <w:t>technisch mit der App kompatib</w:t>
      </w:r>
      <w:r w:rsidR="00F01219" w:rsidRPr="006A29F5">
        <w:rPr>
          <w:lang w:val="de-DE"/>
        </w:rPr>
        <w:t>l</w:t>
      </w:r>
      <w:r w:rsidRPr="006A29F5">
        <w:rPr>
          <w:lang w:val="de-DE"/>
        </w:rPr>
        <w:t xml:space="preserve">e </w:t>
      </w:r>
      <w:r w:rsidR="00F01219" w:rsidRPr="006A29F5">
        <w:rPr>
          <w:lang w:val="de-DE"/>
        </w:rPr>
        <w:t xml:space="preserve">Systeme, </w:t>
      </w:r>
      <w:r w:rsidRPr="006A29F5">
        <w:rPr>
          <w:lang w:val="de-DE"/>
        </w:rPr>
        <w:t xml:space="preserve">eine gute Netzabdeckung und Netzkapazität hat und ein ausreichender Empfang vorhanden ist, wenn und wo Sie versuchen, auf die Dienste zuzugreifen. Dienste, die Standortinformationen verwenden, funktionieren nur, wenn die GPS-Satellitensignale </w:t>
      </w:r>
      <w:r w:rsidR="00F8674F" w:rsidRPr="006A29F5">
        <w:rPr>
          <w:lang w:val="de-DE"/>
        </w:rPr>
        <w:t>ungestört</w:t>
      </w:r>
      <w:r w:rsidRPr="006A29F5">
        <w:rPr>
          <w:lang w:val="de-DE"/>
        </w:rPr>
        <w:t xml:space="preserve"> in dem betreffenden Gebiet verfügbar und mit den Systemen des registrierten Fahrzeugs und/oder der App kompatibel sind. Darüber hinaus unterliegen die Netze und Systeme von Drittanbietern technologischen Veränderungen und Entwicklungen. Wir stellen Ihnen über die App keine Netzkonnektivität zur Verfügung. Eine solche Konnektivität wird von einem </w:t>
      </w:r>
      <w:r w:rsidR="00C902F1" w:rsidRPr="006A29F5">
        <w:rPr>
          <w:lang w:val="de-DE"/>
        </w:rPr>
        <w:t>externen</w:t>
      </w:r>
      <w:r w:rsidRPr="006A29F5">
        <w:rPr>
          <w:lang w:val="de-DE"/>
        </w:rPr>
        <w:t xml:space="preserve"> Netz</w:t>
      </w:r>
      <w:r w:rsidR="00C902F1" w:rsidRPr="006A29F5">
        <w:rPr>
          <w:lang w:val="de-DE"/>
        </w:rPr>
        <w:t>betreiber</w:t>
      </w:r>
      <w:r w:rsidRPr="006A29F5">
        <w:rPr>
          <w:lang w:val="de-DE"/>
        </w:rPr>
        <w:t xml:space="preserve"> bereitgestellt.</w:t>
      </w:r>
    </w:p>
    <w:p w14:paraId="1B2ED983" w14:textId="398CCBB9" w:rsidR="00C902F1" w:rsidRPr="006A29F5" w:rsidRDefault="00222C6C" w:rsidP="007C3008">
      <w:pPr>
        <w:pStyle w:val="Level2"/>
        <w:tabs>
          <w:tab w:val="clear" w:pos="709"/>
          <w:tab w:val="num" w:pos="567"/>
        </w:tabs>
        <w:ind w:left="567" w:hanging="567"/>
        <w:rPr>
          <w:lang w:val="de-DE"/>
        </w:rPr>
      </w:pPr>
      <w:r w:rsidRPr="006A29F5">
        <w:rPr>
          <w:lang w:val="de-DE"/>
        </w:rPr>
        <w:t xml:space="preserve">Es kann sein, dass Sie zustimmen oder die Erlaubnis erteilen müssen, damit die App auf erforderliche Funktionen Ihres Smartphones zugreifen kann, </w:t>
      </w:r>
      <w:r w:rsidR="0094704A" w:rsidRPr="006A29F5">
        <w:rPr>
          <w:lang w:val="de-DE"/>
        </w:rPr>
        <w:t>um</w:t>
      </w:r>
      <w:r w:rsidRPr="006A29F5">
        <w:rPr>
          <w:lang w:val="de-DE"/>
        </w:rPr>
        <w:t xml:space="preserve"> korrekt </w:t>
      </w:r>
      <w:r w:rsidR="0094704A" w:rsidRPr="006A29F5">
        <w:rPr>
          <w:lang w:val="de-DE"/>
        </w:rPr>
        <w:t xml:space="preserve">zu </w:t>
      </w:r>
      <w:r w:rsidRPr="006A29F5">
        <w:rPr>
          <w:lang w:val="de-DE"/>
        </w:rPr>
        <w:t>funktionier</w:t>
      </w:r>
      <w:r w:rsidR="0094704A" w:rsidRPr="006A29F5">
        <w:rPr>
          <w:lang w:val="de-DE"/>
        </w:rPr>
        <w:t>en</w:t>
      </w:r>
      <w:r w:rsidRPr="006A29F5">
        <w:rPr>
          <w:lang w:val="de-DE"/>
        </w:rPr>
        <w:t xml:space="preserve">, </w:t>
      </w:r>
      <w:r w:rsidR="0094704A" w:rsidRPr="006A29F5">
        <w:rPr>
          <w:lang w:val="de-DE"/>
        </w:rPr>
        <w:t>u</w:t>
      </w:r>
      <w:r w:rsidR="00F01219" w:rsidRPr="006A29F5">
        <w:rPr>
          <w:lang w:val="de-DE"/>
        </w:rPr>
        <w:t>nter anderem</w:t>
      </w:r>
      <w:r w:rsidR="0094704A" w:rsidRPr="006A29F5">
        <w:rPr>
          <w:lang w:val="de-DE"/>
        </w:rPr>
        <w:t>:</w:t>
      </w:r>
    </w:p>
    <w:p w14:paraId="345D9173" w14:textId="021C466A" w:rsidR="001348C4" w:rsidRPr="006A29F5" w:rsidRDefault="00222C6C" w:rsidP="007C3008">
      <w:pPr>
        <w:pStyle w:val="Level2"/>
        <w:numPr>
          <w:ilvl w:val="2"/>
          <w:numId w:val="1"/>
        </w:numPr>
        <w:tabs>
          <w:tab w:val="clear" w:pos="1417"/>
          <w:tab w:val="num" w:pos="1134"/>
        </w:tabs>
        <w:adjustRightInd/>
        <w:ind w:left="1134" w:hanging="425"/>
        <w:rPr>
          <w:lang w:val="de-DE"/>
        </w:rPr>
      </w:pPr>
      <w:r w:rsidRPr="006A29F5">
        <w:rPr>
          <w:lang w:val="de-DE"/>
        </w:rPr>
        <w:t>Standortdaten; und</w:t>
      </w:r>
    </w:p>
    <w:p w14:paraId="025B5666" w14:textId="5E2542B0" w:rsidR="00E805DF" w:rsidRPr="006A29F5" w:rsidRDefault="00222C6C" w:rsidP="007C3008">
      <w:pPr>
        <w:pStyle w:val="Level2"/>
        <w:numPr>
          <w:ilvl w:val="2"/>
          <w:numId w:val="1"/>
        </w:numPr>
        <w:tabs>
          <w:tab w:val="clear" w:pos="1417"/>
          <w:tab w:val="num" w:pos="1134"/>
        </w:tabs>
        <w:adjustRightInd/>
        <w:ind w:left="1134" w:hanging="425"/>
        <w:rPr>
          <w:lang w:val="de-DE" w:eastAsia="ja-JP"/>
        </w:rPr>
      </w:pPr>
      <w:r w:rsidRPr="006A29F5">
        <w:rPr>
          <w:lang w:val="de-DE"/>
        </w:rPr>
        <w:t>Aktivierung von Push-Benachrichtigungen</w:t>
      </w:r>
      <w:r w:rsidR="00A10680" w:rsidRPr="006A29F5">
        <w:rPr>
          <w:lang w:val="de-DE"/>
        </w:rPr>
        <w:t>.</w:t>
      </w:r>
    </w:p>
    <w:p w14:paraId="3B6BF616" w14:textId="57961A6D" w:rsidR="002B193C" w:rsidRPr="006A29F5" w:rsidRDefault="00222C6C" w:rsidP="007C3008">
      <w:pPr>
        <w:pStyle w:val="1"/>
        <w:tabs>
          <w:tab w:val="clear" w:pos="709"/>
          <w:tab w:val="num" w:pos="567"/>
        </w:tabs>
        <w:ind w:left="567" w:hanging="567"/>
        <w:rPr>
          <w:rFonts w:eastAsia="Times New Roman"/>
          <w:lang w:val="de-DE"/>
        </w:rPr>
      </w:pPr>
      <w:bookmarkStart w:id="11" w:name="_Ref92193246"/>
      <w:bookmarkEnd w:id="10"/>
      <w:r w:rsidRPr="006A29F5">
        <w:rPr>
          <w:lang w:val="de-DE"/>
        </w:rPr>
        <w:t>ANMELDUNG UND PASSWÖRTER</w:t>
      </w:r>
      <w:bookmarkEnd w:id="11"/>
    </w:p>
    <w:p w14:paraId="11396553" w14:textId="1D7C37C8" w:rsidR="0094704A" w:rsidRPr="006A29F5" w:rsidRDefault="00222C6C" w:rsidP="007C3008">
      <w:pPr>
        <w:pStyle w:val="Level2"/>
        <w:tabs>
          <w:tab w:val="clear" w:pos="709"/>
          <w:tab w:val="num" w:pos="567"/>
        </w:tabs>
        <w:ind w:left="567" w:hanging="567"/>
        <w:rPr>
          <w:lang w:val="de-DE"/>
        </w:rPr>
      </w:pPr>
      <w:bookmarkStart w:id="12" w:name="_cp_text_1_169"/>
      <w:r w:rsidRPr="006A29F5">
        <w:rPr>
          <w:lang w:val="de-DE"/>
        </w:rPr>
        <w:t>Um auf die App zuzugreifen oder sie zu nutzen, müssen Sie mindestens 18 Jahre alt sein, es sei denn, der Sorgeberechtigte des Kindes hat seine Zustimmung oder Erlaubnis erteilt.</w:t>
      </w:r>
    </w:p>
    <w:p w14:paraId="7EFB6616" w14:textId="6D0225B2" w:rsidR="0094704A" w:rsidRPr="006A29F5" w:rsidRDefault="00222C6C" w:rsidP="007C3008">
      <w:pPr>
        <w:pStyle w:val="Level2"/>
        <w:tabs>
          <w:tab w:val="clear" w:pos="709"/>
          <w:tab w:val="num" w:pos="567"/>
        </w:tabs>
        <w:ind w:left="567" w:hanging="567"/>
        <w:rPr>
          <w:rFonts w:ascii="ＭＳ 明朝" w:eastAsia="ＭＳ 明朝" w:hAnsi="ＭＳ 明朝"/>
          <w:smallCaps/>
          <w:lang w:val="de-DE" w:eastAsia="ja-JP"/>
        </w:rPr>
      </w:pPr>
      <w:bookmarkStart w:id="13" w:name="_Ref111021930"/>
      <w:r w:rsidRPr="006A29F5">
        <w:rPr>
          <w:lang w:val="de-DE"/>
        </w:rPr>
        <w:t xml:space="preserve">Um die App zu nutzen, müssen Sie als </w:t>
      </w:r>
      <w:r w:rsidR="003052FD" w:rsidRPr="006A29F5">
        <w:rPr>
          <w:lang w:val="de-DE"/>
        </w:rPr>
        <w:t xml:space="preserve">Nutzer </w:t>
      </w:r>
      <w:r w:rsidRPr="006A29F5">
        <w:rPr>
          <w:lang w:val="de-DE"/>
        </w:rPr>
        <w:t>("</w:t>
      </w:r>
      <w:r w:rsidR="003052FD" w:rsidRPr="0042698A">
        <w:rPr>
          <w:b/>
          <w:bCs/>
          <w:lang w:val="de-DE"/>
        </w:rPr>
        <w:t>Nutzer</w:t>
      </w:r>
      <w:r w:rsidRPr="006A29F5">
        <w:rPr>
          <w:lang w:val="de-DE"/>
        </w:rPr>
        <w:t xml:space="preserve">") </w:t>
      </w:r>
      <w:r w:rsidR="003052FD" w:rsidRPr="006A29F5">
        <w:rPr>
          <w:lang w:val="de-DE"/>
        </w:rPr>
        <w:t>angemeldet</w:t>
      </w:r>
      <w:r w:rsidRPr="006A29F5">
        <w:rPr>
          <w:lang w:val="de-DE"/>
        </w:rPr>
        <w:t xml:space="preserve"> sein. Um </w:t>
      </w:r>
      <w:r w:rsidR="003052FD" w:rsidRPr="006A29F5">
        <w:rPr>
          <w:lang w:val="de-DE"/>
        </w:rPr>
        <w:t xml:space="preserve">Nutzer </w:t>
      </w:r>
      <w:r w:rsidRPr="006A29F5">
        <w:rPr>
          <w:lang w:val="de-DE"/>
        </w:rPr>
        <w:t xml:space="preserve">zu werden, müssen Sie das </w:t>
      </w:r>
      <w:r w:rsidR="003052FD" w:rsidRPr="006A29F5">
        <w:rPr>
          <w:lang w:val="de-DE"/>
        </w:rPr>
        <w:t>Anmelde</w:t>
      </w:r>
      <w:r w:rsidRPr="006A29F5">
        <w:rPr>
          <w:lang w:val="de-DE"/>
        </w:rPr>
        <w:t xml:space="preserve">formular in der App mit den erforderlichen </w:t>
      </w:r>
      <w:r w:rsidR="003052FD" w:rsidRPr="006A29F5">
        <w:rPr>
          <w:lang w:val="de-DE"/>
        </w:rPr>
        <w:t>Angaben</w:t>
      </w:r>
      <w:r w:rsidRPr="006A29F5">
        <w:rPr>
          <w:lang w:val="de-DE"/>
        </w:rPr>
        <w:t xml:space="preserve"> ausfüllen und eine Anmelde-ID und ein Passwort erstellen. Sie erkennen an und erklären sich damit einverstanden, dass Sie für die Wahrung der Vertraulichkeit Ihrer Anmeldedaten verantwortlich sind und dass Sie für jeden Verlust oder Schaden haften, der uns oder einer anderen natürlichen oder juristischen Person dadurch entsteht, dass eine andere Person Ihre Anmeldedaten verwendet, weil Sie es versäumt haben, angemessene Maßnahmen zu ergreifen, um Ihre Kontoinformationen sicher und vertraulich zu halten.</w:t>
      </w:r>
      <w:bookmarkEnd w:id="13"/>
    </w:p>
    <w:p w14:paraId="2E5FB522" w14:textId="1C176CF6" w:rsidR="005659E8" w:rsidRPr="006A29F5" w:rsidRDefault="00222C6C" w:rsidP="007C3008">
      <w:pPr>
        <w:pStyle w:val="Level2"/>
        <w:tabs>
          <w:tab w:val="clear" w:pos="709"/>
          <w:tab w:val="num" w:pos="567"/>
        </w:tabs>
        <w:ind w:left="567" w:hanging="567"/>
        <w:rPr>
          <w:lang w:val="de-DE"/>
        </w:rPr>
      </w:pPr>
      <w:bookmarkStart w:id="14" w:name="_Ref100754585"/>
      <w:bookmarkEnd w:id="12"/>
      <w:r w:rsidRPr="006A29F5">
        <w:rPr>
          <w:lang w:val="de-DE"/>
        </w:rPr>
        <w:t>Der Nutzer, der sich als Hauptnutzer für die App anmeldet ("</w:t>
      </w:r>
      <w:r w:rsidRPr="006A29F5">
        <w:rPr>
          <w:b/>
          <w:bCs/>
          <w:lang w:val="de-DE"/>
        </w:rPr>
        <w:t>Hauptnutzer</w:t>
      </w:r>
      <w:r w:rsidRPr="006A29F5">
        <w:rPr>
          <w:lang w:val="de-DE"/>
        </w:rPr>
        <w:t>"), kann auch einen Zweitnutzer ("</w:t>
      </w:r>
      <w:r w:rsidRPr="006A29F5">
        <w:rPr>
          <w:b/>
          <w:lang w:val="de-DE"/>
        </w:rPr>
        <w:t>Zweitnutzer</w:t>
      </w:r>
      <w:r w:rsidRPr="006A29F5">
        <w:rPr>
          <w:lang w:val="de-DE"/>
        </w:rPr>
        <w:t xml:space="preserve">") für sein Konto einladen, indem er die Anweisungen in der App befolgt, und der Zweitnutzer muss sein eigenes Konto wie oben beschrieben erstellen. Der </w:t>
      </w:r>
      <w:r w:rsidRPr="006A29F5">
        <w:rPr>
          <w:lang w:val="de-DE"/>
        </w:rPr>
        <w:lastRenderedPageBreak/>
        <w:t>Hauptnutzer kann die Berechtigungen des Zweitnutzers innerhalb der App einschränken. Ein Zweitnutzer wird für die Zwecke dieser Nutzungsbedingungen als Nutzer angesehen und unterliegt daher den Bestimmungen dieser Nutzungsbedingungen, als ob er/sie ein Nutzer wäre.</w:t>
      </w:r>
    </w:p>
    <w:p w14:paraId="7FD3DBB3" w14:textId="3911637C" w:rsidR="00961C8C" w:rsidRPr="006A29F5" w:rsidRDefault="00222C6C" w:rsidP="007C3008">
      <w:pPr>
        <w:pStyle w:val="1"/>
        <w:tabs>
          <w:tab w:val="clear" w:pos="709"/>
          <w:tab w:val="num" w:pos="567"/>
        </w:tabs>
        <w:ind w:left="567" w:hanging="567"/>
        <w:rPr>
          <w:rFonts w:eastAsia="Times New Roman"/>
          <w:lang w:val="de-DE" w:eastAsia="ja-JP"/>
        </w:rPr>
      </w:pPr>
      <w:bookmarkStart w:id="15" w:name="_Ref94100255"/>
      <w:bookmarkStart w:id="16" w:name="_Ref103347090"/>
      <w:bookmarkEnd w:id="14"/>
      <w:r w:rsidRPr="006A29F5">
        <w:rPr>
          <w:lang w:val="de-DE"/>
        </w:rPr>
        <w:t>KÜNDIGUNG</w:t>
      </w:r>
      <w:bookmarkStart w:id="17" w:name="_Ref93419815"/>
      <w:bookmarkStart w:id="18" w:name="_Ref100754741"/>
      <w:bookmarkEnd w:id="15"/>
      <w:bookmarkEnd w:id="16"/>
    </w:p>
    <w:p w14:paraId="5051E275" w14:textId="287D3FDF" w:rsidR="005659E8" w:rsidRPr="0042698A" w:rsidRDefault="00222C6C" w:rsidP="007C3008">
      <w:pPr>
        <w:pStyle w:val="Level2"/>
        <w:tabs>
          <w:tab w:val="clear" w:pos="709"/>
          <w:tab w:val="num" w:pos="567"/>
        </w:tabs>
        <w:ind w:left="567" w:hanging="567"/>
        <w:rPr>
          <w:lang w:val="de-DE"/>
        </w:rPr>
      </w:pPr>
      <w:bookmarkStart w:id="19" w:name="_Ref111022208"/>
      <w:bookmarkStart w:id="20" w:name="_Ref106367156"/>
      <w:r w:rsidRPr="006A29F5">
        <w:rPr>
          <w:lang w:val="de-DE"/>
        </w:rPr>
        <w:t xml:space="preserve">Zur Ausübung Ihres Kündigungsrechts gemäß den Abschnitten </w:t>
      </w:r>
      <w:r w:rsidR="0042698A">
        <w:rPr>
          <w:lang w:val="de-DE"/>
        </w:rPr>
        <w:fldChar w:fldCharType="begin"/>
      </w:r>
      <w:r w:rsidR="0042698A">
        <w:rPr>
          <w:lang w:val="de-DE"/>
        </w:rPr>
        <w:instrText xml:space="preserve"> REF _Ref110864869 \r \h </w:instrText>
      </w:r>
      <w:r w:rsidR="0042698A">
        <w:rPr>
          <w:lang w:val="de-DE"/>
        </w:rPr>
      </w:r>
      <w:r w:rsidR="0042698A">
        <w:rPr>
          <w:lang w:val="de-DE"/>
        </w:rPr>
        <w:fldChar w:fldCharType="separate"/>
      </w:r>
      <w:r w:rsidR="0042698A">
        <w:rPr>
          <w:lang w:val="de-DE"/>
        </w:rPr>
        <w:t>2.1</w:t>
      </w:r>
      <w:r w:rsidR="0042698A">
        <w:rPr>
          <w:lang w:val="de-DE"/>
        </w:rPr>
        <w:fldChar w:fldCharType="end"/>
      </w:r>
      <w:r w:rsidR="0042698A">
        <w:rPr>
          <w:lang w:val="de-DE"/>
        </w:rPr>
        <w:t xml:space="preserve">, </w:t>
      </w:r>
      <w:r w:rsidR="0042698A">
        <w:rPr>
          <w:lang w:val="de-DE"/>
        </w:rPr>
        <w:fldChar w:fldCharType="begin"/>
      </w:r>
      <w:r w:rsidR="0042698A">
        <w:rPr>
          <w:lang w:val="de-DE"/>
        </w:rPr>
        <w:instrText xml:space="preserve"> REF _Ref110864878 \r \h </w:instrText>
      </w:r>
      <w:r w:rsidR="0042698A">
        <w:rPr>
          <w:lang w:val="de-DE"/>
        </w:rPr>
      </w:r>
      <w:r w:rsidR="0042698A">
        <w:rPr>
          <w:lang w:val="de-DE"/>
        </w:rPr>
        <w:fldChar w:fldCharType="separate"/>
      </w:r>
      <w:r w:rsidR="0042698A">
        <w:rPr>
          <w:lang w:val="de-DE"/>
        </w:rPr>
        <w:t>5.2</w:t>
      </w:r>
      <w:r w:rsidR="0042698A">
        <w:rPr>
          <w:lang w:val="de-DE"/>
        </w:rPr>
        <w:fldChar w:fldCharType="end"/>
      </w:r>
      <w:r w:rsidR="0042698A">
        <w:rPr>
          <w:lang w:val="de-DE"/>
        </w:rPr>
        <w:t xml:space="preserve"> oder </w:t>
      </w:r>
      <w:r w:rsidR="0042698A">
        <w:rPr>
          <w:lang w:val="de-DE"/>
        </w:rPr>
        <w:fldChar w:fldCharType="begin"/>
      </w:r>
      <w:r w:rsidR="0042698A">
        <w:rPr>
          <w:lang w:val="de-DE"/>
        </w:rPr>
        <w:instrText xml:space="preserve"> REF _Ref110864895 \r \h </w:instrText>
      </w:r>
      <w:r w:rsidR="0042698A">
        <w:rPr>
          <w:lang w:val="de-DE"/>
        </w:rPr>
      </w:r>
      <w:r w:rsidR="0042698A">
        <w:rPr>
          <w:lang w:val="de-DE"/>
        </w:rPr>
        <w:fldChar w:fldCharType="separate"/>
      </w:r>
      <w:r w:rsidR="0042698A">
        <w:rPr>
          <w:lang w:val="de-DE"/>
        </w:rPr>
        <w:t>18.1</w:t>
      </w:r>
      <w:r w:rsidR="0042698A">
        <w:rPr>
          <w:lang w:val="de-DE"/>
        </w:rPr>
        <w:fldChar w:fldCharType="end"/>
      </w:r>
      <w:r w:rsidRPr="0042698A">
        <w:rPr>
          <w:lang w:val="de-DE"/>
        </w:rPr>
        <w:t xml:space="preserve"> oder wenn Sie Ihr Abonnement anderweitig kündigen möchten, müssen Sie uns über Ihre Entscheidung zur Kündigung in Kenntnis setzen</w:t>
      </w:r>
      <w:r w:rsidR="001B6997">
        <w:rPr>
          <w:lang w:val="de-DE"/>
        </w:rPr>
        <w:t>, indem Sie d</w:t>
      </w:r>
      <w:r w:rsidR="005B38B5">
        <w:rPr>
          <w:lang w:val="de-DE"/>
        </w:rPr>
        <w:t>ie Anweisungen</w:t>
      </w:r>
      <w:r w:rsidR="001B6997">
        <w:rPr>
          <w:lang w:val="de-DE"/>
        </w:rPr>
        <w:t xml:space="preserve"> in der App oder </w:t>
      </w:r>
      <w:r w:rsidR="00F478C9">
        <w:rPr>
          <w:lang w:val="de-DE"/>
        </w:rPr>
        <w:t xml:space="preserve">auf </w:t>
      </w:r>
      <w:r w:rsidR="001B6997">
        <w:rPr>
          <w:lang w:val="de-DE"/>
        </w:rPr>
        <w:t>Ihrer Account-Webs</w:t>
      </w:r>
      <w:r w:rsidR="005B38B5">
        <w:rPr>
          <w:lang w:val="de-DE"/>
        </w:rPr>
        <w:t>ite</w:t>
      </w:r>
      <w:r w:rsidR="001B6997">
        <w:rPr>
          <w:lang w:val="de-DE"/>
        </w:rPr>
        <w:t xml:space="preserve"> </w:t>
      </w:r>
      <w:r w:rsidR="005B38B5">
        <w:rPr>
          <w:lang w:val="de-DE"/>
        </w:rPr>
        <w:t>be</w:t>
      </w:r>
      <w:r w:rsidR="001B6997">
        <w:rPr>
          <w:lang w:val="de-DE"/>
        </w:rPr>
        <w:t>folgen</w:t>
      </w:r>
      <w:r w:rsidRPr="0042698A">
        <w:rPr>
          <w:lang w:val="de-DE"/>
        </w:rPr>
        <w:t>.</w:t>
      </w:r>
      <w:bookmarkEnd w:id="19"/>
    </w:p>
    <w:p w14:paraId="2EE46469" w14:textId="68081F28" w:rsidR="007B76F8" w:rsidRPr="006A29F5" w:rsidRDefault="00222C6C" w:rsidP="007C3008">
      <w:pPr>
        <w:pStyle w:val="Level2"/>
        <w:tabs>
          <w:tab w:val="clear" w:pos="709"/>
          <w:tab w:val="num" w:pos="567"/>
        </w:tabs>
        <w:ind w:left="567" w:hanging="567"/>
        <w:rPr>
          <w:lang w:val="de-DE"/>
        </w:rPr>
      </w:pPr>
      <w:bookmarkStart w:id="21" w:name="_Ref110864878"/>
      <w:bookmarkStart w:id="22" w:name="_Ref108447151"/>
      <w:bookmarkEnd w:id="20"/>
      <w:r w:rsidRPr="006A29F5">
        <w:rPr>
          <w:lang w:val="de-DE"/>
        </w:rPr>
        <w:t>Ist der Nutzer nicht mehr Eigentümer des Suzuki-Fahrzeugs, das in seinem Nutzerkonto registriert ist (</w:t>
      </w:r>
      <w:r w:rsidRPr="006A29F5">
        <w:rPr>
          <w:b/>
          <w:lang w:val="de-DE"/>
        </w:rPr>
        <w:t>"Registriertes Fahrzeug"</w:t>
      </w:r>
      <w:r w:rsidRPr="006A29F5">
        <w:rPr>
          <w:lang w:val="de-DE"/>
        </w:rPr>
        <w:t>) (z. B. bei Verkauf oder Verlust des Fahrzeugs usw.), muss der Nutzer sein Abonnement der App innerhalb von sieben (7) Tagen nach Eintreten des genannten Ereignisses kündigen</w:t>
      </w:r>
      <w:r w:rsidR="00C90E48">
        <w:rPr>
          <w:lang w:val="de-DE"/>
        </w:rPr>
        <w:t>, indem Sie d</w:t>
      </w:r>
      <w:r w:rsidR="005B38B5">
        <w:rPr>
          <w:lang w:val="de-DE"/>
        </w:rPr>
        <w:t>ie Anweisungen</w:t>
      </w:r>
      <w:r w:rsidR="00C90E48">
        <w:rPr>
          <w:lang w:val="de-DE"/>
        </w:rPr>
        <w:t xml:space="preserve"> in der App oder </w:t>
      </w:r>
      <w:r w:rsidR="00F478C9">
        <w:rPr>
          <w:lang w:val="de-DE"/>
        </w:rPr>
        <w:t xml:space="preserve">auf </w:t>
      </w:r>
      <w:r w:rsidR="00C90E48">
        <w:rPr>
          <w:lang w:val="de-DE"/>
        </w:rPr>
        <w:t>Ihrer Account-Webs</w:t>
      </w:r>
      <w:r w:rsidR="005B38B5">
        <w:rPr>
          <w:lang w:val="de-DE"/>
        </w:rPr>
        <w:t>ite be</w:t>
      </w:r>
      <w:r w:rsidR="00C90E48">
        <w:rPr>
          <w:lang w:val="de-DE"/>
        </w:rPr>
        <w:t>folgen</w:t>
      </w:r>
      <w:r w:rsidRPr="006A29F5">
        <w:rPr>
          <w:lang w:val="de-DE"/>
        </w:rPr>
        <w:t>. Wenn der Nutzer dies nicht tut, sind wir berechtigt, Schritte zu unternehmen, um die Ihnen über die App zur Verfügung gestellten Dienste unverzüglich zu beenden.</w:t>
      </w:r>
      <w:bookmarkEnd w:id="21"/>
      <w:r w:rsidRPr="006A29F5">
        <w:rPr>
          <w:lang w:val="de-DE"/>
        </w:rPr>
        <w:t xml:space="preserve"> </w:t>
      </w:r>
    </w:p>
    <w:bookmarkEnd w:id="22"/>
    <w:p w14:paraId="78319EBF" w14:textId="717CB8F3" w:rsidR="00A424BE" w:rsidRPr="006A29F5" w:rsidRDefault="00222C6C" w:rsidP="007C3008">
      <w:pPr>
        <w:pStyle w:val="1"/>
        <w:tabs>
          <w:tab w:val="clear" w:pos="709"/>
          <w:tab w:val="num" w:pos="567"/>
        </w:tabs>
        <w:ind w:left="567" w:hanging="567"/>
        <w:rPr>
          <w:rFonts w:eastAsia="Times New Roman"/>
          <w:lang w:val="de-DE" w:eastAsia="ja-JP"/>
        </w:rPr>
      </w:pPr>
      <w:r w:rsidRPr="006A29F5">
        <w:rPr>
          <w:lang w:val="de-DE"/>
        </w:rPr>
        <w:t>WIDERRUFS</w:t>
      </w:r>
      <w:r w:rsidR="007B76F8" w:rsidRPr="006A29F5">
        <w:rPr>
          <w:lang w:val="de-DE"/>
        </w:rPr>
        <w:t>RECHT</w:t>
      </w:r>
      <w:bookmarkEnd w:id="17"/>
      <w:bookmarkEnd w:id="18"/>
    </w:p>
    <w:p w14:paraId="61CCF516" w14:textId="614B1B0D" w:rsidR="00632EAD" w:rsidRPr="006A29F5" w:rsidRDefault="00222C6C" w:rsidP="007C3008">
      <w:pPr>
        <w:pStyle w:val="Level2"/>
        <w:tabs>
          <w:tab w:val="clear" w:pos="709"/>
          <w:tab w:val="num" w:pos="567"/>
        </w:tabs>
        <w:ind w:left="567" w:hanging="567"/>
        <w:rPr>
          <w:b/>
          <w:bCs/>
          <w:lang w:val="de-DE"/>
        </w:rPr>
      </w:pPr>
      <w:bookmarkStart w:id="23" w:name="_Ref111021961"/>
      <w:bookmarkStart w:id="24" w:name="_Ref100756491"/>
      <w:bookmarkStart w:id="25" w:name="_Ref92453095"/>
      <w:r>
        <w:rPr>
          <w:b/>
          <w:bCs/>
          <w:lang w:val="de-DE"/>
        </w:rPr>
        <w:t>Widerrufsrecht</w:t>
      </w:r>
      <w:bookmarkEnd w:id="23"/>
    </w:p>
    <w:p w14:paraId="448492AB" w14:textId="43D9AC29" w:rsidR="000D478B" w:rsidRPr="006A29F5" w:rsidRDefault="00222C6C" w:rsidP="007C3008">
      <w:pPr>
        <w:pStyle w:val="Body2"/>
        <w:ind w:left="567"/>
        <w:rPr>
          <w:lang w:val="de-DE"/>
        </w:rPr>
      </w:pPr>
      <w:r w:rsidRPr="006A29F5">
        <w:rPr>
          <w:lang w:val="de-DE"/>
        </w:rPr>
        <w:t>Sie haben das Recht, diesen Vertrag binnen vierzehn (14) Tagen ab dem Tag des Vertragsabschlusses (das ist das Datum der Anmeldung als Nutzer) ohne Angabe von Gründen zu widerrufen (die "</w:t>
      </w:r>
      <w:r w:rsidRPr="006A29F5">
        <w:rPr>
          <w:b/>
          <w:lang w:val="de-DE"/>
        </w:rPr>
        <w:t>Widerrufsfrist</w:t>
      </w:r>
      <w:r w:rsidRPr="006A29F5">
        <w:rPr>
          <w:lang w:val="de-DE"/>
        </w:rPr>
        <w:t xml:space="preserve">"). Die Widerrufsfrist beträgt vierzehn (14) Tage ab dem Tag des Vertragsabschlusses mit uns. Um Ihr Widerrufsrecht auszuüben, müssen Sie das Muster-Widerrufsformular elektronisch ausfüllen und übermitteln oder eine andere eindeutige Erklärung über den Widerruf an die folgende E-Mail-Adresse (info-suzukiconnect@suzuki.hu) übermitteln. Machen Sie von dieser Möglichkeit Gebrauch, so werden wir Ihnen unverzüglich </w:t>
      </w:r>
      <w:r w:rsidR="00F01219" w:rsidRPr="006A29F5">
        <w:rPr>
          <w:lang w:val="de-DE"/>
        </w:rPr>
        <w:t xml:space="preserve">entweder direkt oder über die Suzuki-Vertretung(en) in Ihrem jeweiligen Land eine Bestätigung über den Eingang Ihres Widerrufs </w:t>
      </w:r>
      <w:r w:rsidRPr="006A29F5">
        <w:rPr>
          <w:lang w:val="de-DE"/>
        </w:rPr>
        <w:t>auf einem dauerhaften Datenträger (z. B. per E-Mail)</w:t>
      </w:r>
      <w:r w:rsidR="00F01219" w:rsidRPr="006A29F5">
        <w:rPr>
          <w:lang w:val="de-DE"/>
        </w:rPr>
        <w:t xml:space="preserve"> übermitteln</w:t>
      </w:r>
      <w:r w:rsidRPr="006A29F5">
        <w:rPr>
          <w:lang w:val="de-DE"/>
        </w:rPr>
        <w:t xml:space="preserve">. </w:t>
      </w:r>
      <w:r w:rsidR="0023555A" w:rsidRPr="006A29F5">
        <w:rPr>
          <w:lang w:val="de-DE"/>
        </w:rPr>
        <w:t xml:space="preserve">Zur </w:t>
      </w:r>
      <w:r w:rsidRPr="006A29F5">
        <w:rPr>
          <w:lang w:val="de-DE"/>
        </w:rPr>
        <w:t>Klar</w:t>
      </w:r>
      <w:r w:rsidR="0023555A" w:rsidRPr="006A29F5">
        <w:rPr>
          <w:lang w:val="de-DE"/>
        </w:rPr>
        <w:t>stellung:</w:t>
      </w:r>
      <w:r w:rsidRPr="006A29F5">
        <w:rPr>
          <w:lang w:val="de-DE"/>
        </w:rPr>
        <w:t xml:space="preserve"> </w:t>
      </w:r>
      <w:r w:rsidR="0023555A" w:rsidRPr="006A29F5">
        <w:rPr>
          <w:lang w:val="de-DE"/>
        </w:rPr>
        <w:t xml:space="preserve">Wir antworten </w:t>
      </w:r>
      <w:r w:rsidRPr="006A29F5">
        <w:rPr>
          <w:lang w:val="de-DE"/>
        </w:rPr>
        <w:t xml:space="preserve">nicht auf Anfragen und Anträge, die über die oben genannte E-Mail-Adresse </w:t>
      </w:r>
      <w:r w:rsidR="0023555A" w:rsidRPr="006A29F5">
        <w:rPr>
          <w:lang w:val="de-DE"/>
        </w:rPr>
        <w:t>übermittelt</w:t>
      </w:r>
      <w:r w:rsidRPr="006A29F5">
        <w:rPr>
          <w:lang w:val="de-DE"/>
        </w:rPr>
        <w:t xml:space="preserve"> werden und sich nicht auf Ihr Widerrufsrecht beziehen.</w:t>
      </w:r>
    </w:p>
    <w:p w14:paraId="76F7D060" w14:textId="133C5FEC" w:rsidR="00632EAD" w:rsidRPr="006A29F5" w:rsidRDefault="00222C6C" w:rsidP="00766051">
      <w:pPr>
        <w:pStyle w:val="Level2"/>
        <w:rPr>
          <w:b/>
          <w:bCs/>
          <w:lang w:val="de-DE"/>
        </w:rPr>
      </w:pPr>
      <w:r w:rsidRPr="006A29F5">
        <w:rPr>
          <w:b/>
          <w:bCs/>
          <w:lang w:val="de-DE"/>
        </w:rPr>
        <w:t>Wirkungen des Widerrufs</w:t>
      </w:r>
    </w:p>
    <w:p w14:paraId="1E0D3426" w14:textId="7157675D" w:rsidR="00F320AE" w:rsidRPr="006A29F5" w:rsidRDefault="00222C6C" w:rsidP="007C3008">
      <w:pPr>
        <w:pStyle w:val="Body2"/>
        <w:ind w:left="567"/>
        <w:rPr>
          <w:lang w:val="de-DE"/>
        </w:rPr>
      </w:pPr>
      <w:r w:rsidRPr="006A29F5">
        <w:rPr>
          <w:lang w:val="de-DE"/>
        </w:rPr>
        <w:t xml:space="preserve">Wenn Sie diesen Vertrag gemäß Ziffer </w:t>
      </w:r>
      <w:r w:rsidR="00131B72">
        <w:rPr>
          <w:lang w:val="de-DE"/>
        </w:rPr>
        <w:fldChar w:fldCharType="begin"/>
      </w:r>
      <w:r w:rsidR="00131B72">
        <w:rPr>
          <w:lang w:val="de-DE"/>
        </w:rPr>
        <w:instrText xml:space="preserve"> REF _Ref111021961 \r \h </w:instrText>
      </w:r>
      <w:r w:rsidR="00131B72">
        <w:rPr>
          <w:lang w:val="de-DE"/>
        </w:rPr>
      </w:r>
      <w:r w:rsidR="00131B72">
        <w:rPr>
          <w:lang w:val="de-DE"/>
        </w:rPr>
        <w:fldChar w:fldCharType="separate"/>
      </w:r>
      <w:r w:rsidR="00131B72">
        <w:rPr>
          <w:lang w:val="de-DE"/>
        </w:rPr>
        <w:t>6.1</w:t>
      </w:r>
      <w:r w:rsidR="00131B72">
        <w:rPr>
          <w:lang w:val="de-DE"/>
        </w:rPr>
        <w:fldChar w:fldCharType="end"/>
      </w:r>
      <w:r w:rsidRPr="006A29F5">
        <w:rPr>
          <w:lang w:val="de-DE"/>
        </w:rPr>
        <w:t xml:space="preserve"> widerrufen, </w:t>
      </w:r>
      <w:r w:rsidR="004419EE" w:rsidRPr="006A29F5">
        <w:rPr>
          <w:lang w:val="de-DE"/>
        </w:rPr>
        <w:t xml:space="preserve">werden </w:t>
      </w:r>
      <w:r w:rsidRPr="006A29F5">
        <w:rPr>
          <w:lang w:val="de-DE"/>
        </w:rPr>
        <w:t xml:space="preserve">wir Ihnen alle Zahlungen, die wir </w:t>
      </w:r>
      <w:r w:rsidR="00535C1D" w:rsidRPr="006A29F5">
        <w:rPr>
          <w:lang w:val="de-DE"/>
        </w:rPr>
        <w:t>(</w:t>
      </w:r>
      <w:r w:rsidR="0042698A" w:rsidRPr="006A29F5">
        <w:rPr>
          <w:lang w:val="de-DE"/>
        </w:rPr>
        <w:t>g</w:t>
      </w:r>
      <w:r w:rsidR="0042698A">
        <w:rPr>
          <w:lang w:val="de-DE"/>
        </w:rPr>
        <w:t>egebenenfalls</w:t>
      </w:r>
      <w:r w:rsidR="00535C1D" w:rsidRPr="006A29F5">
        <w:rPr>
          <w:lang w:val="de-DE"/>
        </w:rPr>
        <w:t xml:space="preserve">) </w:t>
      </w:r>
      <w:r w:rsidRPr="006A29F5">
        <w:rPr>
          <w:lang w:val="de-DE"/>
        </w:rPr>
        <w:t>von Ihnen erhalten haben, einschließlich der Lieferkosten (mit Ausnahme der zusätzlichen Kosten, die sich daraus ergeben, dass Sie eine andere Art der Lieferung als die von uns angebotene, günstigste Standardlieferung gewählt haben), unverzüglich und spätestens binnen 14 Tagen ab dem Tag zurückzahlen, an dem die Mitteilung über Ihren Widerruf dieses Vertrags bei uns eingegangen ist. Für diese Rückzahlung verwenden wir d</w:t>
      </w:r>
      <w:r w:rsidR="004419EE" w:rsidRPr="006A29F5">
        <w:rPr>
          <w:lang w:val="de-DE"/>
        </w:rPr>
        <w:t xml:space="preserve">ie </w:t>
      </w:r>
      <w:r w:rsidRPr="006A29F5">
        <w:rPr>
          <w:lang w:val="de-DE"/>
        </w:rPr>
        <w:t>selbe Zahlungs</w:t>
      </w:r>
      <w:r w:rsidR="004419EE" w:rsidRPr="006A29F5">
        <w:rPr>
          <w:lang w:val="de-DE"/>
        </w:rPr>
        <w:t>weise</w:t>
      </w:r>
      <w:r w:rsidRPr="006A29F5">
        <w:rPr>
          <w:lang w:val="de-DE"/>
        </w:rPr>
        <w:t>, d</w:t>
      </w:r>
      <w:r w:rsidR="004419EE" w:rsidRPr="006A29F5">
        <w:rPr>
          <w:lang w:val="de-DE"/>
        </w:rPr>
        <w:t xml:space="preserve">ie </w:t>
      </w:r>
      <w:r w:rsidRPr="006A29F5">
        <w:rPr>
          <w:lang w:val="de-DE"/>
        </w:rPr>
        <w:t xml:space="preserve">Sie bei der ursprünglichen Anmeldung </w:t>
      </w:r>
      <w:r w:rsidR="004419EE" w:rsidRPr="006A29F5">
        <w:rPr>
          <w:lang w:val="de-DE"/>
        </w:rPr>
        <w:t>verwendet</w:t>
      </w:r>
      <w:r w:rsidRPr="006A29F5">
        <w:rPr>
          <w:lang w:val="de-DE"/>
        </w:rPr>
        <w:t xml:space="preserve"> haben, es sei denn, mit Ihnen wurde ausdrücklich etwas anderes vereinbart; in keinem Fall werden Ihnen wegen dieser Rückzahlung </w:t>
      </w:r>
      <w:r w:rsidR="004419EE" w:rsidRPr="006A29F5">
        <w:rPr>
          <w:lang w:val="de-DE"/>
        </w:rPr>
        <w:t>Gebühren</w:t>
      </w:r>
      <w:r w:rsidRPr="006A29F5">
        <w:rPr>
          <w:lang w:val="de-DE"/>
        </w:rPr>
        <w:t xml:space="preserve"> berechnet.</w:t>
      </w:r>
    </w:p>
    <w:p w14:paraId="204F68FA" w14:textId="77426C66" w:rsidR="00632EAD" w:rsidRPr="006A29F5" w:rsidRDefault="00222C6C" w:rsidP="007C3008">
      <w:pPr>
        <w:pStyle w:val="Level2"/>
        <w:tabs>
          <w:tab w:val="clear" w:pos="709"/>
          <w:tab w:val="num" w:pos="567"/>
        </w:tabs>
        <w:ind w:left="567" w:hanging="567"/>
        <w:rPr>
          <w:b/>
          <w:bCs/>
          <w:lang w:val="de-DE"/>
        </w:rPr>
      </w:pPr>
      <w:bookmarkStart w:id="26" w:name="_Ref108440968"/>
      <w:r w:rsidRPr="006A29F5">
        <w:rPr>
          <w:b/>
          <w:bCs/>
          <w:lang w:val="de-DE"/>
        </w:rPr>
        <w:t>M</w:t>
      </w:r>
      <w:r w:rsidR="0032750E" w:rsidRPr="006A29F5">
        <w:rPr>
          <w:b/>
          <w:bCs/>
          <w:lang w:val="de-DE"/>
        </w:rPr>
        <w:t>uster des Widerrufsformular</w:t>
      </w:r>
      <w:bookmarkEnd w:id="26"/>
      <w:r w:rsidR="00230BB8" w:rsidRPr="006A29F5">
        <w:rPr>
          <w:b/>
          <w:bCs/>
          <w:lang w:val="de-DE"/>
        </w:rPr>
        <w:t>s</w:t>
      </w:r>
    </w:p>
    <w:p w14:paraId="1666B645" w14:textId="77777777" w:rsidR="002F4389" w:rsidRPr="006A29F5" w:rsidRDefault="00222C6C" w:rsidP="007C3008">
      <w:pPr>
        <w:pStyle w:val="Level2"/>
        <w:numPr>
          <w:ilvl w:val="0"/>
          <w:numId w:val="0"/>
        </w:numPr>
        <w:ind w:left="567"/>
        <w:rPr>
          <w:lang w:val="de-DE"/>
        </w:rPr>
      </w:pPr>
      <w:r w:rsidRPr="006A29F5">
        <w:rPr>
          <w:lang w:val="de-DE"/>
        </w:rPr>
        <w:t xml:space="preserve">(dieses Formular nur ausfüllen und zurücksenden, wenn Sie vom Vertrag zurücktreten wollen) </w:t>
      </w:r>
    </w:p>
    <w:p w14:paraId="7D6B3880" w14:textId="297781B3" w:rsidR="002F4389" w:rsidRPr="006A29F5" w:rsidRDefault="00222C6C" w:rsidP="007C3008">
      <w:pPr>
        <w:pStyle w:val="Level2"/>
        <w:numPr>
          <w:ilvl w:val="0"/>
          <w:numId w:val="8"/>
        </w:numPr>
        <w:ind w:left="1134"/>
        <w:rPr>
          <w:lang w:val="de-DE"/>
        </w:rPr>
      </w:pPr>
      <w:r w:rsidRPr="006A29F5">
        <w:rPr>
          <w:lang w:val="de-DE"/>
        </w:rPr>
        <w:t xml:space="preserve">An Magyar Suzuki Corporation, 2500 Esztergom, Schweidel JOZSEF utca 52, Ungarn: </w:t>
      </w:r>
    </w:p>
    <w:p w14:paraId="156372A0" w14:textId="6134C8AA" w:rsidR="002F4389" w:rsidRPr="006A29F5" w:rsidRDefault="00222C6C" w:rsidP="007C3008">
      <w:pPr>
        <w:pStyle w:val="Level2"/>
        <w:numPr>
          <w:ilvl w:val="0"/>
          <w:numId w:val="8"/>
        </w:numPr>
        <w:ind w:left="1134"/>
        <w:rPr>
          <w:lang w:val="de-DE"/>
        </w:rPr>
      </w:pPr>
      <w:r w:rsidRPr="006A29F5">
        <w:rPr>
          <w:lang w:val="de-DE"/>
        </w:rPr>
        <w:t>Hiermit widerrufe(n) ich/wir (*) meinen/unseren (*) Vertrag über die Bereitstellung des folgenden Dienstes,</w:t>
      </w:r>
    </w:p>
    <w:p w14:paraId="23311BCC" w14:textId="79B380BF" w:rsidR="002F4389" w:rsidRPr="006A29F5" w:rsidRDefault="00222C6C" w:rsidP="007C3008">
      <w:pPr>
        <w:pStyle w:val="Level2"/>
        <w:numPr>
          <w:ilvl w:val="0"/>
          <w:numId w:val="8"/>
        </w:numPr>
        <w:ind w:left="1134"/>
        <w:rPr>
          <w:lang w:val="de-DE"/>
        </w:rPr>
      </w:pPr>
      <w:r w:rsidRPr="006A29F5">
        <w:rPr>
          <w:lang w:val="de-DE"/>
        </w:rPr>
        <w:lastRenderedPageBreak/>
        <w:t xml:space="preserve">Bestellt am (*)/erhalten am (*), </w:t>
      </w:r>
    </w:p>
    <w:p w14:paraId="2E043960" w14:textId="39A4FD1B" w:rsidR="002F4389" w:rsidRPr="006A29F5" w:rsidRDefault="00222C6C" w:rsidP="007C3008">
      <w:pPr>
        <w:pStyle w:val="Level2"/>
        <w:numPr>
          <w:ilvl w:val="0"/>
          <w:numId w:val="8"/>
        </w:numPr>
        <w:ind w:left="1134"/>
        <w:rPr>
          <w:lang w:val="de-DE"/>
        </w:rPr>
      </w:pPr>
      <w:r w:rsidRPr="006A29F5">
        <w:rPr>
          <w:lang w:val="de-DE"/>
        </w:rPr>
        <w:t xml:space="preserve">Name des/der Verbraucher(s), </w:t>
      </w:r>
    </w:p>
    <w:p w14:paraId="3F56A617" w14:textId="432AEF8D" w:rsidR="002F4389" w:rsidRPr="006A29F5" w:rsidRDefault="00222C6C" w:rsidP="007C3008">
      <w:pPr>
        <w:pStyle w:val="Level2"/>
        <w:numPr>
          <w:ilvl w:val="0"/>
          <w:numId w:val="8"/>
        </w:numPr>
        <w:ind w:left="1134"/>
        <w:rPr>
          <w:lang w:val="de-DE"/>
        </w:rPr>
      </w:pPr>
      <w:r w:rsidRPr="006A29F5">
        <w:rPr>
          <w:lang w:val="de-DE"/>
        </w:rPr>
        <w:t>Anschrift des/der Verbraucher(s), - Unterschrift des/der Verbraucher(s) (nur wenn dieses Formular auf Papier übermittelt wird), - Datum</w:t>
      </w:r>
    </w:p>
    <w:bookmarkEnd w:id="24"/>
    <w:bookmarkEnd w:id="25"/>
    <w:p w14:paraId="713B10A8" w14:textId="38462A65" w:rsidR="002B193C" w:rsidRPr="006A29F5" w:rsidRDefault="00222C6C" w:rsidP="007C3008">
      <w:pPr>
        <w:pStyle w:val="1"/>
        <w:tabs>
          <w:tab w:val="clear" w:pos="709"/>
          <w:tab w:val="num" w:pos="567"/>
        </w:tabs>
        <w:ind w:left="567" w:hanging="567"/>
        <w:rPr>
          <w:rFonts w:eastAsia="Times New Roman"/>
          <w:lang w:val="de-DE"/>
        </w:rPr>
      </w:pPr>
      <w:r w:rsidRPr="006A29F5">
        <w:rPr>
          <w:rFonts w:eastAsia="Times New Roman"/>
          <w:lang w:val="de-DE"/>
        </w:rPr>
        <w:t xml:space="preserve">VON IHNEN </w:t>
      </w:r>
      <w:r w:rsidR="00260238" w:rsidRPr="006A29F5">
        <w:rPr>
          <w:rFonts w:eastAsia="Times New Roman"/>
          <w:lang w:val="de-DE"/>
        </w:rPr>
        <w:t>BEREITGESTELLTE INFORMATIONEN</w:t>
      </w:r>
    </w:p>
    <w:p w14:paraId="3FDF336A" w14:textId="0E282773" w:rsidR="00260238" w:rsidRPr="006A29F5" w:rsidRDefault="00222C6C" w:rsidP="007C3008">
      <w:pPr>
        <w:pStyle w:val="Body2"/>
        <w:ind w:left="567"/>
        <w:rPr>
          <w:lang w:val="de-DE"/>
        </w:rPr>
      </w:pPr>
      <w:bookmarkStart w:id="27" w:name="_cp_text_2_99"/>
      <w:r w:rsidRPr="006A29F5">
        <w:rPr>
          <w:lang w:val="de-DE"/>
        </w:rPr>
        <w:t>Wenn Sie uns Informationen über sich selbst zur Verfügung stellen, insbesondere wenn Sie sich als Nutzer anmelden, erklären Sie sich damit einverstanden</w:t>
      </w:r>
      <w:r w:rsidR="00535C1D" w:rsidRPr="006A29F5">
        <w:rPr>
          <w:lang w:val="de-DE"/>
        </w:rPr>
        <w:t>:</w:t>
      </w:r>
    </w:p>
    <w:p w14:paraId="70C436FB" w14:textId="1DB9D59C" w:rsidR="00260238" w:rsidRPr="006A29F5" w:rsidRDefault="00222C6C" w:rsidP="007C3008">
      <w:pPr>
        <w:pStyle w:val="Level3"/>
        <w:numPr>
          <w:ilvl w:val="0"/>
          <w:numId w:val="11"/>
        </w:numPr>
        <w:ind w:left="1134"/>
        <w:rPr>
          <w:lang w:val="de-DE"/>
        </w:rPr>
      </w:pPr>
      <w:r w:rsidRPr="006A29F5">
        <w:rPr>
          <w:lang w:val="de-DE"/>
        </w:rPr>
        <w:t xml:space="preserve">wahre und aktuelle </w:t>
      </w:r>
      <w:r w:rsidR="00535C1D" w:rsidRPr="006A29F5">
        <w:rPr>
          <w:lang w:val="de-DE"/>
        </w:rPr>
        <w:t>Angaben</w:t>
      </w:r>
      <w:r w:rsidRPr="006A29F5">
        <w:rPr>
          <w:lang w:val="de-DE"/>
        </w:rPr>
        <w:t xml:space="preserve"> über sich selbst </w:t>
      </w:r>
      <w:r w:rsidR="00535C1D" w:rsidRPr="006A29F5">
        <w:rPr>
          <w:lang w:val="de-DE"/>
        </w:rPr>
        <w:t>zu machen</w:t>
      </w:r>
      <w:r w:rsidRPr="006A29F5">
        <w:rPr>
          <w:lang w:val="de-DE"/>
        </w:rPr>
        <w:t xml:space="preserve"> und diese bei Bedarf umgehend zu aktualisieren</w:t>
      </w:r>
      <w:r w:rsidR="00535C1D" w:rsidRPr="006A29F5">
        <w:rPr>
          <w:lang w:val="de-DE"/>
        </w:rPr>
        <w:t>,</w:t>
      </w:r>
      <w:r w:rsidRPr="006A29F5">
        <w:rPr>
          <w:lang w:val="de-DE"/>
        </w:rPr>
        <w:t xml:space="preserve"> und </w:t>
      </w:r>
      <w:r w:rsidR="00535C1D" w:rsidRPr="006A29F5">
        <w:rPr>
          <w:lang w:val="de-DE"/>
        </w:rPr>
        <w:t>nicht mittels Angaben zu versuchen, sich für eine andere Person auszugeben</w:t>
      </w:r>
      <w:r w:rsidRPr="006A29F5">
        <w:rPr>
          <w:lang w:val="de-DE"/>
        </w:rPr>
        <w:t xml:space="preserve">; </w:t>
      </w:r>
    </w:p>
    <w:p w14:paraId="327E3458" w14:textId="51002723" w:rsidR="00260238" w:rsidRPr="006A29F5" w:rsidRDefault="00222C6C" w:rsidP="007C3008">
      <w:pPr>
        <w:pStyle w:val="Level3"/>
        <w:numPr>
          <w:ilvl w:val="0"/>
          <w:numId w:val="11"/>
        </w:numPr>
        <w:ind w:left="1134"/>
        <w:rPr>
          <w:lang w:val="de-DE"/>
        </w:rPr>
      </w:pPr>
      <w:r w:rsidRPr="006A29F5">
        <w:rPr>
          <w:lang w:val="de-DE"/>
        </w:rPr>
        <w:t xml:space="preserve">die alleinige Verantwortung für Ihre Kontodaten und Aktivitäten zu übernehmen (einschließlich der Aktivitäten anderer Personen, denen Sie die Nutzung Ihres Kontos gestatten, und der Nutzung ihres eigenen Kontos durch Zweitnutzer); </w:t>
      </w:r>
    </w:p>
    <w:p w14:paraId="2EAAE2DF" w14:textId="178AC54F" w:rsidR="00260238" w:rsidRPr="006A29F5" w:rsidRDefault="00222C6C" w:rsidP="007C3008">
      <w:pPr>
        <w:pStyle w:val="Level3"/>
        <w:numPr>
          <w:ilvl w:val="0"/>
          <w:numId w:val="11"/>
        </w:numPr>
        <w:ind w:left="1134"/>
        <w:rPr>
          <w:lang w:val="de-DE"/>
        </w:rPr>
      </w:pPr>
      <w:r w:rsidRPr="006A29F5">
        <w:rPr>
          <w:lang w:val="de-DE"/>
        </w:rPr>
        <w:t>uns über jede Verletzung der Sicherheit oder unbefugte Nutzung Ihres Kontos zu informieren.</w:t>
      </w:r>
    </w:p>
    <w:p w14:paraId="1D64DB1E" w14:textId="37E75793" w:rsidR="00260238" w:rsidRPr="006A29F5" w:rsidRDefault="00222C6C" w:rsidP="007C3008">
      <w:pPr>
        <w:pStyle w:val="Body2"/>
        <w:ind w:left="567"/>
        <w:rPr>
          <w:lang w:val="de-DE"/>
        </w:rPr>
      </w:pPr>
      <w:r w:rsidRPr="006A29F5">
        <w:rPr>
          <w:lang w:val="de-DE"/>
        </w:rPr>
        <w:t xml:space="preserve">Wenn Sie </w:t>
      </w:r>
      <w:r w:rsidR="00535C1D" w:rsidRPr="006A29F5">
        <w:rPr>
          <w:lang w:val="de-DE"/>
        </w:rPr>
        <w:t>falsche</w:t>
      </w:r>
      <w:r w:rsidRPr="006A29F5">
        <w:rPr>
          <w:lang w:val="de-DE"/>
        </w:rPr>
        <w:t xml:space="preserve"> oder un</w:t>
      </w:r>
      <w:r w:rsidR="00535C1D" w:rsidRPr="006A29F5">
        <w:rPr>
          <w:lang w:val="de-DE"/>
        </w:rPr>
        <w:t>richtige</w:t>
      </w:r>
      <w:r w:rsidRPr="006A29F5">
        <w:rPr>
          <w:lang w:val="de-DE"/>
        </w:rPr>
        <w:t xml:space="preserve"> Angaben zu Ihrer Person machen oder wir den begründeten Verdacht haben, dass </w:t>
      </w:r>
      <w:r w:rsidR="00E32F1A" w:rsidRPr="006A29F5">
        <w:rPr>
          <w:lang w:val="de-DE"/>
        </w:rPr>
        <w:t>diese</w:t>
      </w:r>
      <w:r w:rsidRPr="006A29F5">
        <w:rPr>
          <w:lang w:val="de-DE"/>
        </w:rPr>
        <w:t xml:space="preserve"> Angaben </w:t>
      </w:r>
      <w:r w:rsidR="00535C1D" w:rsidRPr="006A29F5">
        <w:rPr>
          <w:lang w:val="de-DE"/>
        </w:rPr>
        <w:t>falsch</w:t>
      </w:r>
      <w:r w:rsidRPr="006A29F5">
        <w:rPr>
          <w:lang w:val="de-DE"/>
        </w:rPr>
        <w:t xml:space="preserve"> oder un</w:t>
      </w:r>
      <w:r w:rsidR="00535C1D" w:rsidRPr="006A29F5">
        <w:rPr>
          <w:lang w:val="de-DE"/>
        </w:rPr>
        <w:t>richtig</w:t>
      </w:r>
      <w:r w:rsidRPr="006A29F5">
        <w:rPr>
          <w:lang w:val="de-DE"/>
        </w:rPr>
        <w:t xml:space="preserve"> sind, behalten wir uns das Recht vor, Ihre Registrierung als Nutzer auszusetzen oder zu beenden, die Bereitstellung von Diensten in der App </w:t>
      </w:r>
      <w:r w:rsidR="00535C1D" w:rsidRPr="006A29F5">
        <w:rPr>
          <w:lang w:val="de-DE"/>
        </w:rPr>
        <w:t>ab</w:t>
      </w:r>
      <w:r w:rsidRPr="006A29F5">
        <w:rPr>
          <w:lang w:val="de-DE"/>
        </w:rPr>
        <w:t>zu</w:t>
      </w:r>
      <w:r w:rsidR="00535C1D" w:rsidRPr="006A29F5">
        <w:rPr>
          <w:lang w:val="de-DE"/>
        </w:rPr>
        <w:t>lehnen</w:t>
      </w:r>
      <w:r w:rsidRPr="006A29F5">
        <w:rPr>
          <w:lang w:val="de-DE"/>
        </w:rPr>
        <w:t xml:space="preserve"> und/oder die derzeitige oder zukünftige Nutzung der App oder eines Teils davon zu verweigern.</w:t>
      </w:r>
    </w:p>
    <w:p w14:paraId="055B7F48" w14:textId="2A552B4C" w:rsidR="00F97C10" w:rsidRPr="006A29F5" w:rsidRDefault="00222C6C" w:rsidP="007C3008">
      <w:pPr>
        <w:pStyle w:val="1"/>
        <w:tabs>
          <w:tab w:val="clear" w:pos="709"/>
          <w:tab w:val="num" w:pos="567"/>
        </w:tabs>
        <w:ind w:left="567" w:hanging="567"/>
        <w:rPr>
          <w:lang w:val="de-DE"/>
        </w:rPr>
      </w:pPr>
      <w:bookmarkStart w:id="28" w:name="_Ref92207634"/>
      <w:bookmarkEnd w:id="27"/>
      <w:r w:rsidRPr="006A29F5">
        <w:rPr>
          <w:lang w:val="de-DE"/>
        </w:rPr>
        <w:t>PERSON</w:t>
      </w:r>
      <w:r w:rsidR="00E32F1A" w:rsidRPr="006A29F5">
        <w:rPr>
          <w:lang w:val="de-DE"/>
        </w:rPr>
        <w:t>ENBEZOGENE DATEN</w:t>
      </w:r>
      <w:bookmarkEnd w:id="28"/>
    </w:p>
    <w:p w14:paraId="3C9F03D7" w14:textId="6188792A" w:rsidR="00E32F1A" w:rsidRPr="006A29F5" w:rsidRDefault="00222C6C" w:rsidP="007C3008">
      <w:pPr>
        <w:pStyle w:val="Level2"/>
        <w:numPr>
          <w:ilvl w:val="0"/>
          <w:numId w:val="0"/>
        </w:numPr>
        <w:ind w:left="567"/>
        <w:rPr>
          <w:lang w:val="de-DE"/>
        </w:rPr>
      </w:pPr>
      <w:r w:rsidRPr="006A29F5">
        <w:rPr>
          <w:lang w:val="de-DE"/>
        </w:rPr>
        <w:t>Personenbezogene Daten, die in die App eingegeben werden, werden in Übereinstimmung mit unserer Datenschutzrichtlinie verwendet.</w:t>
      </w:r>
    </w:p>
    <w:p w14:paraId="11567CE4" w14:textId="0D9D4560" w:rsidR="002B193C" w:rsidRPr="006A29F5" w:rsidRDefault="00222C6C" w:rsidP="007C3008">
      <w:pPr>
        <w:pStyle w:val="1"/>
        <w:tabs>
          <w:tab w:val="clear" w:pos="709"/>
          <w:tab w:val="num" w:pos="567"/>
        </w:tabs>
        <w:ind w:left="567" w:hanging="567"/>
        <w:rPr>
          <w:lang w:val="de-DE"/>
        </w:rPr>
      </w:pPr>
      <w:bookmarkStart w:id="29" w:name="_cp_text_1_40"/>
      <w:bookmarkEnd w:id="8"/>
      <w:r w:rsidRPr="006A29F5">
        <w:rPr>
          <w:lang w:val="de-DE"/>
        </w:rPr>
        <w:t>COPYRIGHT</w:t>
      </w:r>
      <w:r w:rsidR="00377201" w:rsidRPr="006A29F5">
        <w:rPr>
          <w:lang w:val="de-DE"/>
        </w:rPr>
        <w:t>, MA</w:t>
      </w:r>
      <w:r w:rsidR="00D55470" w:rsidRPr="006A29F5">
        <w:rPr>
          <w:lang w:val="de-DE"/>
        </w:rPr>
        <w:t>RKEN U</w:t>
      </w:r>
      <w:r w:rsidRPr="006A29F5">
        <w:rPr>
          <w:lang w:val="de-DE"/>
        </w:rPr>
        <w:t xml:space="preserve">ND </w:t>
      </w:r>
      <w:r w:rsidR="00D55470" w:rsidRPr="006A29F5">
        <w:rPr>
          <w:lang w:val="de-DE"/>
        </w:rPr>
        <w:t>EIGENTUM</w:t>
      </w:r>
      <w:bookmarkEnd w:id="29"/>
    </w:p>
    <w:p w14:paraId="32B0D672" w14:textId="7CBB7E74" w:rsidR="00D55470" w:rsidRPr="006A29F5" w:rsidRDefault="00222C6C" w:rsidP="007C3008">
      <w:pPr>
        <w:pStyle w:val="Level2"/>
        <w:tabs>
          <w:tab w:val="clear" w:pos="709"/>
          <w:tab w:val="num" w:pos="567"/>
        </w:tabs>
        <w:ind w:left="567" w:hanging="567"/>
        <w:rPr>
          <w:u w:color="0000FF"/>
          <w:lang w:val="de-DE"/>
        </w:rPr>
      </w:pPr>
      <w:bookmarkStart w:id="30" w:name="_Ref111022011"/>
      <w:bookmarkStart w:id="31" w:name="_Ref92207609"/>
      <w:bookmarkStart w:id="32" w:name="_cp_text_1_46"/>
      <w:r w:rsidRPr="006A29F5">
        <w:rPr>
          <w:u w:color="0000FF"/>
          <w:lang w:val="de-DE"/>
        </w:rPr>
        <w:t>Alle in der App dargestellten oder angezeigten Inhalte, einschließlich, u</w:t>
      </w:r>
      <w:r w:rsidR="00E627D7">
        <w:rPr>
          <w:u w:color="0000FF"/>
          <w:lang w:val="de-DE"/>
        </w:rPr>
        <w:t>.</w:t>
      </w:r>
      <w:r w:rsidRPr="006A29F5">
        <w:rPr>
          <w:u w:color="0000FF"/>
          <w:lang w:val="de-DE"/>
        </w:rPr>
        <w:t>a</w:t>
      </w:r>
      <w:r w:rsidR="00E627D7">
        <w:rPr>
          <w:u w:color="0000FF"/>
          <w:lang w:val="de-DE"/>
        </w:rPr>
        <w:t>.</w:t>
      </w:r>
      <w:r w:rsidRPr="006A29F5">
        <w:rPr>
          <w:u w:color="0000FF"/>
          <w:lang w:val="de-DE"/>
        </w:rPr>
        <w:t xml:space="preserve"> Texte, Grafiken, Fotos, Bilder, bewegte Bilder, Ton, Illustrationen und alle anderen darin enthaltenen Links oder Materialien (zusammen der "</w:t>
      </w:r>
      <w:r w:rsidRPr="006A29F5">
        <w:rPr>
          <w:b/>
          <w:u w:color="0000FF"/>
          <w:lang w:val="de-DE"/>
        </w:rPr>
        <w:t>Inhalt</w:t>
      </w:r>
      <w:r w:rsidRPr="006A29F5">
        <w:rPr>
          <w:u w:color="0000FF"/>
          <w:lang w:val="de-DE"/>
        </w:rPr>
        <w:t xml:space="preserve">") bleiben das ausschließliche Eigentum von MSC oder ihren Lizenzgebern (zu denen auch andere Nutzer gehören können). MSC oder </w:t>
      </w:r>
      <w:r w:rsidR="007F00D5" w:rsidRPr="006A29F5">
        <w:rPr>
          <w:u w:color="0000FF"/>
          <w:lang w:val="de-DE"/>
        </w:rPr>
        <w:t>ihre</w:t>
      </w:r>
      <w:r w:rsidRPr="006A29F5">
        <w:rPr>
          <w:u w:color="0000FF"/>
          <w:lang w:val="de-DE"/>
        </w:rPr>
        <w:t xml:space="preserve"> Lizenzgeber besitzen und behalten alle Rechte an der App und dem Inhalt.</w:t>
      </w:r>
      <w:bookmarkEnd w:id="30"/>
      <w:r w:rsidRPr="006A29F5">
        <w:rPr>
          <w:u w:color="0000FF"/>
          <w:lang w:val="de-DE"/>
        </w:rPr>
        <w:t xml:space="preserve"> </w:t>
      </w:r>
    </w:p>
    <w:bookmarkEnd w:id="31"/>
    <w:p w14:paraId="4921F92D" w14:textId="7310EF60" w:rsidR="00B44AEA" w:rsidRPr="006A29F5" w:rsidRDefault="00222C6C" w:rsidP="007C3008">
      <w:pPr>
        <w:pStyle w:val="Level2"/>
        <w:tabs>
          <w:tab w:val="clear" w:pos="709"/>
          <w:tab w:val="num" w:pos="567"/>
        </w:tabs>
        <w:ind w:left="567" w:hanging="567"/>
        <w:rPr>
          <w:lang w:val="de-DE"/>
        </w:rPr>
      </w:pPr>
      <w:r w:rsidRPr="006A29F5">
        <w:rPr>
          <w:u w:color="0000FF"/>
          <w:lang w:val="de-DE"/>
        </w:rPr>
        <w:t xml:space="preserve">Alle eingetragenen oder nicht eingetragenen </w:t>
      </w:r>
      <w:r w:rsidR="00535C1D" w:rsidRPr="006A29F5">
        <w:rPr>
          <w:u w:color="0000FF"/>
          <w:lang w:val="de-DE"/>
        </w:rPr>
        <w:t>Marken</w:t>
      </w:r>
      <w:r w:rsidRPr="006A29F5">
        <w:rPr>
          <w:u w:color="0000FF"/>
          <w:lang w:val="de-DE"/>
        </w:rPr>
        <w:t>zeichen, Dienstleistungsmarken und Markennamen von MSC oder eines ihrer verbundenen Unternehmen, Partner, Verkäufer oder Lizenzgeber, die als Teil der App oder in Verbindung mit ihr verwendet werden (</w:t>
      </w:r>
      <w:r w:rsidR="00785450" w:rsidRPr="006A29F5">
        <w:rPr>
          <w:u w:color="0000FF"/>
          <w:lang w:val="de-DE"/>
        </w:rPr>
        <w:t>u</w:t>
      </w:r>
      <w:r w:rsidR="007F00D5" w:rsidRPr="006A29F5">
        <w:rPr>
          <w:u w:color="0000FF"/>
          <w:lang w:val="de-DE"/>
        </w:rPr>
        <w:t>.</w:t>
      </w:r>
      <w:r w:rsidR="00785450" w:rsidRPr="006A29F5">
        <w:rPr>
          <w:u w:color="0000FF"/>
          <w:lang w:val="de-DE"/>
        </w:rPr>
        <w:t>a</w:t>
      </w:r>
      <w:r w:rsidR="007F00D5" w:rsidRPr="006A29F5">
        <w:rPr>
          <w:u w:color="0000FF"/>
          <w:lang w:val="de-DE"/>
        </w:rPr>
        <w:t>.</w:t>
      </w:r>
      <w:r w:rsidRPr="006A29F5">
        <w:rPr>
          <w:u w:color="0000FF"/>
          <w:lang w:val="de-DE"/>
        </w:rPr>
        <w:t xml:space="preserve"> ihr Firmenname und ihr Firmenlogo) (zusammen "</w:t>
      </w:r>
      <w:r w:rsidRPr="006A29F5">
        <w:rPr>
          <w:b/>
          <w:u w:color="0000FF"/>
          <w:lang w:val="de-DE"/>
        </w:rPr>
        <w:t>Marken</w:t>
      </w:r>
      <w:r w:rsidRPr="006A29F5">
        <w:rPr>
          <w:u w:color="0000FF"/>
          <w:lang w:val="de-DE"/>
        </w:rPr>
        <w:t xml:space="preserve">"), sind </w:t>
      </w:r>
      <w:r w:rsidR="00785450" w:rsidRPr="006A29F5">
        <w:rPr>
          <w:u w:color="0000FF"/>
          <w:lang w:val="de-DE"/>
        </w:rPr>
        <w:t xml:space="preserve">Marken </w:t>
      </w:r>
      <w:r w:rsidRPr="006A29F5">
        <w:rPr>
          <w:u w:color="0000FF"/>
          <w:lang w:val="de-DE"/>
        </w:rPr>
        <w:t xml:space="preserve">oder eingetragene </w:t>
      </w:r>
      <w:r w:rsidR="00785450" w:rsidRPr="006A29F5">
        <w:rPr>
          <w:u w:color="0000FF"/>
          <w:lang w:val="de-DE"/>
        </w:rPr>
        <w:t xml:space="preserve">Marken </w:t>
      </w:r>
      <w:r w:rsidRPr="006A29F5">
        <w:rPr>
          <w:u w:color="0000FF"/>
          <w:lang w:val="de-DE"/>
        </w:rPr>
        <w:t xml:space="preserve">von MSC oder eines ihrer verbundenen Unternehmen, Partner, Verkäufer oder Lizenzgeber. </w:t>
      </w:r>
      <w:r w:rsidR="00785450" w:rsidRPr="006A29F5">
        <w:rPr>
          <w:u w:color="0000FF"/>
          <w:lang w:val="de-DE"/>
        </w:rPr>
        <w:t xml:space="preserve">Ohne unsere vorherige schriftliche Zustimmung </w:t>
      </w:r>
      <w:r w:rsidRPr="006A29F5">
        <w:rPr>
          <w:u w:color="0000FF"/>
          <w:lang w:val="de-DE"/>
        </w:rPr>
        <w:t xml:space="preserve">ist </w:t>
      </w:r>
      <w:r w:rsidR="00785450" w:rsidRPr="006A29F5">
        <w:rPr>
          <w:u w:color="0000FF"/>
          <w:lang w:val="de-DE"/>
        </w:rPr>
        <w:t xml:space="preserve">es </w:t>
      </w:r>
      <w:r w:rsidRPr="006A29F5">
        <w:rPr>
          <w:u w:color="0000FF"/>
          <w:lang w:val="de-DE"/>
        </w:rPr>
        <w:t xml:space="preserve">Ihnen nicht gestattet, Marken </w:t>
      </w:r>
      <w:r w:rsidR="00E8059A" w:rsidRPr="006A29F5">
        <w:rPr>
          <w:u w:color="0000FF"/>
          <w:lang w:val="de-DE"/>
        </w:rPr>
        <w:t xml:space="preserve">in irgendeiner Weise </w:t>
      </w:r>
      <w:r w:rsidRPr="006A29F5">
        <w:rPr>
          <w:u w:color="0000FF"/>
          <w:lang w:val="de-DE"/>
        </w:rPr>
        <w:t>zu verwenden, zu kopieren, zu vervielfältigen, neu zu veröffentlichen, hochzuladen, zu posten, zu über</w:t>
      </w:r>
      <w:r w:rsidR="005D1016" w:rsidRPr="006A29F5">
        <w:rPr>
          <w:u w:color="0000FF"/>
          <w:lang w:val="de-DE"/>
        </w:rPr>
        <w:t>mitteln</w:t>
      </w:r>
      <w:r w:rsidRPr="006A29F5">
        <w:rPr>
          <w:u w:color="0000FF"/>
          <w:lang w:val="de-DE"/>
        </w:rPr>
        <w:t>, zu ver</w:t>
      </w:r>
      <w:r w:rsidR="00E8059A" w:rsidRPr="006A29F5">
        <w:rPr>
          <w:u w:color="0000FF"/>
          <w:lang w:val="de-DE"/>
        </w:rPr>
        <w:t>breiten</w:t>
      </w:r>
      <w:r w:rsidRPr="006A29F5">
        <w:rPr>
          <w:u w:color="0000FF"/>
          <w:lang w:val="de-DE"/>
        </w:rPr>
        <w:t xml:space="preserve"> oder </w:t>
      </w:r>
      <w:r w:rsidR="00E8059A" w:rsidRPr="006A29F5">
        <w:rPr>
          <w:u w:color="0000FF"/>
          <w:lang w:val="de-DE"/>
        </w:rPr>
        <w:t>abzuändern</w:t>
      </w:r>
      <w:r w:rsidRPr="006A29F5">
        <w:rPr>
          <w:u w:color="0000FF"/>
          <w:lang w:val="de-DE"/>
        </w:rPr>
        <w:t xml:space="preserve"> (einschließlich Marken als </w:t>
      </w:r>
      <w:r w:rsidR="00CD50CC">
        <w:rPr>
          <w:u w:color="0000FF"/>
          <w:lang w:val="de-DE"/>
        </w:rPr>
        <w:t>Hotl</w:t>
      </w:r>
      <w:r w:rsidRPr="006A29F5">
        <w:rPr>
          <w:u w:color="0000FF"/>
          <w:lang w:val="de-DE"/>
        </w:rPr>
        <w:t>inks auf oder zu anderen Anwendungen).</w:t>
      </w:r>
    </w:p>
    <w:p w14:paraId="2ABF14B2" w14:textId="393C37F2" w:rsidR="00E8059A" w:rsidRPr="006A29F5" w:rsidRDefault="00222C6C" w:rsidP="007C3008">
      <w:pPr>
        <w:pStyle w:val="Level2"/>
        <w:tabs>
          <w:tab w:val="clear" w:pos="709"/>
          <w:tab w:val="num" w:pos="567"/>
        </w:tabs>
        <w:ind w:left="567" w:hanging="567"/>
        <w:rPr>
          <w:u w:color="0000FF"/>
          <w:lang w:val="de-DE"/>
        </w:rPr>
      </w:pPr>
      <w:r w:rsidRPr="006A29F5">
        <w:rPr>
          <w:lang w:val="de-DE"/>
        </w:rPr>
        <w:t xml:space="preserve">Wir gewähren Ihnen ein beschränktes, persönliches, widerrufliches, nicht übertragbares, nicht unterlizenzierbares und nicht ausschließliches Recht, auf die App und ihre Inhalte in Übereinstimmung mit diesen Nutzungsbedingungen zuzugreifen und sie zu nutzen. </w:t>
      </w:r>
      <w:r w:rsidR="002F08CF" w:rsidRPr="006A29F5">
        <w:rPr>
          <w:lang w:val="de-DE"/>
        </w:rPr>
        <w:t>Für d</w:t>
      </w:r>
      <w:r w:rsidRPr="006A29F5">
        <w:rPr>
          <w:lang w:val="de-DE"/>
        </w:rPr>
        <w:t>ie App und der</w:t>
      </w:r>
      <w:r w:rsidR="002F08CF" w:rsidRPr="006A29F5">
        <w:rPr>
          <w:lang w:val="de-DE"/>
        </w:rPr>
        <w:t>en</w:t>
      </w:r>
      <w:r w:rsidRPr="006A29F5">
        <w:rPr>
          <w:lang w:val="de-DE"/>
        </w:rPr>
        <w:t xml:space="preserve"> Inhalt w</w:t>
      </w:r>
      <w:r w:rsidR="002F08CF" w:rsidRPr="006A29F5">
        <w:rPr>
          <w:lang w:val="de-DE"/>
        </w:rPr>
        <w:t>i</w:t>
      </w:r>
      <w:r w:rsidRPr="006A29F5">
        <w:rPr>
          <w:lang w:val="de-DE"/>
        </w:rPr>
        <w:t>rd</w:t>
      </w:r>
      <w:r w:rsidR="002F08CF" w:rsidRPr="006A29F5">
        <w:rPr>
          <w:lang w:val="de-DE"/>
        </w:rPr>
        <w:t xml:space="preserve"> Ihn</w:t>
      </w:r>
      <w:r w:rsidRPr="006A29F5">
        <w:rPr>
          <w:lang w:val="de-DE"/>
        </w:rPr>
        <w:t xml:space="preserve">en von uns </w:t>
      </w:r>
      <w:r w:rsidR="002F08CF" w:rsidRPr="006A29F5">
        <w:rPr>
          <w:lang w:val="de-DE"/>
        </w:rPr>
        <w:t>eine Nutzungserlaubnis erteilt, sie wird nicht an Sie verkauft.</w:t>
      </w:r>
      <w:r w:rsidRPr="006A29F5">
        <w:rPr>
          <w:lang w:val="de-DE"/>
        </w:rPr>
        <w:t xml:space="preserve"> Jegliche Software innerhalb der App wird nur im Objektcode-Format lizenziert. Sie dürfen die App oder Inhalte nur für den vorgesehenen Zweck verwenden. Sofern nicht an anderer Stelle in diesen Nutzungsbedingungen dargelegt, akzeptieren Sie, dass jede </w:t>
      </w:r>
      <w:r w:rsidRPr="006A29F5">
        <w:rPr>
          <w:lang w:val="de-DE"/>
        </w:rPr>
        <w:lastRenderedPageBreak/>
        <w:t xml:space="preserve">Nutzung der App oder der Inhalte für einen anderen als den vorgesehenen Zweck auf Ihr eigenes Risiko erfolgt und MSC nicht für die Folgen einer solchen </w:t>
      </w:r>
      <w:r w:rsidR="007F00D5" w:rsidRPr="006A29F5">
        <w:rPr>
          <w:lang w:val="de-DE"/>
        </w:rPr>
        <w:t xml:space="preserve">nicht bestimmungsgemäßen </w:t>
      </w:r>
      <w:r w:rsidRPr="006A29F5">
        <w:rPr>
          <w:lang w:val="de-DE"/>
        </w:rPr>
        <w:t>Nutzung haftet.</w:t>
      </w:r>
    </w:p>
    <w:p w14:paraId="191B69AD" w14:textId="366AF328" w:rsidR="005D1016" w:rsidRPr="006A29F5" w:rsidRDefault="00222C6C" w:rsidP="007C3008">
      <w:pPr>
        <w:pStyle w:val="Level2"/>
        <w:tabs>
          <w:tab w:val="clear" w:pos="709"/>
          <w:tab w:val="num" w:pos="567"/>
        </w:tabs>
        <w:ind w:left="567" w:hanging="567"/>
        <w:rPr>
          <w:bCs/>
          <w:iCs/>
          <w:lang w:val="de-DE"/>
        </w:rPr>
      </w:pPr>
      <w:bookmarkStart w:id="33" w:name="_Ref111022018"/>
      <w:bookmarkStart w:id="34" w:name="_Ref92207615"/>
      <w:r w:rsidRPr="006A29F5">
        <w:rPr>
          <w:u w:color="0000FF"/>
          <w:lang w:val="de-DE"/>
        </w:rPr>
        <w:t>Sie dürfen die App oder den Inhalt nicht verändern, kopieren, verbreiten, übermitteln, anzeigen, vorführen, reproduzieren, veröffentlichen, lizenzieren, abgeleitete Werke erstellen, übertragen, vermieten, Service-Büro- oder Time-Sharing-Dienste anbieten oder die App oder deren Inhalt verkaufen, noch dürfen Sie dies anderen Personen ermöglichen. Darüber hinaus dürfen Sie weder (i) Eigentumsvermerke von MSC oder Dritten, die auf Komponenten der App oder Inhalten erscheinen, entfernen oder zerstören, noch (ii) den Quellcode der App ganz oder teilweise zurückentwickeln, disassemblieren, dekompilieren, anpassen, entschlüsseln oder anderweitig ableiten, sich Zugang dazu verschaffen, ihn einsehen oder auf irgendeine Weise nutzen</w:t>
      </w:r>
      <w:r w:rsidR="00F86936" w:rsidRPr="006A29F5">
        <w:rPr>
          <w:u w:color="0000FF"/>
          <w:lang w:val="de-DE"/>
        </w:rPr>
        <w:t xml:space="preserve"> oder dies versuchen</w:t>
      </w:r>
      <w:r w:rsidRPr="006A29F5">
        <w:rPr>
          <w:u w:color="0000FF"/>
          <w:lang w:val="de-DE"/>
        </w:rPr>
        <w:t>, noch dürfen Sie dies anderen Personen ermöglichen.</w:t>
      </w:r>
      <w:bookmarkEnd w:id="33"/>
    </w:p>
    <w:p w14:paraId="65EF4828" w14:textId="5FABD53F" w:rsidR="002B193C" w:rsidRPr="006A29F5" w:rsidRDefault="00222C6C" w:rsidP="007C3008">
      <w:pPr>
        <w:pStyle w:val="1"/>
        <w:tabs>
          <w:tab w:val="clear" w:pos="709"/>
          <w:tab w:val="num" w:pos="567"/>
        </w:tabs>
        <w:rPr>
          <w:lang w:val="de-DE"/>
        </w:rPr>
      </w:pPr>
      <w:bookmarkStart w:id="35" w:name="_cp_text_1_52"/>
      <w:bookmarkEnd w:id="32"/>
      <w:bookmarkEnd w:id="34"/>
      <w:r w:rsidRPr="006A29F5">
        <w:rPr>
          <w:u w:color="0000FF"/>
          <w:lang w:val="de-DE"/>
        </w:rPr>
        <w:t>RICHTIGKEIT DER ANGABEN</w:t>
      </w:r>
      <w:bookmarkEnd w:id="35"/>
    </w:p>
    <w:p w14:paraId="62DE0580" w14:textId="2E35976F" w:rsidR="00F86936" w:rsidRPr="006A29F5" w:rsidRDefault="00222C6C" w:rsidP="007C3008">
      <w:pPr>
        <w:pStyle w:val="Body2"/>
        <w:ind w:left="567"/>
        <w:rPr>
          <w:lang w:val="de-DE"/>
        </w:rPr>
      </w:pPr>
      <w:bookmarkStart w:id="36" w:name="_cp_text_1_53"/>
      <w:r w:rsidRPr="006A29F5">
        <w:rPr>
          <w:lang w:val="de-DE"/>
        </w:rPr>
        <w:t xml:space="preserve">Wir </w:t>
      </w:r>
      <w:r w:rsidR="007F00D5" w:rsidRPr="006A29F5">
        <w:rPr>
          <w:lang w:val="de-DE"/>
        </w:rPr>
        <w:t>sind bestrebt</w:t>
      </w:r>
      <w:r w:rsidRPr="006A29F5">
        <w:rPr>
          <w:lang w:val="de-DE"/>
        </w:rPr>
        <w:t xml:space="preserve">, sicherzustellen, dass die Informationen in der App, einschließlich der Produktbeschreibungen oder anderer Inhalte, vollständig, </w:t>
      </w:r>
      <w:r w:rsidR="00E33477" w:rsidRPr="006A29F5">
        <w:rPr>
          <w:lang w:val="de-DE"/>
        </w:rPr>
        <w:t xml:space="preserve">richtig </w:t>
      </w:r>
      <w:r w:rsidRPr="006A29F5">
        <w:rPr>
          <w:lang w:val="de-DE"/>
        </w:rPr>
        <w:t xml:space="preserve">und aktuell sind. Trotz unserer Bemühungen </w:t>
      </w:r>
      <w:r w:rsidR="00E33477" w:rsidRPr="006A29F5">
        <w:rPr>
          <w:lang w:val="de-DE"/>
        </w:rPr>
        <w:t xml:space="preserve">ist </w:t>
      </w:r>
      <w:r w:rsidRPr="006A29F5">
        <w:rPr>
          <w:lang w:val="de-DE"/>
        </w:rPr>
        <w:t>dies</w:t>
      </w:r>
      <w:r w:rsidR="00E33477" w:rsidRPr="006A29F5">
        <w:rPr>
          <w:lang w:val="de-DE"/>
        </w:rPr>
        <w:t xml:space="preserve"> möglicherweise </w:t>
      </w:r>
      <w:r w:rsidRPr="006A29F5">
        <w:rPr>
          <w:lang w:val="de-DE"/>
        </w:rPr>
        <w:t xml:space="preserve">nicht immer der Fall. Bitte beachten Sie, dass wir nicht verpflichtet sind, </w:t>
      </w:r>
      <w:r w:rsidR="00E33477" w:rsidRPr="006A29F5">
        <w:rPr>
          <w:lang w:val="de-DE"/>
        </w:rPr>
        <w:t xml:space="preserve">diese </w:t>
      </w:r>
      <w:r w:rsidRPr="006A29F5">
        <w:rPr>
          <w:lang w:val="de-DE"/>
        </w:rPr>
        <w:t>Informationen aufrecht</w:t>
      </w:r>
      <w:r w:rsidR="00E33477" w:rsidRPr="006A29F5">
        <w:rPr>
          <w:lang w:val="de-DE"/>
        </w:rPr>
        <w:t xml:space="preserve"> oder auf dem Laufenden </w:t>
      </w:r>
      <w:r w:rsidRPr="006A29F5">
        <w:rPr>
          <w:lang w:val="de-DE"/>
        </w:rPr>
        <w:t>zu</w:t>
      </w:r>
      <w:r w:rsidR="00E33477" w:rsidRPr="006A29F5">
        <w:rPr>
          <w:lang w:val="de-DE"/>
        </w:rPr>
        <w:t xml:space="preserve"> </w:t>
      </w:r>
      <w:r w:rsidRPr="006A29F5">
        <w:rPr>
          <w:lang w:val="de-DE"/>
        </w:rPr>
        <w:t>halten, und dass wir nicht dafür verantwortlich gemacht werden können, wenn Sie sich auf Informationen verlassen, die über die App zur Verfügung gestellt werden und sich später als un</w:t>
      </w:r>
      <w:r w:rsidR="00E33477" w:rsidRPr="006A29F5">
        <w:rPr>
          <w:lang w:val="de-DE"/>
        </w:rPr>
        <w:t>richtig</w:t>
      </w:r>
      <w:r w:rsidRPr="006A29F5">
        <w:rPr>
          <w:lang w:val="de-DE"/>
        </w:rPr>
        <w:t xml:space="preserve"> oder veraltet erweisen.  </w:t>
      </w:r>
    </w:p>
    <w:bookmarkEnd w:id="36"/>
    <w:p w14:paraId="64AB04F2" w14:textId="1877F68F" w:rsidR="002B193C" w:rsidRPr="006A29F5" w:rsidRDefault="00222C6C" w:rsidP="007C3008">
      <w:pPr>
        <w:pStyle w:val="1"/>
        <w:tabs>
          <w:tab w:val="clear" w:pos="709"/>
          <w:tab w:val="num" w:pos="567"/>
        </w:tabs>
        <w:ind w:left="567" w:hanging="567"/>
        <w:rPr>
          <w:rFonts w:eastAsia="Times New Roman"/>
          <w:lang w:val="de-DE"/>
        </w:rPr>
      </w:pPr>
      <w:r w:rsidRPr="006A29F5">
        <w:rPr>
          <w:lang w:val="de-DE"/>
        </w:rPr>
        <w:t>IHR VERHALTEN</w:t>
      </w:r>
    </w:p>
    <w:p w14:paraId="69236A8D" w14:textId="772F23B7" w:rsidR="00FB2CE8" w:rsidRPr="006A29F5" w:rsidRDefault="00222C6C" w:rsidP="007C3008">
      <w:pPr>
        <w:pStyle w:val="Level2"/>
        <w:tabs>
          <w:tab w:val="clear" w:pos="709"/>
          <w:tab w:val="num" w:pos="567"/>
        </w:tabs>
        <w:ind w:left="567" w:hanging="567"/>
        <w:rPr>
          <w:lang w:val="de-DE"/>
        </w:rPr>
      </w:pPr>
      <w:r w:rsidRPr="006A29F5">
        <w:rPr>
          <w:lang w:val="de-DE"/>
        </w:rPr>
        <w:t>Sie verpflichten sich, alle Gesetze, Regeln und Vorschriften einzuhalten, die für Ihren Zugriff auf die App und deren Nutzung gelten</w:t>
      </w:r>
      <w:r w:rsidR="005E06B4" w:rsidRPr="006A29F5">
        <w:rPr>
          <w:lang w:val="de-DE"/>
        </w:rPr>
        <w:t>.</w:t>
      </w:r>
    </w:p>
    <w:p w14:paraId="0FE9B559" w14:textId="36CBDF00" w:rsidR="002B193C" w:rsidRPr="006A29F5" w:rsidRDefault="00222C6C" w:rsidP="007C3008">
      <w:pPr>
        <w:pStyle w:val="Level2"/>
        <w:tabs>
          <w:tab w:val="clear" w:pos="709"/>
          <w:tab w:val="num" w:pos="567"/>
        </w:tabs>
        <w:ind w:left="567" w:hanging="567"/>
        <w:rPr>
          <w:lang w:val="de-DE"/>
        </w:rPr>
      </w:pPr>
      <w:r w:rsidRPr="006A29F5">
        <w:rPr>
          <w:lang w:val="de-DE"/>
        </w:rPr>
        <w:t>Sie verpflichten sich:</w:t>
      </w:r>
    </w:p>
    <w:p w14:paraId="3FA3750F" w14:textId="6BB4D70D" w:rsidR="005E06B4" w:rsidRPr="006A29F5" w:rsidRDefault="00222C6C" w:rsidP="007C3008">
      <w:pPr>
        <w:pStyle w:val="Level2"/>
        <w:numPr>
          <w:ilvl w:val="2"/>
          <w:numId w:val="1"/>
        </w:numPr>
        <w:tabs>
          <w:tab w:val="clear" w:pos="1417"/>
          <w:tab w:val="num" w:pos="1134"/>
        </w:tabs>
        <w:adjustRightInd/>
        <w:ind w:left="1134" w:hanging="425"/>
        <w:rPr>
          <w:lang w:val="de-DE"/>
        </w:rPr>
      </w:pPr>
      <w:r w:rsidRPr="006A29F5">
        <w:rPr>
          <w:lang w:val="de-DE"/>
        </w:rPr>
        <w:t xml:space="preserve">nicht mehrere </w:t>
      </w:r>
      <w:r w:rsidR="00435E6B">
        <w:rPr>
          <w:lang w:val="de-DE"/>
        </w:rPr>
        <w:t>Nutzer</w:t>
      </w:r>
      <w:r w:rsidRPr="006A29F5">
        <w:rPr>
          <w:lang w:val="de-DE"/>
        </w:rPr>
        <w:t>anmeldungen für eine Person vorzunehmen;</w:t>
      </w:r>
    </w:p>
    <w:p w14:paraId="7CCE9C9C" w14:textId="51290559" w:rsidR="005E06B4" w:rsidRPr="006A29F5" w:rsidRDefault="00222C6C" w:rsidP="007C3008">
      <w:pPr>
        <w:pStyle w:val="Level2"/>
        <w:numPr>
          <w:ilvl w:val="2"/>
          <w:numId w:val="1"/>
        </w:numPr>
        <w:tabs>
          <w:tab w:val="clear" w:pos="1417"/>
          <w:tab w:val="num" w:pos="1134"/>
        </w:tabs>
        <w:adjustRightInd/>
        <w:ind w:left="1134" w:hanging="425"/>
        <w:rPr>
          <w:lang w:val="de-DE"/>
        </w:rPr>
      </w:pPr>
      <w:r w:rsidRPr="006A29F5">
        <w:rPr>
          <w:lang w:val="de-DE"/>
        </w:rPr>
        <w:t>keine Handlungen vorzunehmen, die das ordnungsgemäße Funktionieren der App beeinträchtigen, die Sicherheit der App gefährden oder die App oder über die App verfügbares Material oder Informationen anderweitig beschädigen;</w:t>
      </w:r>
    </w:p>
    <w:p w14:paraId="37FEA534" w14:textId="2DEB2D2A" w:rsidR="005E06B4" w:rsidRPr="006A29F5" w:rsidRDefault="00222C6C" w:rsidP="007C3008">
      <w:pPr>
        <w:pStyle w:val="Level2"/>
        <w:numPr>
          <w:ilvl w:val="2"/>
          <w:numId w:val="1"/>
        </w:numPr>
        <w:tabs>
          <w:tab w:val="clear" w:pos="1417"/>
          <w:tab w:val="num" w:pos="1134"/>
        </w:tabs>
        <w:adjustRightInd/>
        <w:ind w:left="1134" w:hanging="425"/>
        <w:rPr>
          <w:lang w:val="de-DE"/>
        </w:rPr>
      </w:pPr>
      <w:r w:rsidRPr="006A29F5">
        <w:rPr>
          <w:lang w:val="de-DE"/>
        </w:rPr>
        <w:t>nicht zu versuchen, sich unbefugten Zugang zu einem Teil oder einer Funktion der App, zu einem anderen System oder Netzwerk, das mit der App verbunden ist, zu einem unserer</w:t>
      </w:r>
      <w:r w:rsidR="007F00D5" w:rsidRPr="006A29F5">
        <w:rPr>
          <w:lang w:val="de-DE"/>
        </w:rPr>
        <w:t xml:space="preserve"> Server</w:t>
      </w:r>
      <w:r w:rsidRPr="006A29F5">
        <w:rPr>
          <w:lang w:val="de-DE"/>
        </w:rPr>
        <w:t xml:space="preserve"> oder der Server unserer Dienstleister oder zu einem der Dienste, die in oder über die App angeboten werden, zu verschaffen, u.a. nicht durch Hacking, Passwort-“Mining" oder andere unbefugte Mittel;</w:t>
      </w:r>
    </w:p>
    <w:p w14:paraId="2B02C963" w14:textId="3C7F0F0E" w:rsidR="00B447EB" w:rsidRPr="006A29F5" w:rsidRDefault="00222C6C" w:rsidP="007C3008">
      <w:pPr>
        <w:pStyle w:val="Level2"/>
        <w:numPr>
          <w:ilvl w:val="2"/>
          <w:numId w:val="1"/>
        </w:numPr>
        <w:tabs>
          <w:tab w:val="clear" w:pos="1417"/>
          <w:tab w:val="num" w:pos="1134"/>
        </w:tabs>
        <w:adjustRightInd/>
        <w:ind w:left="1134" w:hanging="425"/>
        <w:rPr>
          <w:lang w:val="de-DE"/>
        </w:rPr>
      </w:pPr>
      <w:r w:rsidRPr="006A29F5">
        <w:rPr>
          <w:lang w:val="de-DE"/>
        </w:rPr>
        <w:t>die Schwachstellen der App oder eines mit der App verbundenen Netzwerks nicht zu untersuchen, zu scannen oder zu testen oder die Authentifizierungsmaßnahmen der App oder eines mit der App verbundenen Netzwerks zu umgehen;</w:t>
      </w:r>
    </w:p>
    <w:p w14:paraId="24F4A06D" w14:textId="42C0AE2E" w:rsidR="00B447EB" w:rsidRPr="006A29F5" w:rsidRDefault="00222C6C" w:rsidP="007C3008">
      <w:pPr>
        <w:pStyle w:val="Level2"/>
        <w:numPr>
          <w:ilvl w:val="2"/>
          <w:numId w:val="1"/>
        </w:numPr>
        <w:tabs>
          <w:tab w:val="clear" w:pos="1417"/>
          <w:tab w:val="num" w:pos="1134"/>
        </w:tabs>
        <w:adjustRightInd/>
        <w:ind w:left="1134" w:hanging="425"/>
        <w:rPr>
          <w:lang w:val="de-DE"/>
        </w:rPr>
      </w:pPr>
      <w:r w:rsidRPr="006A29F5">
        <w:rPr>
          <w:lang w:val="de-DE"/>
        </w:rPr>
        <w:t xml:space="preserve">ohne unsere vorherige Genehmigung </w:t>
      </w:r>
      <w:r w:rsidR="00EC7F1F" w:rsidRPr="006A29F5">
        <w:rPr>
          <w:lang w:val="de-DE"/>
        </w:rPr>
        <w:t xml:space="preserve">keine </w:t>
      </w:r>
      <w:r w:rsidRPr="006A29F5">
        <w:rPr>
          <w:lang w:val="de-DE"/>
        </w:rPr>
        <w:t>automatisierte</w:t>
      </w:r>
      <w:r w:rsidR="007F00D5" w:rsidRPr="006A29F5">
        <w:rPr>
          <w:lang w:val="de-DE"/>
        </w:rPr>
        <w:t>n</w:t>
      </w:r>
      <w:r w:rsidRPr="006A29F5">
        <w:rPr>
          <w:lang w:val="de-DE"/>
        </w:rPr>
        <w:t xml:space="preserve"> M</w:t>
      </w:r>
      <w:r w:rsidR="00EC7F1F" w:rsidRPr="006A29F5">
        <w:rPr>
          <w:lang w:val="de-DE"/>
        </w:rPr>
        <w:t>ethoden</w:t>
      </w:r>
      <w:r w:rsidRPr="006A29F5">
        <w:rPr>
          <w:lang w:val="de-DE"/>
        </w:rPr>
        <w:t xml:space="preserve"> zu verwenden, um Informationen oder Inhalte aus der App zu </w:t>
      </w:r>
      <w:r w:rsidR="00EC7F1F" w:rsidRPr="006A29F5">
        <w:rPr>
          <w:lang w:val="de-DE"/>
        </w:rPr>
        <w:t>erfassen</w:t>
      </w:r>
      <w:r w:rsidRPr="006A29F5">
        <w:rPr>
          <w:lang w:val="de-DE"/>
        </w:rPr>
        <w:t xml:space="preserve"> oder anderweitig auf die App zuzugreifen, </w:t>
      </w:r>
      <w:r w:rsidR="00EC7F1F" w:rsidRPr="006A29F5">
        <w:rPr>
          <w:lang w:val="de-DE"/>
        </w:rPr>
        <w:t xml:space="preserve">u.a. nicht durch </w:t>
      </w:r>
      <w:r w:rsidRPr="006A29F5">
        <w:rPr>
          <w:lang w:val="de-DE"/>
        </w:rPr>
        <w:t>die Verwendung von technischen Tools, die als Robots, Spiders oder Scrapers bekannt sind;</w:t>
      </w:r>
    </w:p>
    <w:p w14:paraId="57BB37AF" w14:textId="7398AA0D" w:rsidR="00B447EB" w:rsidRPr="006A29F5" w:rsidRDefault="00222C6C" w:rsidP="007C3008">
      <w:pPr>
        <w:pStyle w:val="Level2"/>
        <w:numPr>
          <w:ilvl w:val="2"/>
          <w:numId w:val="1"/>
        </w:numPr>
        <w:tabs>
          <w:tab w:val="clear" w:pos="1417"/>
          <w:tab w:val="num" w:pos="1134"/>
        </w:tabs>
        <w:adjustRightInd/>
        <w:ind w:left="1134" w:hanging="425"/>
        <w:rPr>
          <w:lang w:val="de-DE"/>
        </w:rPr>
      </w:pPr>
      <w:r w:rsidRPr="006A29F5">
        <w:rPr>
          <w:lang w:val="de-DE"/>
        </w:rPr>
        <w:t>keine Informationen über andere Nutzer der App</w:t>
      </w:r>
      <w:r w:rsidR="007F00D5" w:rsidRPr="006A29F5">
        <w:rPr>
          <w:lang w:val="de-DE"/>
        </w:rPr>
        <w:t>, u. a. keine E-Mail-Adressen,</w:t>
      </w:r>
      <w:r w:rsidRPr="006A29F5">
        <w:rPr>
          <w:lang w:val="de-DE"/>
        </w:rPr>
        <w:t xml:space="preserve"> zu sammeln oder anderweitig zu erfassen und zu speichern; und</w:t>
      </w:r>
    </w:p>
    <w:p w14:paraId="06B5F884" w14:textId="0E385A34" w:rsidR="00B447EB" w:rsidRPr="006A29F5" w:rsidRDefault="00222C6C" w:rsidP="007C3008">
      <w:pPr>
        <w:pStyle w:val="Level2"/>
        <w:numPr>
          <w:ilvl w:val="2"/>
          <w:numId w:val="1"/>
        </w:numPr>
        <w:tabs>
          <w:tab w:val="clear" w:pos="1417"/>
          <w:tab w:val="num" w:pos="1134"/>
        </w:tabs>
        <w:adjustRightInd/>
        <w:ind w:left="1134" w:hanging="425"/>
        <w:rPr>
          <w:lang w:val="de-DE"/>
        </w:rPr>
      </w:pPr>
      <w:r w:rsidRPr="006A29F5">
        <w:rPr>
          <w:lang w:val="de-DE"/>
        </w:rPr>
        <w:t xml:space="preserve">den Betrieb der App oder eines mit der App verbundenen Servers oder Netzwerks </w:t>
      </w:r>
      <w:r w:rsidR="00EC7F1F" w:rsidRPr="006A29F5">
        <w:rPr>
          <w:lang w:val="de-DE"/>
        </w:rPr>
        <w:t xml:space="preserve">nicht </w:t>
      </w:r>
      <w:r w:rsidRPr="006A29F5">
        <w:rPr>
          <w:lang w:val="de-DE"/>
        </w:rPr>
        <w:t>zu stören oder zu unterbrechen oder Anforderungen, Verfahren, Richtlinien oder Vorschriften eines mit der App verbundenen Servers oder Netzwerks zu missachten.</w:t>
      </w:r>
    </w:p>
    <w:p w14:paraId="48FA492D" w14:textId="22842D62" w:rsidR="002B193C" w:rsidRPr="006A29F5" w:rsidRDefault="00222C6C" w:rsidP="007C3008">
      <w:pPr>
        <w:pStyle w:val="1"/>
        <w:tabs>
          <w:tab w:val="clear" w:pos="709"/>
          <w:tab w:val="num" w:pos="567"/>
        </w:tabs>
        <w:ind w:left="567" w:hanging="567"/>
        <w:rPr>
          <w:rFonts w:eastAsia="Times New Roman"/>
          <w:lang w:val="de-DE"/>
        </w:rPr>
      </w:pPr>
      <w:bookmarkStart w:id="37" w:name="_Ref92446810"/>
      <w:r w:rsidRPr="006A29F5">
        <w:rPr>
          <w:lang w:val="de-DE"/>
        </w:rPr>
        <w:lastRenderedPageBreak/>
        <w:t>BETRIEB DER APP UND BEENDIGUNG DIESER NUTZUNGSBEDINGUNGEN</w:t>
      </w:r>
      <w:bookmarkEnd w:id="37"/>
    </w:p>
    <w:p w14:paraId="7AE6834C" w14:textId="74E7057B" w:rsidR="00EC7F1F" w:rsidRPr="006A29F5" w:rsidRDefault="00222C6C" w:rsidP="007C3008">
      <w:pPr>
        <w:pStyle w:val="Level2"/>
        <w:tabs>
          <w:tab w:val="clear" w:pos="709"/>
          <w:tab w:val="num" w:pos="567"/>
        </w:tabs>
        <w:ind w:left="567" w:hanging="567"/>
        <w:rPr>
          <w:lang w:val="de-DE"/>
        </w:rPr>
      </w:pPr>
      <w:bookmarkStart w:id="38" w:name="_Ref92446770"/>
      <w:r w:rsidRPr="006A29F5">
        <w:rPr>
          <w:lang w:val="de-DE"/>
        </w:rPr>
        <w:t>Weder MSC noch eine</w:t>
      </w:r>
      <w:r w:rsidR="007F00D5" w:rsidRPr="006A29F5">
        <w:rPr>
          <w:lang w:val="de-DE"/>
        </w:rPr>
        <w:t>s</w:t>
      </w:r>
      <w:r w:rsidRPr="006A29F5">
        <w:rPr>
          <w:lang w:val="de-DE"/>
        </w:rPr>
        <w:t xml:space="preserve"> ihrer verbundenen Unternehmen garantieren, dass die in der App enthaltenen Funktionen ununterbrochen oder fehlerfrei zur Verfügung stehen oder dass etwaige Mängel behoben werden.</w:t>
      </w:r>
    </w:p>
    <w:p w14:paraId="6B39C802" w14:textId="42F5FD94" w:rsidR="00EC7F1F" w:rsidRPr="006A29F5" w:rsidRDefault="00222C6C" w:rsidP="007C3008">
      <w:pPr>
        <w:pStyle w:val="Level2"/>
        <w:tabs>
          <w:tab w:val="clear" w:pos="709"/>
          <w:tab w:val="num" w:pos="567"/>
        </w:tabs>
        <w:ind w:left="567" w:hanging="567"/>
        <w:rPr>
          <w:lang w:val="de-DE"/>
        </w:rPr>
      </w:pPr>
      <w:r w:rsidRPr="006A29F5">
        <w:rPr>
          <w:lang w:val="de-DE"/>
        </w:rPr>
        <w:t xml:space="preserve">Wir behalten uns das Recht vor, jederzeit nach eigenem Ermessen, mit oder ohne Vorankündigung, eine der folgenden Maßnahmen zu ergreifen: </w:t>
      </w:r>
    </w:p>
    <w:bookmarkEnd w:id="38"/>
    <w:p w14:paraId="4464D3CA" w14:textId="2FACEC98" w:rsidR="00C924F1" w:rsidRPr="006A29F5" w:rsidRDefault="00222C6C" w:rsidP="005B7BA0">
      <w:pPr>
        <w:pStyle w:val="Level2"/>
        <w:numPr>
          <w:ilvl w:val="2"/>
          <w:numId w:val="1"/>
        </w:numPr>
        <w:tabs>
          <w:tab w:val="clear" w:pos="1417"/>
          <w:tab w:val="num" w:pos="1134"/>
        </w:tabs>
        <w:adjustRightInd/>
        <w:ind w:left="1134" w:hanging="425"/>
        <w:rPr>
          <w:lang w:val="de-DE"/>
        </w:rPr>
      </w:pPr>
      <w:r w:rsidRPr="006A29F5">
        <w:rPr>
          <w:lang w:val="de-DE"/>
        </w:rPr>
        <w:t>den Betrieb oder Ihren Zugriff auf die App oder einen Teil der App oder die Vereinbarung zwischen Ihnen und uns gemäß diesen Nutzungsbedingungen aus einem der folgenden Grün</w:t>
      </w:r>
      <w:r w:rsidR="00230AFB" w:rsidRPr="006A29F5">
        <w:rPr>
          <w:lang w:val="de-DE"/>
        </w:rPr>
        <w:t>d</w:t>
      </w:r>
      <w:r w:rsidRPr="006A29F5">
        <w:rPr>
          <w:lang w:val="de-DE"/>
        </w:rPr>
        <w:t>e zu ändern, auszusetzen oder zu beenden:</w:t>
      </w:r>
    </w:p>
    <w:p w14:paraId="6B1DC7CB" w14:textId="56EE1223" w:rsidR="00C924F1" w:rsidRPr="006A29F5" w:rsidRDefault="00222C6C" w:rsidP="005B7BA0">
      <w:pPr>
        <w:pStyle w:val="Level4"/>
        <w:tabs>
          <w:tab w:val="clear" w:pos="2126"/>
          <w:tab w:val="num" w:pos="1701"/>
        </w:tabs>
        <w:ind w:left="1701" w:hanging="425"/>
        <w:rPr>
          <w:lang w:val="de-DE"/>
        </w:rPr>
      </w:pPr>
      <w:r w:rsidRPr="006A29F5">
        <w:rPr>
          <w:lang w:val="de-DE"/>
        </w:rPr>
        <w:t xml:space="preserve">ein Verstoß gegen diese Nutzungsbedingungen Ihrerseits;  </w:t>
      </w:r>
    </w:p>
    <w:p w14:paraId="7086A7A9" w14:textId="6D4F80F9" w:rsidR="00C924F1" w:rsidRPr="006A29F5" w:rsidRDefault="00222C6C" w:rsidP="005B7BA0">
      <w:pPr>
        <w:pStyle w:val="Level4"/>
        <w:tabs>
          <w:tab w:val="clear" w:pos="2126"/>
          <w:tab w:val="num" w:pos="1701"/>
        </w:tabs>
        <w:ind w:left="1701" w:hanging="425"/>
        <w:rPr>
          <w:lang w:val="de-DE"/>
        </w:rPr>
      </w:pPr>
      <w:r w:rsidRPr="006A29F5">
        <w:rPr>
          <w:lang w:val="de-DE"/>
        </w:rPr>
        <w:t>aufgrund gesetzlicher Bestimmungen, behördlicher oder sonstige</w:t>
      </w:r>
      <w:r w:rsidR="00230AFB" w:rsidRPr="006A29F5">
        <w:rPr>
          <w:lang w:val="de-DE"/>
        </w:rPr>
        <w:t>r</w:t>
      </w:r>
      <w:r w:rsidRPr="006A29F5">
        <w:rPr>
          <w:lang w:val="de-DE"/>
        </w:rPr>
        <w:t xml:space="preserve"> staatlicher Auflagen; </w:t>
      </w:r>
    </w:p>
    <w:p w14:paraId="78DAF467" w14:textId="21DBA30D" w:rsidR="00C924F1" w:rsidRPr="006A29F5" w:rsidRDefault="00222C6C" w:rsidP="005B7BA0">
      <w:pPr>
        <w:pStyle w:val="Level4"/>
        <w:tabs>
          <w:tab w:val="clear" w:pos="2126"/>
          <w:tab w:val="num" w:pos="1701"/>
        </w:tabs>
        <w:ind w:left="1701" w:hanging="425"/>
        <w:rPr>
          <w:lang w:val="de-DE"/>
        </w:rPr>
      </w:pPr>
      <w:r w:rsidRPr="006A29F5">
        <w:rPr>
          <w:lang w:val="de-DE"/>
        </w:rPr>
        <w:t>aufgrund unerwarteter technischer oder sicherheitsrelevanter Fragen oder Probleme.</w:t>
      </w:r>
    </w:p>
    <w:p w14:paraId="7B356AC6" w14:textId="3499B7BB" w:rsidR="00C924F1" w:rsidRPr="006A29F5" w:rsidRDefault="00222C6C" w:rsidP="007C3008">
      <w:pPr>
        <w:pStyle w:val="Level4"/>
        <w:numPr>
          <w:ilvl w:val="2"/>
          <w:numId w:val="1"/>
        </w:numPr>
        <w:tabs>
          <w:tab w:val="clear" w:pos="1417"/>
          <w:tab w:val="num" w:pos="1134"/>
        </w:tabs>
        <w:ind w:left="1134" w:hanging="425"/>
        <w:rPr>
          <w:rFonts w:eastAsiaTheme="minorHAnsi"/>
          <w:lang w:val="de-DE"/>
        </w:rPr>
      </w:pPr>
      <w:r w:rsidRPr="006A29F5">
        <w:rPr>
          <w:lang w:val="de-DE"/>
        </w:rPr>
        <w:t xml:space="preserve">den regulären Betrieb der App oder eines Teils der App zu unterbrechen, wenn dies </w:t>
      </w:r>
      <w:r w:rsidR="00230AFB" w:rsidRPr="006A29F5">
        <w:rPr>
          <w:lang w:val="de-DE"/>
        </w:rPr>
        <w:t xml:space="preserve">zur Durchführung </w:t>
      </w:r>
      <w:r w:rsidRPr="006A29F5">
        <w:rPr>
          <w:lang w:val="de-DE"/>
        </w:rPr>
        <w:t>routinemäßige</w:t>
      </w:r>
      <w:r w:rsidR="00230AFB" w:rsidRPr="006A29F5">
        <w:rPr>
          <w:lang w:val="de-DE"/>
        </w:rPr>
        <w:t>r</w:t>
      </w:r>
      <w:r w:rsidRPr="006A29F5">
        <w:rPr>
          <w:lang w:val="de-DE"/>
        </w:rPr>
        <w:t xml:space="preserve"> oder nicht-routinemäßige</w:t>
      </w:r>
      <w:r w:rsidR="00230AFB" w:rsidRPr="006A29F5">
        <w:rPr>
          <w:lang w:val="de-DE"/>
        </w:rPr>
        <w:t>r</w:t>
      </w:r>
      <w:r w:rsidRPr="006A29F5">
        <w:rPr>
          <w:lang w:val="de-DE"/>
        </w:rPr>
        <w:t xml:space="preserve"> Wartungsarbeiten, </w:t>
      </w:r>
      <w:r w:rsidR="00230AFB" w:rsidRPr="006A29F5">
        <w:rPr>
          <w:lang w:val="de-DE"/>
        </w:rPr>
        <w:t xml:space="preserve">zur </w:t>
      </w:r>
      <w:r w:rsidRPr="006A29F5">
        <w:rPr>
          <w:lang w:val="de-DE"/>
        </w:rPr>
        <w:t>Fehlerbeheb</w:t>
      </w:r>
      <w:r w:rsidR="00230AFB" w:rsidRPr="006A29F5">
        <w:rPr>
          <w:lang w:val="de-DE"/>
        </w:rPr>
        <w:t>ung</w:t>
      </w:r>
      <w:r w:rsidRPr="006A29F5">
        <w:rPr>
          <w:lang w:val="de-DE"/>
        </w:rPr>
        <w:t xml:space="preserve"> oder </w:t>
      </w:r>
      <w:r w:rsidR="00230AFB" w:rsidRPr="006A29F5">
        <w:rPr>
          <w:lang w:val="de-DE"/>
        </w:rPr>
        <w:t xml:space="preserve">Vornahme </w:t>
      </w:r>
      <w:r w:rsidRPr="006A29F5">
        <w:rPr>
          <w:lang w:val="de-DE"/>
        </w:rPr>
        <w:t>sonstige</w:t>
      </w:r>
      <w:r w:rsidR="00230AFB" w:rsidRPr="006A29F5">
        <w:rPr>
          <w:lang w:val="de-DE"/>
        </w:rPr>
        <w:t>r</w:t>
      </w:r>
      <w:r w:rsidRPr="006A29F5">
        <w:rPr>
          <w:lang w:val="de-DE"/>
        </w:rPr>
        <w:t xml:space="preserve"> Änderungen an der App </w:t>
      </w:r>
      <w:r w:rsidR="00230AFB" w:rsidRPr="006A29F5">
        <w:rPr>
          <w:lang w:val="de-DE"/>
        </w:rPr>
        <w:t>erforderlich ist</w:t>
      </w:r>
      <w:r w:rsidRPr="006A29F5">
        <w:rPr>
          <w:lang w:val="de-DE"/>
        </w:rPr>
        <w:t>, wozu auch die Beendigung eines Merkmals, einer Funktion oder einer Komponente der App gehören kann, sofern dies nach geltendem Recht zulässig ist und insbesondere die Konformität der App gewahrt bleibt.</w:t>
      </w:r>
    </w:p>
    <w:p w14:paraId="5ACEA680" w14:textId="7CA6C744" w:rsidR="002B193C" w:rsidRPr="006A29F5" w:rsidRDefault="00222C6C" w:rsidP="005B7BA0">
      <w:pPr>
        <w:pStyle w:val="Level2"/>
        <w:tabs>
          <w:tab w:val="clear" w:pos="709"/>
          <w:tab w:val="num" w:pos="567"/>
        </w:tabs>
        <w:ind w:left="567" w:hanging="567"/>
        <w:rPr>
          <w:rFonts w:eastAsiaTheme="minorHAnsi"/>
          <w:lang w:val="de-DE"/>
        </w:rPr>
      </w:pPr>
      <w:bookmarkStart w:id="39" w:name="_Ref92446785"/>
      <w:r w:rsidRPr="006A29F5">
        <w:rPr>
          <w:rFonts w:eastAsiaTheme="minorHAnsi"/>
          <w:lang w:val="de-DE"/>
        </w:rPr>
        <w:t>Bei Beendigung unserer Vereinbarung mit Ihnen im Rahmen dieser Nutzungsbedingungen aus irgendeinem Grund:</w:t>
      </w:r>
      <w:bookmarkEnd w:id="39"/>
    </w:p>
    <w:p w14:paraId="44D66F84" w14:textId="14B49A87" w:rsidR="002B193C" w:rsidRPr="006A29F5" w:rsidRDefault="00222C6C" w:rsidP="005B7BA0">
      <w:pPr>
        <w:pStyle w:val="Level2"/>
        <w:numPr>
          <w:ilvl w:val="2"/>
          <w:numId w:val="1"/>
        </w:numPr>
        <w:tabs>
          <w:tab w:val="clear" w:pos="1417"/>
          <w:tab w:val="num" w:pos="1134"/>
        </w:tabs>
        <w:adjustRightInd/>
        <w:ind w:left="1134" w:hanging="425"/>
        <w:rPr>
          <w:lang w:val="de-DE"/>
        </w:rPr>
      </w:pPr>
      <w:r w:rsidRPr="006A29F5">
        <w:rPr>
          <w:lang w:val="de-DE"/>
        </w:rPr>
        <w:t>enden alle Rechte, die Ihnen im Rahmen dieser Nutzungsbedingungen gewährt werden, sofort; und</w:t>
      </w:r>
    </w:p>
    <w:p w14:paraId="0F3D60A2" w14:textId="31CAF6EE" w:rsidR="009D080A" w:rsidRPr="006A29F5" w:rsidRDefault="00222C6C" w:rsidP="005B7BA0">
      <w:pPr>
        <w:pStyle w:val="Level2"/>
        <w:numPr>
          <w:ilvl w:val="2"/>
          <w:numId w:val="1"/>
        </w:numPr>
        <w:tabs>
          <w:tab w:val="clear" w:pos="1417"/>
          <w:tab w:val="num" w:pos="1134"/>
        </w:tabs>
        <w:adjustRightInd/>
        <w:ind w:left="1134" w:hanging="425"/>
        <w:rPr>
          <w:lang w:val="de-DE"/>
        </w:rPr>
      </w:pPr>
      <w:r w:rsidRPr="006A29F5">
        <w:rPr>
          <w:lang w:val="de-DE"/>
        </w:rPr>
        <w:t>Sie müssen alle Aktivitäten, die durch diese Nutzungsbedingungen gestattet sind, unverzüglich einstellen u.a. auch Ihre Nutzung der App.</w:t>
      </w:r>
    </w:p>
    <w:p w14:paraId="2CF6EB82" w14:textId="77777777" w:rsidR="009D080A" w:rsidRPr="006A29F5" w:rsidRDefault="00222C6C" w:rsidP="005B7BA0">
      <w:pPr>
        <w:pStyle w:val="Level2"/>
        <w:tabs>
          <w:tab w:val="clear" w:pos="709"/>
          <w:tab w:val="num" w:pos="567"/>
        </w:tabs>
        <w:ind w:left="567" w:hanging="567"/>
        <w:rPr>
          <w:lang w:val="de-DE"/>
        </w:rPr>
      </w:pPr>
      <w:bookmarkStart w:id="40" w:name="_Ref92446799"/>
      <w:r w:rsidRPr="006A29F5">
        <w:rPr>
          <w:lang w:val="de-DE"/>
        </w:rPr>
        <w:t xml:space="preserve">Alle Teile dieser Nutzungsbedingungen, die ausdrücklich oder stillschweigend bei oder nach Beendigung unserer Vereinbarung mit Ihnen in Kraft treten oder fortbestehen, gelten auch nach Beendigung unserer Vereinbarung gemäß diesen Nutzungsbedingungen weiter. Dazu gehören die folgenden Abschnitte: </w:t>
      </w:r>
    </w:p>
    <w:bookmarkEnd w:id="40"/>
    <w:p w14:paraId="618B58A7" w14:textId="14D37B00" w:rsidR="002B193C" w:rsidRPr="006A29F5" w:rsidRDefault="00222C6C" w:rsidP="005B7BA0">
      <w:pPr>
        <w:pStyle w:val="Level2"/>
        <w:numPr>
          <w:ilvl w:val="0"/>
          <w:numId w:val="0"/>
        </w:numPr>
        <w:ind w:left="567"/>
        <w:rPr>
          <w:lang w:val="de-DE"/>
        </w:rPr>
      </w:pPr>
      <w:r w:rsidRPr="006A29F5">
        <w:rPr>
          <w:lang w:val="de-DE"/>
        </w:rPr>
        <w:t xml:space="preserve">Abschnitt </w:t>
      </w:r>
      <w:r w:rsidR="00131B72">
        <w:rPr>
          <w:lang w:val="de-DE"/>
        </w:rPr>
        <w:fldChar w:fldCharType="begin"/>
      </w:r>
      <w:r w:rsidR="00131B72">
        <w:rPr>
          <w:lang w:val="de-DE"/>
        </w:rPr>
        <w:instrText xml:space="preserve"> REF _Ref92446679 \r \h </w:instrText>
      </w:r>
      <w:r w:rsidR="00131B72">
        <w:rPr>
          <w:lang w:val="de-DE"/>
        </w:rPr>
      </w:r>
      <w:r w:rsidR="00131B72">
        <w:rPr>
          <w:lang w:val="de-DE"/>
        </w:rPr>
        <w:fldChar w:fldCharType="separate"/>
      </w:r>
      <w:r w:rsidR="00131B72">
        <w:rPr>
          <w:lang w:val="de-DE"/>
        </w:rPr>
        <w:t>1</w:t>
      </w:r>
      <w:r w:rsidR="00131B72">
        <w:rPr>
          <w:lang w:val="de-DE"/>
        </w:rPr>
        <w:fldChar w:fldCharType="end"/>
      </w:r>
      <w:r w:rsidRPr="006A29F5">
        <w:rPr>
          <w:lang w:val="de-DE"/>
        </w:rPr>
        <w:t xml:space="preserve"> Auslegung </w:t>
      </w:r>
    </w:p>
    <w:p w14:paraId="39D4E1E0" w14:textId="02B75C75" w:rsidR="002B193C" w:rsidRPr="006A29F5" w:rsidRDefault="00222C6C" w:rsidP="005B7BA0">
      <w:pPr>
        <w:pStyle w:val="Body2"/>
        <w:ind w:left="567"/>
        <w:rPr>
          <w:lang w:val="de-DE"/>
        </w:rPr>
      </w:pPr>
      <w:r w:rsidRPr="006A29F5">
        <w:rPr>
          <w:lang w:val="de-DE"/>
        </w:rPr>
        <w:t xml:space="preserve">Abschnitt </w:t>
      </w:r>
      <w:r w:rsidR="00131B72">
        <w:rPr>
          <w:lang w:val="de-DE"/>
        </w:rPr>
        <w:fldChar w:fldCharType="begin"/>
      </w:r>
      <w:r w:rsidR="00131B72">
        <w:rPr>
          <w:lang w:val="de-DE"/>
        </w:rPr>
        <w:instrText xml:space="preserve"> REF _Ref92193246 \r \h </w:instrText>
      </w:r>
      <w:r w:rsidR="00131B72">
        <w:rPr>
          <w:lang w:val="de-DE"/>
        </w:rPr>
      </w:r>
      <w:r w:rsidR="00131B72">
        <w:rPr>
          <w:lang w:val="de-DE"/>
        </w:rPr>
        <w:fldChar w:fldCharType="separate"/>
      </w:r>
      <w:r w:rsidR="00131B72">
        <w:rPr>
          <w:lang w:val="de-DE"/>
        </w:rPr>
        <w:t>4</w:t>
      </w:r>
      <w:r w:rsidR="00131B72">
        <w:rPr>
          <w:lang w:val="de-DE"/>
        </w:rPr>
        <w:fldChar w:fldCharType="end"/>
      </w:r>
      <w:r w:rsidRPr="006A29F5">
        <w:rPr>
          <w:lang w:val="de-DE"/>
        </w:rPr>
        <w:t xml:space="preserve"> Anmeldung und Passwörter </w:t>
      </w:r>
    </w:p>
    <w:p w14:paraId="36EA14BC" w14:textId="19BEEC6C" w:rsidR="002B193C" w:rsidRPr="006A29F5" w:rsidRDefault="00222C6C" w:rsidP="005B7BA0">
      <w:pPr>
        <w:pStyle w:val="Body2"/>
        <w:ind w:left="567"/>
        <w:rPr>
          <w:lang w:val="de-DE"/>
        </w:rPr>
      </w:pPr>
      <w:r w:rsidRPr="006A29F5">
        <w:rPr>
          <w:lang w:val="de-DE"/>
        </w:rPr>
        <w:t xml:space="preserve">Abschnitt </w:t>
      </w:r>
      <w:r w:rsidR="00131B72">
        <w:rPr>
          <w:lang w:val="de-DE"/>
        </w:rPr>
        <w:fldChar w:fldCharType="begin"/>
      </w:r>
      <w:r w:rsidR="00131B72">
        <w:rPr>
          <w:lang w:val="de-DE"/>
        </w:rPr>
        <w:instrText xml:space="preserve"> REF _Ref92207634 \r \h </w:instrText>
      </w:r>
      <w:r w:rsidR="00131B72">
        <w:rPr>
          <w:lang w:val="de-DE"/>
        </w:rPr>
      </w:r>
      <w:r w:rsidR="00131B72">
        <w:rPr>
          <w:lang w:val="de-DE"/>
        </w:rPr>
        <w:fldChar w:fldCharType="separate"/>
      </w:r>
      <w:r w:rsidR="00131B72">
        <w:rPr>
          <w:lang w:val="de-DE"/>
        </w:rPr>
        <w:t>8</w:t>
      </w:r>
      <w:r w:rsidR="00131B72">
        <w:rPr>
          <w:lang w:val="de-DE"/>
        </w:rPr>
        <w:fldChar w:fldCharType="end"/>
      </w:r>
      <w:r w:rsidRPr="006A29F5">
        <w:rPr>
          <w:lang w:val="de-DE"/>
        </w:rPr>
        <w:t xml:space="preserve"> </w:t>
      </w:r>
      <w:r w:rsidR="002F0FD5" w:rsidRPr="006A29F5">
        <w:rPr>
          <w:lang w:val="de-DE"/>
        </w:rPr>
        <w:t xml:space="preserve">personenbezogene Daten </w:t>
      </w:r>
    </w:p>
    <w:p w14:paraId="4D2A3947" w14:textId="5AA02378" w:rsidR="002B193C" w:rsidRPr="006A29F5" w:rsidRDefault="00222C6C" w:rsidP="005B7BA0">
      <w:pPr>
        <w:pStyle w:val="Body2"/>
        <w:ind w:left="567"/>
        <w:rPr>
          <w:lang w:val="de-DE"/>
        </w:rPr>
      </w:pPr>
      <w:r w:rsidRPr="006A29F5">
        <w:rPr>
          <w:lang w:val="de-DE"/>
        </w:rPr>
        <w:t xml:space="preserve">Abschnitt </w:t>
      </w:r>
      <w:r w:rsidR="00131B72">
        <w:rPr>
          <w:lang w:val="de-DE"/>
        </w:rPr>
        <w:fldChar w:fldCharType="begin"/>
      </w:r>
      <w:r w:rsidR="00131B72">
        <w:rPr>
          <w:lang w:val="de-DE"/>
        </w:rPr>
        <w:instrText xml:space="preserve"> REF _Ref111022011 \r \h </w:instrText>
      </w:r>
      <w:r w:rsidR="00131B72">
        <w:rPr>
          <w:lang w:val="de-DE"/>
        </w:rPr>
      </w:r>
      <w:r w:rsidR="00131B72">
        <w:rPr>
          <w:lang w:val="de-DE"/>
        </w:rPr>
        <w:fldChar w:fldCharType="separate"/>
      </w:r>
      <w:r w:rsidR="00131B72">
        <w:rPr>
          <w:lang w:val="de-DE"/>
        </w:rPr>
        <w:t>9.1</w:t>
      </w:r>
      <w:r w:rsidR="00131B72">
        <w:rPr>
          <w:lang w:val="de-DE"/>
        </w:rPr>
        <w:fldChar w:fldCharType="end"/>
      </w:r>
      <w:r w:rsidRPr="006A29F5">
        <w:rPr>
          <w:lang w:val="de-DE"/>
        </w:rPr>
        <w:t xml:space="preserve">, </w:t>
      </w:r>
      <w:r w:rsidR="00131B72">
        <w:rPr>
          <w:lang w:val="de-DE"/>
        </w:rPr>
        <w:fldChar w:fldCharType="begin"/>
      </w:r>
      <w:r w:rsidR="00131B72">
        <w:rPr>
          <w:lang w:val="de-DE"/>
        </w:rPr>
        <w:instrText xml:space="preserve"> REF _Ref111022018 \r \h </w:instrText>
      </w:r>
      <w:r w:rsidR="00131B72">
        <w:rPr>
          <w:lang w:val="de-DE"/>
        </w:rPr>
      </w:r>
      <w:r w:rsidR="00131B72">
        <w:rPr>
          <w:lang w:val="de-DE"/>
        </w:rPr>
        <w:fldChar w:fldCharType="separate"/>
      </w:r>
      <w:r w:rsidR="00131B72">
        <w:rPr>
          <w:lang w:val="de-DE"/>
        </w:rPr>
        <w:t>9.4</w:t>
      </w:r>
      <w:r w:rsidR="00131B72">
        <w:rPr>
          <w:lang w:val="de-DE"/>
        </w:rPr>
        <w:fldChar w:fldCharType="end"/>
      </w:r>
      <w:r w:rsidRPr="006A29F5">
        <w:rPr>
          <w:lang w:val="de-DE"/>
        </w:rPr>
        <w:t xml:space="preserve">, </w:t>
      </w:r>
      <w:r w:rsidR="002F0FD5" w:rsidRPr="006A29F5">
        <w:rPr>
          <w:lang w:val="de-DE"/>
        </w:rPr>
        <w:t>u</w:t>
      </w:r>
      <w:r w:rsidRPr="006A29F5">
        <w:rPr>
          <w:lang w:val="de-DE"/>
        </w:rPr>
        <w:t>nd</w:t>
      </w:r>
      <w:r w:rsidR="007F00D5" w:rsidRPr="006A29F5">
        <w:rPr>
          <w:lang w:val="de-DE"/>
        </w:rPr>
        <w:t xml:space="preserve"> </w:t>
      </w:r>
      <w:r w:rsidR="00131B72">
        <w:rPr>
          <w:lang w:val="de-DE"/>
        </w:rPr>
        <w:fldChar w:fldCharType="begin"/>
      </w:r>
      <w:r w:rsidR="00131B72">
        <w:rPr>
          <w:lang w:val="de-DE"/>
        </w:rPr>
        <w:instrText xml:space="preserve"> REF _Ref111022027 \r \h </w:instrText>
      </w:r>
      <w:r w:rsidR="00131B72">
        <w:rPr>
          <w:lang w:val="de-DE"/>
        </w:rPr>
      </w:r>
      <w:r w:rsidR="00131B72">
        <w:rPr>
          <w:lang w:val="de-DE"/>
        </w:rPr>
        <w:fldChar w:fldCharType="separate"/>
      </w:r>
      <w:r w:rsidR="00131B72">
        <w:rPr>
          <w:lang w:val="de-DE"/>
        </w:rPr>
        <w:t>2.2</w:t>
      </w:r>
      <w:r w:rsidR="00131B72">
        <w:rPr>
          <w:lang w:val="de-DE"/>
        </w:rPr>
        <w:fldChar w:fldCharType="end"/>
      </w:r>
      <w:r w:rsidR="007F00D5" w:rsidRPr="006A29F5">
        <w:rPr>
          <w:lang w:val="de-DE"/>
        </w:rPr>
        <w:t xml:space="preserve"> </w:t>
      </w:r>
      <w:r w:rsidRPr="006A29F5">
        <w:rPr>
          <w:lang w:val="de-DE"/>
        </w:rPr>
        <w:t xml:space="preserve">Copyright </w:t>
      </w:r>
      <w:r w:rsidR="002F0FD5" w:rsidRPr="006A29F5">
        <w:rPr>
          <w:lang w:val="de-DE"/>
        </w:rPr>
        <w:t>u</w:t>
      </w:r>
      <w:r w:rsidRPr="006A29F5">
        <w:rPr>
          <w:lang w:val="de-DE"/>
        </w:rPr>
        <w:t xml:space="preserve">nd </w:t>
      </w:r>
      <w:r w:rsidR="002F0FD5" w:rsidRPr="006A29F5">
        <w:rPr>
          <w:lang w:val="de-DE"/>
        </w:rPr>
        <w:t>Eigentum</w:t>
      </w:r>
    </w:p>
    <w:p w14:paraId="37FE87F5" w14:textId="1D5D485A" w:rsidR="002B193C" w:rsidRPr="006A29F5" w:rsidRDefault="00222C6C" w:rsidP="005B7BA0">
      <w:pPr>
        <w:pStyle w:val="Body2"/>
        <w:ind w:left="567"/>
        <w:rPr>
          <w:lang w:val="de-DE"/>
        </w:rPr>
      </w:pPr>
      <w:r w:rsidRPr="006A29F5">
        <w:rPr>
          <w:lang w:val="de-DE"/>
        </w:rPr>
        <w:t xml:space="preserve">Abschnitt </w:t>
      </w:r>
      <w:r w:rsidR="00131B72">
        <w:rPr>
          <w:lang w:val="de-DE"/>
        </w:rPr>
        <w:fldChar w:fldCharType="begin"/>
      </w:r>
      <w:r w:rsidR="00131B72">
        <w:rPr>
          <w:lang w:val="de-DE"/>
        </w:rPr>
        <w:instrText xml:space="preserve"> REF _cp_text_1_52 \r \h </w:instrText>
      </w:r>
      <w:r w:rsidR="00131B72">
        <w:rPr>
          <w:lang w:val="de-DE"/>
        </w:rPr>
      </w:r>
      <w:r w:rsidR="00131B72">
        <w:rPr>
          <w:lang w:val="de-DE"/>
        </w:rPr>
        <w:fldChar w:fldCharType="separate"/>
      </w:r>
      <w:r w:rsidR="00131B72">
        <w:rPr>
          <w:lang w:val="de-DE"/>
        </w:rPr>
        <w:t>10</w:t>
      </w:r>
      <w:r w:rsidR="00131B72">
        <w:rPr>
          <w:lang w:val="de-DE"/>
        </w:rPr>
        <w:fldChar w:fldCharType="end"/>
      </w:r>
      <w:r w:rsidRPr="006A29F5">
        <w:rPr>
          <w:lang w:val="de-DE"/>
        </w:rPr>
        <w:t xml:space="preserve"> </w:t>
      </w:r>
      <w:r w:rsidR="002F0FD5" w:rsidRPr="006A29F5">
        <w:rPr>
          <w:lang w:val="de-DE"/>
        </w:rPr>
        <w:t>Richtigkeit der Angaben</w:t>
      </w:r>
    </w:p>
    <w:p w14:paraId="6E31A03F" w14:textId="144D0A2E" w:rsidR="002B193C" w:rsidRPr="006A29F5" w:rsidRDefault="00222C6C" w:rsidP="005B7BA0">
      <w:pPr>
        <w:pStyle w:val="Body2"/>
        <w:ind w:left="567"/>
        <w:rPr>
          <w:lang w:val="de-DE"/>
        </w:rPr>
      </w:pPr>
      <w:r w:rsidRPr="006A29F5">
        <w:rPr>
          <w:lang w:val="de-DE"/>
        </w:rPr>
        <w:t xml:space="preserve">Abschnitt </w:t>
      </w:r>
      <w:r w:rsidR="00131B72">
        <w:rPr>
          <w:lang w:val="de-DE"/>
        </w:rPr>
        <w:fldChar w:fldCharType="begin"/>
      </w:r>
      <w:r w:rsidR="00131B72">
        <w:rPr>
          <w:lang w:val="de-DE"/>
        </w:rPr>
        <w:instrText xml:space="preserve"> REF _Ref92446810 \r \h </w:instrText>
      </w:r>
      <w:r w:rsidR="00131B72">
        <w:rPr>
          <w:lang w:val="de-DE"/>
        </w:rPr>
      </w:r>
      <w:r w:rsidR="00131B72">
        <w:rPr>
          <w:lang w:val="de-DE"/>
        </w:rPr>
        <w:fldChar w:fldCharType="separate"/>
      </w:r>
      <w:r w:rsidR="00131B72">
        <w:rPr>
          <w:lang w:val="de-DE"/>
        </w:rPr>
        <w:t>12</w:t>
      </w:r>
      <w:r w:rsidR="00131B72">
        <w:rPr>
          <w:lang w:val="de-DE"/>
        </w:rPr>
        <w:fldChar w:fldCharType="end"/>
      </w:r>
      <w:r w:rsidR="002D3A58" w:rsidRPr="006A29F5">
        <w:rPr>
          <w:lang w:val="de-DE"/>
        </w:rPr>
        <w:t xml:space="preserve"> </w:t>
      </w:r>
      <w:r w:rsidR="002F0FD5" w:rsidRPr="006A29F5">
        <w:rPr>
          <w:lang w:val="de-DE"/>
        </w:rPr>
        <w:t xml:space="preserve">Betrieb der App und Beendigung dieser Nutzungsbedingungen </w:t>
      </w:r>
    </w:p>
    <w:p w14:paraId="00DD7D76" w14:textId="29CF3172" w:rsidR="002B193C" w:rsidRPr="006A29F5" w:rsidRDefault="00222C6C" w:rsidP="005B7BA0">
      <w:pPr>
        <w:pStyle w:val="Level2"/>
        <w:numPr>
          <w:ilvl w:val="0"/>
          <w:numId w:val="0"/>
        </w:numPr>
        <w:ind w:left="567"/>
        <w:rPr>
          <w:lang w:val="de-DE"/>
        </w:rPr>
      </w:pPr>
      <w:r w:rsidRPr="006A29F5">
        <w:rPr>
          <w:lang w:val="de-DE"/>
        </w:rPr>
        <w:t xml:space="preserve">Abschnitt </w:t>
      </w:r>
      <w:r w:rsidR="00131B72">
        <w:rPr>
          <w:lang w:val="de-DE"/>
        </w:rPr>
        <w:fldChar w:fldCharType="begin"/>
      </w:r>
      <w:r w:rsidR="00131B72">
        <w:rPr>
          <w:lang w:val="de-DE"/>
        </w:rPr>
        <w:instrText xml:space="preserve"> REF _Ref111022058 \r \h </w:instrText>
      </w:r>
      <w:r w:rsidR="00131B72">
        <w:rPr>
          <w:lang w:val="de-DE"/>
        </w:rPr>
      </w:r>
      <w:r w:rsidR="00131B72">
        <w:rPr>
          <w:lang w:val="de-DE"/>
        </w:rPr>
        <w:fldChar w:fldCharType="separate"/>
      </w:r>
      <w:r w:rsidR="00131B72">
        <w:rPr>
          <w:lang w:val="de-DE"/>
        </w:rPr>
        <w:t>13</w:t>
      </w:r>
      <w:r w:rsidR="00131B72">
        <w:rPr>
          <w:lang w:val="de-DE"/>
        </w:rPr>
        <w:fldChar w:fldCharType="end"/>
      </w:r>
      <w:r w:rsidRPr="006A29F5">
        <w:rPr>
          <w:lang w:val="de-DE"/>
        </w:rPr>
        <w:t xml:space="preserve"> </w:t>
      </w:r>
      <w:bookmarkStart w:id="41" w:name="_Hlk110501197"/>
      <w:r w:rsidR="002F0FD5" w:rsidRPr="006A29F5">
        <w:rPr>
          <w:lang w:val="de-DE"/>
        </w:rPr>
        <w:t xml:space="preserve">Haftung für erlittene Verluste oder Schäden </w:t>
      </w:r>
      <w:bookmarkEnd w:id="41"/>
    </w:p>
    <w:p w14:paraId="6F04F373" w14:textId="23CBD1F2" w:rsidR="002B193C" w:rsidRPr="006A29F5" w:rsidRDefault="00222C6C" w:rsidP="005B7BA0">
      <w:pPr>
        <w:pStyle w:val="Level2"/>
        <w:numPr>
          <w:ilvl w:val="0"/>
          <w:numId w:val="0"/>
        </w:numPr>
        <w:ind w:left="567"/>
        <w:rPr>
          <w:lang w:val="de-DE"/>
        </w:rPr>
      </w:pPr>
      <w:r w:rsidRPr="006A29F5">
        <w:rPr>
          <w:lang w:val="de-DE"/>
        </w:rPr>
        <w:t xml:space="preserve">Abschnitt </w:t>
      </w:r>
      <w:r w:rsidR="00131B72">
        <w:rPr>
          <w:lang w:val="de-DE"/>
        </w:rPr>
        <w:fldChar w:fldCharType="begin"/>
      </w:r>
      <w:r w:rsidR="00131B72">
        <w:rPr>
          <w:lang w:val="de-DE"/>
        </w:rPr>
        <w:instrText xml:space="preserve"> REF _Ref92207524 \r \h </w:instrText>
      </w:r>
      <w:r w:rsidR="00131B72">
        <w:rPr>
          <w:lang w:val="de-DE"/>
        </w:rPr>
      </w:r>
      <w:r w:rsidR="00131B72">
        <w:rPr>
          <w:lang w:val="de-DE"/>
        </w:rPr>
        <w:fldChar w:fldCharType="separate"/>
      </w:r>
      <w:r w:rsidR="00131B72">
        <w:rPr>
          <w:lang w:val="de-DE"/>
        </w:rPr>
        <w:t>15</w:t>
      </w:r>
      <w:r w:rsidR="00131B72">
        <w:rPr>
          <w:lang w:val="de-DE"/>
        </w:rPr>
        <w:fldChar w:fldCharType="end"/>
      </w:r>
      <w:r w:rsidRPr="006A29F5">
        <w:rPr>
          <w:lang w:val="de-DE"/>
        </w:rPr>
        <w:t xml:space="preserve"> </w:t>
      </w:r>
      <w:bookmarkStart w:id="42" w:name="_Hlk110509923"/>
      <w:r w:rsidR="00EF442C">
        <w:rPr>
          <w:lang w:val="de-DE"/>
        </w:rPr>
        <w:t>Anwendbares</w:t>
      </w:r>
      <w:r w:rsidR="002F0FD5" w:rsidRPr="006A29F5">
        <w:rPr>
          <w:lang w:val="de-DE"/>
        </w:rPr>
        <w:t xml:space="preserve"> Recht und gerichtliche Zuständigkeit</w:t>
      </w:r>
      <w:bookmarkEnd w:id="42"/>
    </w:p>
    <w:p w14:paraId="445C6D21" w14:textId="22102850" w:rsidR="00900147" w:rsidRPr="006A29F5" w:rsidRDefault="00222C6C" w:rsidP="005B7BA0">
      <w:pPr>
        <w:pStyle w:val="Level2"/>
        <w:numPr>
          <w:ilvl w:val="0"/>
          <w:numId w:val="0"/>
        </w:numPr>
        <w:ind w:left="567"/>
        <w:rPr>
          <w:lang w:val="de-DE"/>
        </w:rPr>
      </w:pPr>
      <w:r w:rsidRPr="006A29F5">
        <w:rPr>
          <w:lang w:val="de-DE"/>
        </w:rPr>
        <w:t xml:space="preserve">Abschnitt </w:t>
      </w:r>
      <w:r w:rsidR="00131B72">
        <w:rPr>
          <w:lang w:val="de-DE"/>
        </w:rPr>
        <w:fldChar w:fldCharType="begin"/>
      </w:r>
      <w:r w:rsidR="00131B72">
        <w:rPr>
          <w:lang w:val="de-DE"/>
        </w:rPr>
        <w:instrText xml:space="preserve"> REF _Ref92207515 \r \h </w:instrText>
      </w:r>
      <w:r w:rsidR="00131B72">
        <w:rPr>
          <w:lang w:val="de-DE"/>
        </w:rPr>
      </w:r>
      <w:r w:rsidR="00131B72">
        <w:rPr>
          <w:lang w:val="de-DE"/>
        </w:rPr>
        <w:fldChar w:fldCharType="separate"/>
      </w:r>
      <w:r w:rsidR="00131B72">
        <w:rPr>
          <w:lang w:val="de-DE"/>
        </w:rPr>
        <w:t>16</w:t>
      </w:r>
      <w:r w:rsidR="00131B72">
        <w:rPr>
          <w:lang w:val="de-DE"/>
        </w:rPr>
        <w:fldChar w:fldCharType="end"/>
      </w:r>
      <w:r w:rsidRPr="006A29F5">
        <w:rPr>
          <w:lang w:val="de-DE"/>
        </w:rPr>
        <w:t xml:space="preserve"> </w:t>
      </w:r>
      <w:r w:rsidR="002F0FD5" w:rsidRPr="006A29F5">
        <w:rPr>
          <w:lang w:val="de-DE"/>
        </w:rPr>
        <w:t>Salvatorische Klausel</w:t>
      </w:r>
    </w:p>
    <w:p w14:paraId="28D36188" w14:textId="5CA40627" w:rsidR="00900147" w:rsidRPr="006A29F5" w:rsidRDefault="00222C6C" w:rsidP="005B7BA0">
      <w:pPr>
        <w:pStyle w:val="Level2"/>
        <w:numPr>
          <w:ilvl w:val="0"/>
          <w:numId w:val="0"/>
        </w:numPr>
        <w:ind w:left="567"/>
        <w:rPr>
          <w:lang w:val="de-DE"/>
        </w:rPr>
      </w:pPr>
      <w:r w:rsidRPr="006A29F5">
        <w:rPr>
          <w:lang w:val="de-DE"/>
        </w:rPr>
        <w:lastRenderedPageBreak/>
        <w:t xml:space="preserve">Abschnitt </w:t>
      </w:r>
      <w:r w:rsidR="00131B72">
        <w:rPr>
          <w:lang w:val="de-DE"/>
        </w:rPr>
        <w:fldChar w:fldCharType="begin"/>
      </w:r>
      <w:r w:rsidR="00131B72">
        <w:rPr>
          <w:lang w:val="de-DE"/>
        </w:rPr>
        <w:instrText xml:space="preserve"> REF _Ref111022081 \r \h </w:instrText>
      </w:r>
      <w:r w:rsidR="00131B72">
        <w:rPr>
          <w:lang w:val="de-DE"/>
        </w:rPr>
      </w:r>
      <w:r w:rsidR="00131B72">
        <w:rPr>
          <w:lang w:val="de-DE"/>
        </w:rPr>
        <w:fldChar w:fldCharType="separate"/>
      </w:r>
      <w:r w:rsidR="00131B72">
        <w:rPr>
          <w:lang w:val="de-DE"/>
        </w:rPr>
        <w:t>17</w:t>
      </w:r>
      <w:r w:rsidR="00131B72">
        <w:rPr>
          <w:lang w:val="de-DE"/>
        </w:rPr>
        <w:fldChar w:fldCharType="end"/>
      </w:r>
      <w:r w:rsidR="002F0FD5" w:rsidRPr="006A29F5">
        <w:rPr>
          <w:lang w:val="de-DE"/>
        </w:rPr>
        <w:t xml:space="preserve"> </w:t>
      </w:r>
      <w:r w:rsidR="005E480D" w:rsidRPr="006A29F5">
        <w:rPr>
          <w:lang w:val="de-DE"/>
        </w:rPr>
        <w:t xml:space="preserve">Kein </w:t>
      </w:r>
      <w:r w:rsidR="002F0FD5" w:rsidRPr="006A29F5">
        <w:rPr>
          <w:lang w:val="de-DE"/>
        </w:rPr>
        <w:t>Verzicht</w:t>
      </w:r>
    </w:p>
    <w:p w14:paraId="50517061" w14:textId="2B471D7B" w:rsidR="00900147" w:rsidRPr="006A29F5" w:rsidRDefault="00222C6C" w:rsidP="005B7BA0">
      <w:pPr>
        <w:pStyle w:val="Level2"/>
        <w:numPr>
          <w:ilvl w:val="0"/>
          <w:numId w:val="0"/>
        </w:numPr>
        <w:ind w:left="567"/>
        <w:rPr>
          <w:lang w:val="de-DE"/>
        </w:rPr>
      </w:pPr>
      <w:r w:rsidRPr="006A29F5">
        <w:rPr>
          <w:lang w:val="de-DE"/>
        </w:rPr>
        <w:t xml:space="preserve">Abschnitt </w:t>
      </w:r>
      <w:r w:rsidR="00131B72">
        <w:rPr>
          <w:lang w:val="de-DE"/>
        </w:rPr>
        <w:fldChar w:fldCharType="begin"/>
      </w:r>
      <w:r w:rsidR="00131B72">
        <w:rPr>
          <w:lang w:val="de-DE"/>
        </w:rPr>
        <w:instrText xml:space="preserve"> REF _Ref92207496 \r \h </w:instrText>
      </w:r>
      <w:r w:rsidR="00131B72">
        <w:rPr>
          <w:lang w:val="de-DE"/>
        </w:rPr>
      </w:r>
      <w:r w:rsidR="00131B72">
        <w:rPr>
          <w:lang w:val="de-DE"/>
        </w:rPr>
        <w:fldChar w:fldCharType="separate"/>
      </w:r>
      <w:r w:rsidR="00131B72">
        <w:rPr>
          <w:lang w:val="de-DE"/>
        </w:rPr>
        <w:t>18</w:t>
      </w:r>
      <w:r w:rsidR="00131B72">
        <w:rPr>
          <w:lang w:val="de-DE"/>
        </w:rPr>
        <w:fldChar w:fldCharType="end"/>
      </w:r>
      <w:r w:rsidRPr="006A29F5">
        <w:rPr>
          <w:lang w:val="de-DE"/>
        </w:rPr>
        <w:t xml:space="preserve"> </w:t>
      </w:r>
      <w:r w:rsidR="00147EC0" w:rsidRPr="006A29F5">
        <w:rPr>
          <w:lang w:val="de-DE"/>
        </w:rPr>
        <w:t xml:space="preserve">Übertragung dieser Nutzungsbedingungen </w:t>
      </w:r>
    </w:p>
    <w:p w14:paraId="5F510823" w14:textId="68C92AA6" w:rsidR="00900147" w:rsidRPr="006A29F5" w:rsidRDefault="00222C6C" w:rsidP="005B7BA0">
      <w:pPr>
        <w:pStyle w:val="Level2"/>
        <w:numPr>
          <w:ilvl w:val="0"/>
          <w:numId w:val="0"/>
        </w:numPr>
        <w:ind w:left="567"/>
        <w:rPr>
          <w:lang w:val="de-DE"/>
        </w:rPr>
      </w:pPr>
      <w:r w:rsidRPr="006A29F5">
        <w:rPr>
          <w:lang w:val="de-DE"/>
        </w:rPr>
        <w:t xml:space="preserve">Abschnitt </w:t>
      </w:r>
      <w:r w:rsidR="00131B72">
        <w:rPr>
          <w:lang w:val="de-DE"/>
        </w:rPr>
        <w:fldChar w:fldCharType="begin"/>
      </w:r>
      <w:r w:rsidR="00131B72">
        <w:rPr>
          <w:lang w:val="de-DE"/>
        </w:rPr>
        <w:instrText xml:space="preserve"> REF _Ref92207487 \r \h </w:instrText>
      </w:r>
      <w:r w:rsidR="00131B72">
        <w:rPr>
          <w:lang w:val="de-DE"/>
        </w:rPr>
      </w:r>
      <w:r w:rsidR="00131B72">
        <w:rPr>
          <w:lang w:val="de-DE"/>
        </w:rPr>
        <w:fldChar w:fldCharType="separate"/>
      </w:r>
      <w:r w:rsidR="00131B72">
        <w:rPr>
          <w:lang w:val="de-DE"/>
        </w:rPr>
        <w:t>19</w:t>
      </w:r>
      <w:r w:rsidR="00131B72">
        <w:rPr>
          <w:lang w:val="de-DE"/>
        </w:rPr>
        <w:fldChar w:fldCharType="end"/>
      </w:r>
      <w:r w:rsidRPr="006A29F5">
        <w:rPr>
          <w:lang w:val="de-DE"/>
        </w:rPr>
        <w:t xml:space="preserve"> </w:t>
      </w:r>
      <w:r w:rsidR="00147EC0" w:rsidRPr="006A29F5">
        <w:rPr>
          <w:lang w:val="de-DE"/>
        </w:rPr>
        <w:t>Rechte Dritter</w:t>
      </w:r>
    </w:p>
    <w:p w14:paraId="42B20AD2" w14:textId="2AB8FFDC" w:rsidR="00900147" w:rsidRPr="006A29F5" w:rsidRDefault="00222C6C" w:rsidP="005B7BA0">
      <w:pPr>
        <w:pStyle w:val="Level2"/>
        <w:numPr>
          <w:ilvl w:val="0"/>
          <w:numId w:val="0"/>
        </w:numPr>
        <w:ind w:left="567"/>
        <w:rPr>
          <w:lang w:val="de-DE"/>
        </w:rPr>
      </w:pPr>
      <w:r w:rsidRPr="006A29F5">
        <w:rPr>
          <w:lang w:val="de-DE"/>
        </w:rPr>
        <w:t xml:space="preserve">Abschnitt </w:t>
      </w:r>
      <w:r w:rsidR="00131B72">
        <w:rPr>
          <w:lang w:val="de-DE"/>
        </w:rPr>
        <w:fldChar w:fldCharType="begin"/>
      </w:r>
      <w:r w:rsidR="00131B72">
        <w:rPr>
          <w:lang w:val="de-DE"/>
        </w:rPr>
        <w:instrText xml:space="preserve"> REF _Ref111022113 \r \h </w:instrText>
      </w:r>
      <w:r w:rsidR="00131B72">
        <w:rPr>
          <w:lang w:val="de-DE"/>
        </w:rPr>
      </w:r>
      <w:r w:rsidR="00131B72">
        <w:rPr>
          <w:lang w:val="de-DE"/>
        </w:rPr>
        <w:fldChar w:fldCharType="separate"/>
      </w:r>
      <w:r w:rsidR="00131B72">
        <w:rPr>
          <w:lang w:val="de-DE"/>
        </w:rPr>
        <w:t>23</w:t>
      </w:r>
      <w:r w:rsidR="00131B72">
        <w:rPr>
          <w:lang w:val="de-DE"/>
        </w:rPr>
        <w:fldChar w:fldCharType="end"/>
      </w:r>
      <w:r w:rsidRPr="006A29F5">
        <w:rPr>
          <w:lang w:val="de-DE"/>
        </w:rPr>
        <w:t xml:space="preserve"> </w:t>
      </w:r>
      <w:r w:rsidR="00147EC0" w:rsidRPr="006A29F5">
        <w:rPr>
          <w:lang w:val="de-DE"/>
        </w:rPr>
        <w:t>Elektronische Kommunikation</w:t>
      </w:r>
    </w:p>
    <w:p w14:paraId="73959851" w14:textId="4A484B95" w:rsidR="00900147" w:rsidRPr="006A29F5" w:rsidRDefault="00222C6C" w:rsidP="005B7BA0">
      <w:pPr>
        <w:pStyle w:val="Level2"/>
        <w:numPr>
          <w:ilvl w:val="0"/>
          <w:numId w:val="0"/>
        </w:numPr>
        <w:ind w:left="567"/>
        <w:rPr>
          <w:lang w:val="de-DE"/>
        </w:rPr>
      </w:pPr>
      <w:r w:rsidRPr="006A29F5">
        <w:rPr>
          <w:lang w:val="de-DE"/>
        </w:rPr>
        <w:t xml:space="preserve">Abschnitt </w:t>
      </w:r>
      <w:r w:rsidR="00131B72">
        <w:rPr>
          <w:lang w:val="de-DE"/>
        </w:rPr>
        <w:fldChar w:fldCharType="begin"/>
      </w:r>
      <w:r w:rsidR="00131B72">
        <w:rPr>
          <w:lang w:val="de-DE"/>
        </w:rPr>
        <w:instrText xml:space="preserve"> REF _Ref92207458 \r \h </w:instrText>
      </w:r>
      <w:r w:rsidR="00131B72">
        <w:rPr>
          <w:lang w:val="de-DE"/>
        </w:rPr>
      </w:r>
      <w:r w:rsidR="00131B72">
        <w:rPr>
          <w:lang w:val="de-DE"/>
        </w:rPr>
        <w:fldChar w:fldCharType="separate"/>
      </w:r>
      <w:r w:rsidR="00131B72">
        <w:rPr>
          <w:lang w:val="de-DE"/>
        </w:rPr>
        <w:t>24</w:t>
      </w:r>
      <w:r w:rsidR="00131B72">
        <w:rPr>
          <w:lang w:val="de-DE"/>
        </w:rPr>
        <w:fldChar w:fldCharType="end"/>
      </w:r>
      <w:r w:rsidRPr="006A29F5">
        <w:rPr>
          <w:lang w:val="de-DE"/>
        </w:rPr>
        <w:t xml:space="preserve"> </w:t>
      </w:r>
      <w:r w:rsidR="007F00D5" w:rsidRPr="006A29F5">
        <w:rPr>
          <w:lang w:val="de-DE"/>
        </w:rPr>
        <w:t>Kontaktieren Sie uns</w:t>
      </w:r>
    </w:p>
    <w:p w14:paraId="2BFC6948" w14:textId="752828C8" w:rsidR="002B193C" w:rsidRPr="006A29F5" w:rsidRDefault="00222C6C" w:rsidP="005B7BA0">
      <w:pPr>
        <w:pStyle w:val="1"/>
        <w:tabs>
          <w:tab w:val="clear" w:pos="709"/>
          <w:tab w:val="num" w:pos="567"/>
        </w:tabs>
        <w:ind w:left="567" w:hanging="567"/>
        <w:rPr>
          <w:smallCaps w:val="0"/>
          <w:lang w:val="de-DE" w:eastAsia="ja-JP"/>
        </w:rPr>
      </w:pPr>
      <w:bookmarkStart w:id="43" w:name="_Ref111022058"/>
      <w:bookmarkStart w:id="44" w:name="_Ref92207549"/>
      <w:r w:rsidRPr="006A29F5">
        <w:rPr>
          <w:smallCaps w:val="0"/>
          <w:lang w:val="de-DE" w:eastAsia="ja-JP"/>
        </w:rPr>
        <w:t>HAFTUNG FÜR ERLITTENE VERLUSTE ODER SCHÄDEN</w:t>
      </w:r>
      <w:bookmarkEnd w:id="43"/>
      <w:r w:rsidRPr="006A29F5">
        <w:rPr>
          <w:smallCaps w:val="0"/>
          <w:lang w:val="de-DE" w:eastAsia="ja-JP"/>
        </w:rPr>
        <w:t xml:space="preserve"> </w:t>
      </w:r>
      <w:bookmarkEnd w:id="44"/>
    </w:p>
    <w:p w14:paraId="0ED40A88" w14:textId="294C36A0" w:rsidR="00147EC0" w:rsidRPr="006A29F5" w:rsidRDefault="00222C6C" w:rsidP="005B7BA0">
      <w:pPr>
        <w:pStyle w:val="Level2"/>
        <w:tabs>
          <w:tab w:val="clear" w:pos="709"/>
          <w:tab w:val="num" w:pos="567"/>
        </w:tabs>
        <w:adjustRightInd/>
        <w:ind w:left="567" w:hanging="567"/>
        <w:rPr>
          <w:lang w:val="de-DE"/>
        </w:rPr>
      </w:pPr>
      <w:bookmarkStart w:id="45" w:name="_cp_text_1_220"/>
      <w:r w:rsidRPr="006A29F5">
        <w:rPr>
          <w:lang w:val="de-DE"/>
        </w:rPr>
        <w:t xml:space="preserve">Für die Bereitstellung unserer App </w:t>
      </w:r>
      <w:r w:rsidR="002747D5" w:rsidRPr="006A29F5">
        <w:rPr>
          <w:lang w:val="de-DE"/>
        </w:rPr>
        <w:t xml:space="preserve">gilt </w:t>
      </w:r>
      <w:r w:rsidRPr="006A29F5">
        <w:rPr>
          <w:lang w:val="de-DE"/>
        </w:rPr>
        <w:t xml:space="preserve">eine Konformitätsgarantie, was bedeutet, dass sie für die Dauer </w:t>
      </w:r>
      <w:r w:rsidR="002747D5" w:rsidRPr="006A29F5">
        <w:rPr>
          <w:lang w:val="de-DE"/>
        </w:rPr>
        <w:t>ihrer</w:t>
      </w:r>
      <w:r w:rsidRPr="006A29F5">
        <w:rPr>
          <w:lang w:val="de-DE"/>
        </w:rPr>
        <w:t xml:space="preserve"> Bereitstellung in Übereinstimmung mit diesen Nutzungsbedingungen und allen relevanten Bestimmungen des geltenden Rechts bereitgestellt wird.</w:t>
      </w:r>
    </w:p>
    <w:p w14:paraId="355292F6" w14:textId="3A46D4DA" w:rsidR="002747D5" w:rsidRPr="006A29F5" w:rsidRDefault="00222C6C" w:rsidP="005B7BA0">
      <w:pPr>
        <w:pStyle w:val="Level2"/>
        <w:tabs>
          <w:tab w:val="clear" w:pos="709"/>
          <w:tab w:val="num" w:pos="567"/>
        </w:tabs>
        <w:adjustRightInd/>
        <w:ind w:left="567" w:hanging="567"/>
        <w:rPr>
          <w:lang w:val="de-DE" w:eastAsia="ja-JP"/>
        </w:rPr>
      </w:pPr>
      <w:r w:rsidRPr="006A29F5">
        <w:rPr>
          <w:lang w:val="de-DE"/>
        </w:rPr>
        <w:t xml:space="preserve">Wir werden uns bemühen, </w:t>
      </w:r>
      <w:r w:rsidR="009712B8" w:rsidRPr="006A29F5">
        <w:rPr>
          <w:lang w:val="de-DE"/>
        </w:rPr>
        <w:t xml:space="preserve">dafür </w:t>
      </w:r>
      <w:r w:rsidRPr="006A29F5">
        <w:rPr>
          <w:lang w:val="de-DE"/>
        </w:rPr>
        <w:t>Sorge zu tragen, dass die App sicher ist und keine Viren oder andere schädliche Inhalte enthält (wir können beispielsweise Sicherheitsfunktionen in die App einbauen); wir können jedoch nicht garantieren, dass dies der Fall sein wird oder dass keine Schäden an Ihrem Gerät oder anderen digitalen Inhalten auftreten. Wenn wir die vorgenannte Sicherheit der App nicht gewährleisten, und Sie infolge der App einen Verlust und/oder Schaden an Ihrem Gerät und/oder anderem Eigentum erleiden, sind wir haftbar. Wir haften jedoch nicht für Schäden, die Sie hätten vermeiden können, indem Sie unserem Rat gefolgt wären, ein Ihnen kostenlos angebotenes Update anzuwenden, oder für Schäden, die dadurch entstanden sind, dass Sie die Installationsanweisungen nicht korrekt befolgt oder die von uns empfohlenen Mindestsystemanforderungen nicht erfüllt haben.</w:t>
      </w:r>
    </w:p>
    <w:p w14:paraId="258DAB0D" w14:textId="1700D427" w:rsidR="002B193C" w:rsidRPr="006A29F5" w:rsidRDefault="00222C6C" w:rsidP="005B7BA0">
      <w:pPr>
        <w:pStyle w:val="Level2"/>
        <w:tabs>
          <w:tab w:val="clear" w:pos="709"/>
          <w:tab w:val="num" w:pos="567"/>
        </w:tabs>
        <w:adjustRightInd/>
        <w:ind w:left="567" w:hanging="567"/>
        <w:rPr>
          <w:lang w:val="de-DE"/>
        </w:rPr>
      </w:pPr>
      <w:r>
        <w:rPr>
          <w:lang w:val="de-DE"/>
        </w:rPr>
        <w:t>Klarstellend gilt, dass n</w:t>
      </w:r>
      <w:r w:rsidR="008113F8" w:rsidRPr="006A29F5">
        <w:rPr>
          <w:lang w:val="de-DE"/>
        </w:rPr>
        <w:t xml:space="preserve">ichts in diesen Nutzungsbedingungen unsere Haftung </w:t>
      </w:r>
      <w:r>
        <w:rPr>
          <w:lang w:val="de-DE"/>
        </w:rPr>
        <w:t>in den folgenden Fällen beschränkt oder ausschließt</w:t>
      </w:r>
      <w:r w:rsidR="008113F8" w:rsidRPr="006A29F5">
        <w:rPr>
          <w:lang w:val="de-DE"/>
        </w:rPr>
        <w:t>:</w:t>
      </w:r>
    </w:p>
    <w:p w14:paraId="355B090B" w14:textId="63551C79" w:rsidR="008113F8" w:rsidRPr="006A29F5" w:rsidRDefault="00222C6C" w:rsidP="005B7BA0">
      <w:pPr>
        <w:pStyle w:val="Level2"/>
        <w:numPr>
          <w:ilvl w:val="2"/>
          <w:numId w:val="1"/>
        </w:numPr>
        <w:tabs>
          <w:tab w:val="clear" w:pos="1417"/>
          <w:tab w:val="num" w:pos="1134"/>
        </w:tabs>
        <w:adjustRightInd/>
        <w:ind w:left="1134" w:hanging="425"/>
        <w:rPr>
          <w:lang w:val="de-DE"/>
        </w:rPr>
      </w:pPr>
      <w:r w:rsidRPr="006A29F5">
        <w:rPr>
          <w:lang w:val="de-DE"/>
        </w:rPr>
        <w:t>Tod oder Körperverletzung, die auf unsere Fahrlässigkeit zurückzuführen sind;</w:t>
      </w:r>
    </w:p>
    <w:p w14:paraId="0076C045" w14:textId="4A607434" w:rsidR="008113F8" w:rsidRPr="006A29F5" w:rsidRDefault="00222C6C" w:rsidP="005B7BA0">
      <w:pPr>
        <w:pStyle w:val="Level2"/>
        <w:numPr>
          <w:ilvl w:val="2"/>
          <w:numId w:val="1"/>
        </w:numPr>
        <w:tabs>
          <w:tab w:val="clear" w:pos="1417"/>
          <w:tab w:val="num" w:pos="1134"/>
        </w:tabs>
        <w:adjustRightInd/>
        <w:ind w:left="1134" w:hanging="425"/>
        <w:rPr>
          <w:lang w:val="de-DE"/>
        </w:rPr>
      </w:pPr>
      <w:r w:rsidRPr="006A29F5">
        <w:rPr>
          <w:lang w:val="de-DE"/>
        </w:rPr>
        <w:t>Betrug oder arglistige Täuschung; und</w:t>
      </w:r>
    </w:p>
    <w:p w14:paraId="1D7932E1" w14:textId="6DB2C584" w:rsidR="008113F8" w:rsidRPr="006A29F5" w:rsidRDefault="00222C6C" w:rsidP="005B7BA0">
      <w:pPr>
        <w:pStyle w:val="Level2"/>
        <w:numPr>
          <w:ilvl w:val="2"/>
          <w:numId w:val="1"/>
        </w:numPr>
        <w:tabs>
          <w:tab w:val="clear" w:pos="1417"/>
          <w:tab w:val="num" w:pos="1134"/>
        </w:tabs>
        <w:adjustRightInd/>
        <w:ind w:left="1134" w:hanging="425"/>
        <w:rPr>
          <w:lang w:val="de-DE"/>
        </w:rPr>
      </w:pPr>
      <w:r w:rsidRPr="006A29F5">
        <w:rPr>
          <w:lang w:val="de-DE"/>
        </w:rPr>
        <w:t>J</w:t>
      </w:r>
      <w:r>
        <w:rPr>
          <w:lang w:val="de-DE"/>
        </w:rPr>
        <w:t xml:space="preserve">ede </w:t>
      </w:r>
      <w:r w:rsidRPr="006A29F5">
        <w:rPr>
          <w:lang w:val="de-DE"/>
        </w:rPr>
        <w:t>sonstige</w:t>
      </w:r>
      <w:r>
        <w:rPr>
          <w:lang w:val="de-DE"/>
        </w:rPr>
        <w:t xml:space="preserve"> </w:t>
      </w:r>
      <w:r w:rsidRPr="006A29F5">
        <w:rPr>
          <w:lang w:val="de-DE"/>
        </w:rPr>
        <w:t xml:space="preserve">Haftung, die nach </w:t>
      </w:r>
      <w:r>
        <w:rPr>
          <w:lang w:val="de-DE"/>
        </w:rPr>
        <w:t>anwendbarem</w:t>
      </w:r>
      <w:r w:rsidRPr="006A29F5">
        <w:rPr>
          <w:lang w:val="de-DE"/>
        </w:rPr>
        <w:t xml:space="preserve"> Recht nicht ausgeschlossen oder beschränkt werden kann.</w:t>
      </w:r>
    </w:p>
    <w:p w14:paraId="682E9A51" w14:textId="4473BF5F" w:rsidR="008113F8" w:rsidRPr="006A29F5" w:rsidRDefault="00222C6C" w:rsidP="005B7BA0">
      <w:pPr>
        <w:pStyle w:val="Level2"/>
        <w:tabs>
          <w:tab w:val="clear" w:pos="709"/>
          <w:tab w:val="num" w:pos="567"/>
        </w:tabs>
        <w:adjustRightInd/>
        <w:ind w:left="567" w:hanging="567"/>
        <w:rPr>
          <w:lang w:val="de-DE"/>
        </w:rPr>
      </w:pPr>
      <w:r w:rsidRPr="006A29F5">
        <w:rPr>
          <w:lang w:val="de-DE"/>
        </w:rPr>
        <w:t>Die App ist nur für den persönlichen und privaten Gebrauch bestimmt. Wenn Sie die App für gewerbliche, geschäftliche oder Wiederverkaufszwecke nutzen, haften wir Ihnen gegenüber nicht für entgangenen Gewinn, Geschäftseinbußen, Geschäftsunterbrechungen oder den Verlust von Geschäfts</w:t>
      </w:r>
      <w:r w:rsidR="00D16F01" w:rsidRPr="006A29F5">
        <w:rPr>
          <w:lang w:val="de-DE"/>
        </w:rPr>
        <w:t>gelegenheiten</w:t>
      </w:r>
      <w:r w:rsidRPr="006A29F5">
        <w:rPr>
          <w:lang w:val="de-DE"/>
        </w:rPr>
        <w:t xml:space="preserve">, und unter solchen Umständen wird Ihre Nutzung der App von uns </w:t>
      </w:r>
      <w:r w:rsidR="00EF442C">
        <w:rPr>
          <w:lang w:val="de-DE"/>
        </w:rPr>
        <w:t>sofort</w:t>
      </w:r>
      <w:r w:rsidRPr="006A29F5">
        <w:rPr>
          <w:lang w:val="de-DE"/>
        </w:rPr>
        <w:t xml:space="preserve"> beendet.</w:t>
      </w:r>
    </w:p>
    <w:p w14:paraId="4B6185FB" w14:textId="23696A60" w:rsidR="006D0F5F" w:rsidRPr="006A29F5" w:rsidRDefault="00222C6C" w:rsidP="005B7BA0">
      <w:pPr>
        <w:pStyle w:val="Level2"/>
        <w:tabs>
          <w:tab w:val="clear" w:pos="709"/>
          <w:tab w:val="num" w:pos="567"/>
        </w:tabs>
        <w:ind w:left="567" w:hanging="567"/>
        <w:rPr>
          <w:lang w:val="de-DE"/>
        </w:rPr>
      </w:pPr>
      <w:bookmarkStart w:id="46" w:name="_Ref93404224"/>
      <w:bookmarkStart w:id="47" w:name="_Ref93404231"/>
      <w:bookmarkStart w:id="48" w:name="_Hlk92447544"/>
      <w:r w:rsidRPr="006A29F5">
        <w:rPr>
          <w:lang w:val="de-DE"/>
        </w:rPr>
        <w:t xml:space="preserve">Die Diagnosedaten des </w:t>
      </w:r>
      <w:r w:rsidR="00EA3F4F">
        <w:rPr>
          <w:lang w:val="de-DE"/>
        </w:rPr>
        <w:t>R</w:t>
      </w:r>
      <w:r w:rsidRPr="006A29F5">
        <w:rPr>
          <w:lang w:val="de-DE"/>
        </w:rPr>
        <w:t xml:space="preserve">egistrierten Fahrzeugs, die wir im Rahmen des Fahrzeug-Gesundheitschecks zur Verfügung stellen, beschränken sich auf spezifische Informationen, die aus der Ferne vom </w:t>
      </w:r>
      <w:r w:rsidR="00EA3F4F">
        <w:rPr>
          <w:lang w:val="de-DE"/>
        </w:rPr>
        <w:t>R</w:t>
      </w:r>
      <w:r w:rsidRPr="006A29F5">
        <w:rPr>
          <w:lang w:val="de-DE"/>
        </w:rPr>
        <w:t xml:space="preserve">egistrierten Fahrzeug gewonnen werden. Diese Diagnosedaten sind als Ergänzung zur Durchführung regelmäßiger manueller Überprüfungen Ihres </w:t>
      </w:r>
      <w:r w:rsidR="00435E6B">
        <w:rPr>
          <w:lang w:val="de-DE"/>
        </w:rPr>
        <w:t>R</w:t>
      </w:r>
      <w:r w:rsidRPr="006A29F5">
        <w:rPr>
          <w:lang w:val="de-DE"/>
        </w:rPr>
        <w:t xml:space="preserve">egistrierten Fahrzeugs  (und nicht als Ersatz für diese) gedacht. Die Nutzung der App und der darin enthaltenen Funktionen sollte nicht als alleinige Grundlage für die Bestimmung des Status, der Sicherheit und/oder der Verkehrstauglichkeit des </w:t>
      </w:r>
      <w:r w:rsidR="00EA3F4F">
        <w:rPr>
          <w:lang w:val="de-DE"/>
        </w:rPr>
        <w:t>R</w:t>
      </w:r>
      <w:r w:rsidRPr="006A29F5">
        <w:rPr>
          <w:lang w:val="de-DE"/>
        </w:rPr>
        <w:t xml:space="preserve">egistrierten Fahrzeugs dienen. MSC haftet nicht für Serviceausfälle und übernimmt keine Garantie dafür, dass die App in der Lage ist, Mängel oder Probleme des </w:t>
      </w:r>
      <w:r w:rsidR="00435E6B">
        <w:rPr>
          <w:lang w:val="de-DE"/>
        </w:rPr>
        <w:t>R</w:t>
      </w:r>
      <w:r w:rsidRPr="006A29F5">
        <w:rPr>
          <w:lang w:val="de-DE"/>
        </w:rPr>
        <w:t xml:space="preserve">egistrierten Fahrzeugs </w:t>
      </w:r>
      <w:r w:rsidR="00C60249" w:rsidRPr="006A29F5">
        <w:rPr>
          <w:lang w:val="de-DE"/>
        </w:rPr>
        <w:t>an</w:t>
      </w:r>
      <w:r w:rsidRPr="006A29F5">
        <w:rPr>
          <w:lang w:val="de-DE"/>
        </w:rPr>
        <w:t>zu</w:t>
      </w:r>
      <w:r w:rsidR="00C60249" w:rsidRPr="006A29F5">
        <w:rPr>
          <w:lang w:val="de-DE"/>
        </w:rPr>
        <w:t>zeigen</w:t>
      </w:r>
      <w:r w:rsidRPr="006A29F5">
        <w:rPr>
          <w:lang w:val="de-DE"/>
        </w:rPr>
        <w:t xml:space="preserve">. Der Nutzer akzeptiert, dass er/sie die alleinige Verantwortung für die regelmäßige Überprüfung des </w:t>
      </w:r>
      <w:r w:rsidR="00EA3F4F">
        <w:rPr>
          <w:lang w:val="de-DE"/>
        </w:rPr>
        <w:t>R</w:t>
      </w:r>
      <w:r w:rsidRPr="006A29F5">
        <w:rPr>
          <w:lang w:val="de-DE"/>
        </w:rPr>
        <w:t>egistrierten Fahrzeugs trägt und diese nach Bedarf und in jedem Fall mindestens in Übereinstimmung mit dem Benutzerhandbuch und den geltenden Gesetzen und Vorschriften durchführen wird.</w:t>
      </w:r>
    </w:p>
    <w:bookmarkEnd w:id="45"/>
    <w:bookmarkEnd w:id="46"/>
    <w:bookmarkEnd w:id="47"/>
    <w:bookmarkEnd w:id="48"/>
    <w:p w14:paraId="6921BAA4" w14:textId="1D7B057D" w:rsidR="002B193C" w:rsidRPr="006A29F5" w:rsidRDefault="00222C6C" w:rsidP="005B7BA0">
      <w:pPr>
        <w:pStyle w:val="1"/>
        <w:tabs>
          <w:tab w:val="clear" w:pos="709"/>
          <w:tab w:val="num" w:pos="567"/>
        </w:tabs>
        <w:ind w:left="567" w:hanging="567"/>
        <w:rPr>
          <w:lang w:val="de-DE"/>
        </w:rPr>
      </w:pPr>
      <w:r w:rsidRPr="006A29F5">
        <w:rPr>
          <w:rFonts w:eastAsia="Times New Roman"/>
          <w:lang w:val="de-DE"/>
        </w:rPr>
        <w:lastRenderedPageBreak/>
        <w:t>LINKS</w:t>
      </w:r>
      <w:r w:rsidR="0064772E" w:rsidRPr="006A29F5">
        <w:rPr>
          <w:rFonts w:eastAsia="Times New Roman"/>
          <w:lang w:val="de-DE"/>
        </w:rPr>
        <w:t xml:space="preserve"> ZU WEBSITES/DIENSTLEISTUNGEN VON DRITTANBIETERN</w:t>
      </w:r>
      <w:r w:rsidR="007C3379" w:rsidRPr="006A29F5">
        <w:rPr>
          <w:rFonts w:eastAsia="Times New Roman"/>
          <w:lang w:val="de-DE"/>
        </w:rPr>
        <w:t xml:space="preserve"> </w:t>
      </w:r>
    </w:p>
    <w:p w14:paraId="6DF5BFD8" w14:textId="1376CEF4" w:rsidR="0064772E" w:rsidRPr="006A29F5" w:rsidRDefault="00222C6C" w:rsidP="005B7BA0">
      <w:pPr>
        <w:pStyle w:val="Level2"/>
        <w:tabs>
          <w:tab w:val="clear" w:pos="709"/>
          <w:tab w:val="num" w:pos="567"/>
        </w:tabs>
        <w:adjustRightInd/>
        <w:ind w:left="567" w:hanging="567"/>
        <w:rPr>
          <w:lang w:val="de-DE"/>
        </w:rPr>
      </w:pPr>
      <w:r w:rsidRPr="006A29F5">
        <w:rPr>
          <w:rFonts w:eastAsia="Times New Roman"/>
          <w:lang w:val="de-DE"/>
        </w:rPr>
        <w:t>Die App kann Links zu einer oder mehreren Websites Dritter und anderen digitalen Inhalten enthalten ("</w:t>
      </w:r>
      <w:r w:rsidRPr="006A29F5">
        <w:rPr>
          <w:rFonts w:eastAsia="Times New Roman"/>
          <w:b/>
          <w:lang w:val="de-DE"/>
        </w:rPr>
        <w:t xml:space="preserve">Verlinkte </w:t>
      </w:r>
      <w:r w:rsidR="00EA3F4F">
        <w:rPr>
          <w:rFonts w:eastAsia="Times New Roman"/>
          <w:b/>
          <w:lang w:val="de-DE"/>
        </w:rPr>
        <w:t>Websites</w:t>
      </w:r>
      <w:r w:rsidRPr="006A29F5">
        <w:rPr>
          <w:rFonts w:eastAsia="Times New Roman"/>
          <w:b/>
          <w:lang w:val="de-DE"/>
        </w:rPr>
        <w:t>"</w:t>
      </w:r>
      <w:r w:rsidRPr="006A29F5">
        <w:rPr>
          <w:rFonts w:eastAsia="Times New Roman"/>
          <w:lang w:val="de-DE"/>
        </w:rPr>
        <w:t xml:space="preserve">). Die </w:t>
      </w:r>
      <w:r w:rsidR="00EA3F4F">
        <w:rPr>
          <w:rFonts w:eastAsia="Times New Roman"/>
          <w:lang w:val="de-DE"/>
        </w:rPr>
        <w:t>V</w:t>
      </w:r>
      <w:r w:rsidRPr="006A29F5">
        <w:rPr>
          <w:rFonts w:eastAsia="Times New Roman"/>
          <w:lang w:val="de-DE"/>
        </w:rPr>
        <w:t xml:space="preserve">erlinkten </w:t>
      </w:r>
      <w:r w:rsidR="00EA3F4F">
        <w:rPr>
          <w:rFonts w:eastAsia="Times New Roman"/>
          <w:lang w:val="de-DE"/>
        </w:rPr>
        <w:t>Websites</w:t>
      </w:r>
      <w:r w:rsidRPr="006A29F5">
        <w:rPr>
          <w:rFonts w:eastAsia="Times New Roman"/>
          <w:lang w:val="de-DE"/>
        </w:rPr>
        <w:t xml:space="preserve"> </w:t>
      </w:r>
      <w:r w:rsidR="009974F0" w:rsidRPr="006A29F5">
        <w:rPr>
          <w:rFonts w:eastAsia="Times New Roman"/>
          <w:lang w:val="de-DE"/>
        </w:rPr>
        <w:t xml:space="preserve">unterliegen </w:t>
      </w:r>
      <w:r w:rsidRPr="006A29F5">
        <w:rPr>
          <w:rFonts w:eastAsia="Times New Roman"/>
          <w:lang w:val="de-DE"/>
        </w:rPr>
        <w:t xml:space="preserve">nicht der Kontrolle von MSC, und wir sind </w:t>
      </w:r>
      <w:r w:rsidR="009974F0" w:rsidRPr="006A29F5">
        <w:rPr>
          <w:rFonts w:eastAsia="Times New Roman"/>
          <w:lang w:val="de-DE"/>
        </w:rPr>
        <w:t xml:space="preserve">für den Inhalt einer </w:t>
      </w:r>
      <w:r w:rsidR="00435E6B">
        <w:rPr>
          <w:rFonts w:eastAsia="Times New Roman"/>
          <w:lang w:val="de-DE"/>
        </w:rPr>
        <w:t>V</w:t>
      </w:r>
      <w:r w:rsidR="009974F0" w:rsidRPr="006A29F5">
        <w:rPr>
          <w:rFonts w:eastAsia="Times New Roman"/>
          <w:lang w:val="de-DE"/>
        </w:rPr>
        <w:t xml:space="preserve">erlinkten </w:t>
      </w:r>
      <w:r w:rsidR="00EA3F4F">
        <w:rPr>
          <w:rFonts w:eastAsia="Times New Roman"/>
          <w:lang w:val="de-DE"/>
        </w:rPr>
        <w:t xml:space="preserve">Website </w:t>
      </w:r>
      <w:r w:rsidR="009974F0" w:rsidRPr="006A29F5">
        <w:rPr>
          <w:rFonts w:eastAsia="Times New Roman"/>
          <w:lang w:val="de-DE"/>
        </w:rPr>
        <w:t xml:space="preserve">oder einen auf einer </w:t>
      </w:r>
      <w:r w:rsidR="00EA3F4F">
        <w:rPr>
          <w:rFonts w:eastAsia="Times New Roman"/>
          <w:lang w:val="de-DE"/>
        </w:rPr>
        <w:t>Verlinkten</w:t>
      </w:r>
      <w:r w:rsidR="009974F0" w:rsidRPr="006A29F5">
        <w:rPr>
          <w:rFonts w:eastAsia="Times New Roman"/>
          <w:lang w:val="de-DE"/>
        </w:rPr>
        <w:t xml:space="preserve"> Website enthaltenen Link </w:t>
      </w:r>
      <w:r w:rsidRPr="006A29F5">
        <w:rPr>
          <w:rFonts w:eastAsia="Times New Roman"/>
          <w:lang w:val="de-DE"/>
        </w:rPr>
        <w:t xml:space="preserve">oder für Änderungen oder Updates einer verlinkten </w:t>
      </w:r>
      <w:r w:rsidR="00435E6B">
        <w:rPr>
          <w:rFonts w:eastAsia="Times New Roman"/>
          <w:lang w:val="de-DE"/>
        </w:rPr>
        <w:t>Website</w:t>
      </w:r>
      <w:r w:rsidR="009974F0" w:rsidRPr="006A29F5">
        <w:rPr>
          <w:rFonts w:eastAsia="Times New Roman"/>
          <w:lang w:val="de-DE"/>
        </w:rPr>
        <w:t xml:space="preserve"> nicht verantwortlich</w:t>
      </w:r>
      <w:r w:rsidRPr="006A29F5">
        <w:rPr>
          <w:rFonts w:eastAsia="Times New Roman"/>
          <w:lang w:val="de-DE"/>
        </w:rPr>
        <w:t>.</w:t>
      </w:r>
      <w:r w:rsidR="009974F0" w:rsidRPr="006A29F5">
        <w:rPr>
          <w:rFonts w:eastAsia="Times New Roman"/>
          <w:lang w:val="de-DE"/>
        </w:rPr>
        <w:t xml:space="preserve"> </w:t>
      </w:r>
      <w:r w:rsidRPr="006A29F5">
        <w:rPr>
          <w:rFonts w:eastAsia="Times New Roman"/>
          <w:lang w:val="de-DE"/>
        </w:rPr>
        <w:t xml:space="preserve">Wir stellen Ihnen die </w:t>
      </w:r>
      <w:r w:rsidR="00EA3F4F">
        <w:rPr>
          <w:rFonts w:eastAsia="Times New Roman"/>
          <w:lang w:val="de-DE"/>
        </w:rPr>
        <w:t>V</w:t>
      </w:r>
      <w:r w:rsidRPr="006A29F5">
        <w:rPr>
          <w:rFonts w:eastAsia="Times New Roman"/>
          <w:lang w:val="de-DE"/>
        </w:rPr>
        <w:t xml:space="preserve">erlinkten </w:t>
      </w:r>
      <w:r w:rsidR="00EA3F4F">
        <w:rPr>
          <w:rFonts w:eastAsia="Times New Roman"/>
          <w:lang w:val="de-DE"/>
        </w:rPr>
        <w:t>Websites</w:t>
      </w:r>
      <w:r w:rsidR="00EA3F4F" w:rsidRPr="006A29F5">
        <w:rPr>
          <w:rFonts w:eastAsia="Times New Roman"/>
          <w:lang w:val="de-DE"/>
        </w:rPr>
        <w:t xml:space="preserve"> </w:t>
      </w:r>
      <w:r w:rsidRPr="006A29F5">
        <w:rPr>
          <w:rFonts w:eastAsia="Times New Roman"/>
          <w:lang w:val="de-DE"/>
        </w:rPr>
        <w:t xml:space="preserve">nur als Annehmlichkeit zur Verfügung, und die Aufnahme einer </w:t>
      </w:r>
      <w:r w:rsidR="00EA3F4F">
        <w:rPr>
          <w:rFonts w:eastAsia="Times New Roman"/>
          <w:lang w:val="de-DE"/>
        </w:rPr>
        <w:t>V</w:t>
      </w:r>
      <w:r w:rsidRPr="006A29F5">
        <w:rPr>
          <w:rFonts w:eastAsia="Times New Roman"/>
          <w:lang w:val="de-DE"/>
        </w:rPr>
        <w:t xml:space="preserve">erlinkten </w:t>
      </w:r>
      <w:r w:rsidR="00EA3F4F">
        <w:rPr>
          <w:rFonts w:eastAsia="Times New Roman"/>
          <w:lang w:val="de-DE"/>
        </w:rPr>
        <w:t>Website</w:t>
      </w:r>
      <w:r w:rsidR="00EA3F4F" w:rsidRPr="006A29F5">
        <w:rPr>
          <w:rFonts w:eastAsia="Times New Roman"/>
          <w:lang w:val="de-DE"/>
        </w:rPr>
        <w:t xml:space="preserve"> </w:t>
      </w:r>
      <w:r w:rsidRPr="006A29F5">
        <w:rPr>
          <w:rFonts w:eastAsia="Times New Roman"/>
          <w:lang w:val="de-DE"/>
        </w:rPr>
        <w:t>bedeutet nicht, dass wir die</w:t>
      </w:r>
      <w:r w:rsidR="009712B8" w:rsidRPr="006A29F5">
        <w:rPr>
          <w:rFonts w:eastAsia="Times New Roman"/>
          <w:lang w:val="de-DE"/>
        </w:rPr>
        <w:t>se</w:t>
      </w:r>
      <w:r w:rsidRPr="006A29F5">
        <w:rPr>
          <w:rFonts w:eastAsia="Times New Roman"/>
          <w:lang w:val="de-DE"/>
        </w:rPr>
        <w:t xml:space="preserve"> befürworten oder mit deren Betreibern in Verbindung stehen. Bitte seien Sie aufmerksam, wenn Sie auf eine </w:t>
      </w:r>
      <w:r w:rsidR="00EA3F4F">
        <w:rPr>
          <w:rFonts w:eastAsia="Times New Roman"/>
          <w:lang w:val="de-DE"/>
        </w:rPr>
        <w:t xml:space="preserve">Verlinkte </w:t>
      </w:r>
      <w:r w:rsidRPr="006A29F5">
        <w:rPr>
          <w:rFonts w:eastAsia="Times New Roman"/>
          <w:lang w:val="de-DE"/>
        </w:rPr>
        <w:t xml:space="preserve">Website zugreifen, und lesen Sie die </w:t>
      </w:r>
      <w:r w:rsidR="009712B8" w:rsidRPr="006A29F5">
        <w:rPr>
          <w:rFonts w:eastAsia="Times New Roman"/>
          <w:lang w:val="de-DE"/>
        </w:rPr>
        <w:t>zu</w:t>
      </w:r>
      <w:r w:rsidR="00A8326C" w:rsidRPr="006A29F5">
        <w:rPr>
          <w:rFonts w:eastAsia="Times New Roman"/>
          <w:lang w:val="de-DE"/>
        </w:rPr>
        <w:t xml:space="preserve"> jeder </w:t>
      </w:r>
      <w:r w:rsidR="00EA3F4F">
        <w:rPr>
          <w:rFonts w:eastAsia="Times New Roman"/>
          <w:lang w:val="de-DE"/>
        </w:rPr>
        <w:t>V</w:t>
      </w:r>
      <w:r w:rsidR="00A8326C" w:rsidRPr="006A29F5">
        <w:rPr>
          <w:rFonts w:eastAsia="Times New Roman"/>
          <w:lang w:val="de-DE"/>
        </w:rPr>
        <w:t xml:space="preserve">erlinkten </w:t>
      </w:r>
      <w:r w:rsidR="00EA3F4F">
        <w:rPr>
          <w:rFonts w:eastAsia="Times New Roman"/>
          <w:lang w:val="de-DE"/>
        </w:rPr>
        <w:t xml:space="preserve">Website </w:t>
      </w:r>
      <w:r w:rsidR="00A8326C" w:rsidRPr="006A29F5">
        <w:rPr>
          <w:rFonts w:eastAsia="Times New Roman"/>
          <w:lang w:val="de-DE"/>
        </w:rPr>
        <w:t xml:space="preserve">gehörenden </w:t>
      </w:r>
      <w:r w:rsidRPr="006A29F5">
        <w:rPr>
          <w:rFonts w:eastAsia="Times New Roman"/>
          <w:lang w:val="de-DE"/>
        </w:rPr>
        <w:t>Nutzungsbedingungen und die Datenschutzrichtlinien sorgfältig durch.</w:t>
      </w:r>
    </w:p>
    <w:p w14:paraId="44B80DBC" w14:textId="126EA618" w:rsidR="0017415B" w:rsidRPr="006A29F5" w:rsidRDefault="00222C6C" w:rsidP="005B7BA0">
      <w:pPr>
        <w:pStyle w:val="Level2"/>
        <w:tabs>
          <w:tab w:val="clear" w:pos="709"/>
          <w:tab w:val="num" w:pos="567"/>
        </w:tabs>
        <w:adjustRightInd/>
        <w:ind w:left="567" w:hanging="567"/>
        <w:rPr>
          <w:lang w:val="de-DE"/>
        </w:rPr>
      </w:pPr>
      <w:r w:rsidRPr="006A29F5">
        <w:rPr>
          <w:bCs/>
          <w:iCs/>
          <w:lang w:val="de-DE"/>
        </w:rPr>
        <w:t>Für Ihre Nutzung der App und der Inhalte kann es erforderlich oder hilfreich sein, Software, Hardware, Informationen und/oder anderen Materialien zu nutzen oder zu erwerben, die nicht Eigentum von MSC sind oder von MSC entwickelt oder hergestellt werden (zusammen "</w:t>
      </w:r>
      <w:r w:rsidRPr="006A29F5">
        <w:rPr>
          <w:b/>
          <w:bCs/>
          <w:iCs/>
          <w:lang w:val="de-DE"/>
        </w:rPr>
        <w:t>Materialien Dritter</w:t>
      </w:r>
      <w:r w:rsidRPr="006A29F5">
        <w:rPr>
          <w:bCs/>
          <w:iCs/>
          <w:lang w:val="de-DE"/>
        </w:rPr>
        <w:t>"). Materialien Dritter können zusätzlichen Bedingungen ihrer jeweiligen Lizenzgeber oder Anbieter unterliegen, und Sie (und nicht MSC) sind allein dafür verantwortlich, alle Rechte und Lizenzen zu erwerben, die für die Nutzung aller Materialien Dritter erforderlich sind.</w:t>
      </w:r>
    </w:p>
    <w:p w14:paraId="4D53DAE3" w14:textId="116B2286" w:rsidR="002B193C" w:rsidRPr="006A29F5" w:rsidRDefault="00222C6C" w:rsidP="005B7BA0">
      <w:pPr>
        <w:pStyle w:val="1"/>
        <w:tabs>
          <w:tab w:val="clear" w:pos="709"/>
          <w:tab w:val="num" w:pos="567"/>
        </w:tabs>
        <w:ind w:left="567" w:hanging="567"/>
        <w:rPr>
          <w:lang w:val="de-DE"/>
        </w:rPr>
      </w:pPr>
      <w:bookmarkStart w:id="49" w:name="_Ref92207524"/>
      <w:r>
        <w:rPr>
          <w:smallCaps w:val="0"/>
          <w:lang w:val="de-DE" w:eastAsia="ja-JP"/>
        </w:rPr>
        <w:t>ANWENDBARES</w:t>
      </w:r>
      <w:r w:rsidR="00746F91" w:rsidRPr="006A29F5">
        <w:rPr>
          <w:smallCaps w:val="0"/>
          <w:lang w:val="de-DE" w:eastAsia="ja-JP"/>
        </w:rPr>
        <w:t xml:space="preserve"> RECHT UND GERICHTLICHE ZUSTÄNDIGKEIT</w:t>
      </w:r>
      <w:bookmarkEnd w:id="49"/>
    </w:p>
    <w:p w14:paraId="4142E601" w14:textId="4044B54F" w:rsidR="00746F91" w:rsidRPr="006A29F5" w:rsidRDefault="00222C6C" w:rsidP="005B7BA0">
      <w:pPr>
        <w:pStyle w:val="Level2"/>
        <w:tabs>
          <w:tab w:val="clear" w:pos="709"/>
          <w:tab w:val="num" w:pos="567"/>
        </w:tabs>
        <w:adjustRightInd/>
        <w:ind w:left="567" w:hanging="567"/>
        <w:rPr>
          <w:lang w:val="de-DE"/>
        </w:rPr>
      </w:pPr>
      <w:r w:rsidRPr="006A29F5">
        <w:rPr>
          <w:lang w:val="de-DE"/>
        </w:rPr>
        <w:t>Diese Nutzungsbedingungen und ihre Auslegung unterliegen den Gesetzen von England und Wales. Befindet sich Ihr gewöhnlicher Wohnsitz jedoch in einem anderen europäischen Land, in der EU oder im EWR, bleiben die zwingenden nationalen Verbraucherschutzgesetze dieses Landes unberührt und finden weiterhin Anwendung. Sie können sich bei etwaigen Streitigkeiten an die Gerichte in England oder an die zuständigen Gerichte an Ihrem Wohnsitz wenden.</w:t>
      </w:r>
    </w:p>
    <w:p w14:paraId="7DB46B15" w14:textId="16EB450C" w:rsidR="00B72E7F" w:rsidRPr="006A29F5" w:rsidRDefault="00222C6C" w:rsidP="005B7BA0">
      <w:pPr>
        <w:pStyle w:val="Level2"/>
        <w:tabs>
          <w:tab w:val="clear" w:pos="709"/>
          <w:tab w:val="num" w:pos="567"/>
        </w:tabs>
        <w:adjustRightInd/>
        <w:ind w:left="567" w:hanging="567"/>
        <w:rPr>
          <w:lang w:val="de-DE"/>
        </w:rPr>
      </w:pPr>
      <w:r w:rsidRPr="006A29F5">
        <w:rPr>
          <w:lang w:val="de-DE"/>
        </w:rPr>
        <w:t>Sofern wir nach dem geltenden Recht des Landes, in dem der Nutzer auf die App zugreift, dazu verpflichtet sind, sind wir bereit, an einem Streitbeilegungsverfahren vor einer Verbraucherschlichtungsstelle teilzunehmen. Die zuständigen Verbraucherschlichtungsstellen für die Rechtsordnungen, in denen dies möglich ist, sind im Anhang</w:t>
      </w:r>
      <w:r w:rsidR="00F478C9">
        <w:rPr>
          <w:lang w:val="de-DE"/>
        </w:rPr>
        <w:t> 2</w:t>
      </w:r>
      <w:r w:rsidRPr="006A29F5">
        <w:rPr>
          <w:lang w:val="de-DE"/>
        </w:rPr>
        <w:t xml:space="preserve"> aufgeführt. Darüber hinaus weisen wir darauf hin, dass in der EU oder im EWR ansässige Personen ihre Streitigkeiten zur Online-Streitbeilegung an die von der Europäischen Kommission bereitgestellte Online-Streitbeilegungsplattform übermitteln können, die Sie hier finden: </w:t>
      </w:r>
      <w:hyperlink r:id="rId15" w:history="1">
        <w:r w:rsidRPr="006A29F5">
          <w:rPr>
            <w:rStyle w:val="afa"/>
            <w:lang w:val="de-DE"/>
          </w:rPr>
          <w:t>http://ec.europa.eu/consumers/odr</w:t>
        </w:r>
      </w:hyperlink>
    </w:p>
    <w:p w14:paraId="3D8F8946" w14:textId="71846345" w:rsidR="002B193C" w:rsidRPr="006A29F5" w:rsidRDefault="00222C6C" w:rsidP="005B7BA0">
      <w:pPr>
        <w:pStyle w:val="1"/>
        <w:tabs>
          <w:tab w:val="clear" w:pos="709"/>
          <w:tab w:val="num" w:pos="567"/>
        </w:tabs>
        <w:ind w:left="567" w:hanging="567"/>
        <w:rPr>
          <w:rFonts w:eastAsia="Times New Roman"/>
          <w:lang w:val="de-DE"/>
        </w:rPr>
      </w:pPr>
      <w:bookmarkStart w:id="50" w:name="_Ref92207515"/>
      <w:r w:rsidRPr="006A29F5">
        <w:rPr>
          <w:lang w:val="de-DE"/>
        </w:rPr>
        <w:t>S</w:t>
      </w:r>
      <w:r w:rsidR="00325C54" w:rsidRPr="006A29F5">
        <w:rPr>
          <w:lang w:val="de-DE"/>
        </w:rPr>
        <w:t>ALVATORISCHE KLAUSEL</w:t>
      </w:r>
      <w:bookmarkEnd w:id="50"/>
    </w:p>
    <w:p w14:paraId="5AFF1127" w14:textId="16796699" w:rsidR="00325C54" w:rsidRPr="006A29F5" w:rsidRDefault="00222C6C" w:rsidP="005B7BA0">
      <w:pPr>
        <w:pStyle w:val="Body2"/>
        <w:ind w:left="567"/>
        <w:rPr>
          <w:lang w:val="de-DE"/>
        </w:rPr>
      </w:pPr>
      <w:r w:rsidRPr="006A29F5">
        <w:rPr>
          <w:lang w:val="de-DE"/>
        </w:rPr>
        <w:t>Jeder Abs</w:t>
      </w:r>
      <w:r w:rsidR="002D6661" w:rsidRPr="006A29F5">
        <w:rPr>
          <w:lang w:val="de-DE"/>
        </w:rPr>
        <w:t>a</w:t>
      </w:r>
      <w:r w:rsidRPr="006A29F5">
        <w:rPr>
          <w:lang w:val="de-DE"/>
        </w:rPr>
        <w:t xml:space="preserve">tz dieser Nutzungsbedingungen gilt </w:t>
      </w:r>
      <w:r w:rsidR="002D6661" w:rsidRPr="006A29F5">
        <w:rPr>
          <w:lang w:val="de-DE"/>
        </w:rPr>
        <w:t>eigenständig</w:t>
      </w:r>
      <w:r w:rsidRPr="006A29F5">
        <w:rPr>
          <w:lang w:val="de-DE"/>
        </w:rPr>
        <w:t>. Sollte ein zuständiges Gericht oder eine zuständige Behörde entscheiden, dass ein Absatz oder ein Teil eines Absatzes rechtswidrig oder nicht durchsetzbar ist, wird dieser Absatz oder Teilabsatz im erforderlichen Umfang als ge</w:t>
      </w:r>
      <w:r w:rsidR="009712B8" w:rsidRPr="006A29F5">
        <w:rPr>
          <w:lang w:val="de-DE"/>
        </w:rPr>
        <w:t>löscht</w:t>
      </w:r>
      <w:r w:rsidRPr="006A29F5">
        <w:rPr>
          <w:lang w:val="de-DE"/>
        </w:rPr>
        <w:t xml:space="preserve"> betrachtet. Die übrigen Absätze (und Teile von Absätzen) bleiben in vollem Umfang in Kraft und wirksam.</w:t>
      </w:r>
    </w:p>
    <w:p w14:paraId="6ABE5DFE" w14:textId="1C942A6B" w:rsidR="002B193C" w:rsidRPr="006A29F5" w:rsidRDefault="00222C6C">
      <w:pPr>
        <w:pStyle w:val="1"/>
        <w:rPr>
          <w:smallCaps w:val="0"/>
          <w:lang w:val="de-DE"/>
        </w:rPr>
      </w:pPr>
      <w:bookmarkStart w:id="51" w:name="_Ref92207501"/>
      <w:bookmarkStart w:id="52" w:name="_Ref111022081"/>
      <w:r w:rsidRPr="006A29F5">
        <w:rPr>
          <w:smallCaps w:val="0"/>
          <w:lang w:val="de-DE"/>
        </w:rPr>
        <w:t>KEIN VERZ</w:t>
      </w:r>
      <w:bookmarkEnd w:id="51"/>
      <w:r w:rsidRPr="006A29F5">
        <w:rPr>
          <w:smallCaps w:val="0"/>
          <w:lang w:val="de-DE"/>
        </w:rPr>
        <w:t>ICHT</w:t>
      </w:r>
      <w:bookmarkEnd w:id="52"/>
    </w:p>
    <w:p w14:paraId="15BCFEE1" w14:textId="49344B96" w:rsidR="005E480D" w:rsidRPr="006A29F5" w:rsidRDefault="00222C6C" w:rsidP="005B7BA0">
      <w:pPr>
        <w:pStyle w:val="Body2"/>
        <w:ind w:left="567"/>
        <w:rPr>
          <w:lang w:val="de-DE"/>
        </w:rPr>
      </w:pPr>
      <w:bookmarkStart w:id="53" w:name="_Hlk108445540"/>
      <w:r w:rsidRPr="006A29F5">
        <w:rPr>
          <w:lang w:val="de-DE"/>
        </w:rPr>
        <w:t>Wi</w:t>
      </w:r>
      <w:r w:rsidR="009712B8" w:rsidRPr="006A29F5">
        <w:rPr>
          <w:lang w:val="de-DE"/>
        </w:rPr>
        <w:t>rd</w:t>
      </w:r>
      <w:r w:rsidRPr="006A29F5">
        <w:rPr>
          <w:lang w:val="de-DE"/>
        </w:rPr>
        <w:t xml:space="preserve"> eine dieser Nutzungsbedingungen von uns nicht oder nur verspätet durchgesetzt, stellt dies keinen Verzicht unsererseits dar, und wir behalten uns das Recht vor, sie zu einem späteren Zeitpunkt durchzusetzen. </w:t>
      </w:r>
    </w:p>
    <w:p w14:paraId="49E4C044" w14:textId="08E853AC" w:rsidR="002B193C" w:rsidRPr="006A29F5" w:rsidRDefault="00222C6C" w:rsidP="005B7BA0">
      <w:pPr>
        <w:pStyle w:val="1"/>
        <w:tabs>
          <w:tab w:val="clear" w:pos="709"/>
          <w:tab w:val="num" w:pos="567"/>
        </w:tabs>
        <w:ind w:left="567" w:hanging="567"/>
        <w:rPr>
          <w:lang w:val="de-DE"/>
        </w:rPr>
      </w:pPr>
      <w:bookmarkStart w:id="54" w:name="_Ref92207496"/>
      <w:bookmarkEnd w:id="53"/>
      <w:r w:rsidRPr="006A29F5">
        <w:rPr>
          <w:lang w:val="de-DE"/>
        </w:rPr>
        <w:t>ÜBERTRAGUNG DIESER NUTZUNGSBEDINGUNGEN</w:t>
      </w:r>
      <w:bookmarkEnd w:id="54"/>
    </w:p>
    <w:p w14:paraId="6F0756D1" w14:textId="6891AA16" w:rsidR="005E480D" w:rsidRPr="006A29F5" w:rsidRDefault="00222C6C" w:rsidP="005B7BA0">
      <w:pPr>
        <w:pStyle w:val="Level2"/>
        <w:tabs>
          <w:tab w:val="clear" w:pos="709"/>
          <w:tab w:val="num" w:pos="567"/>
        </w:tabs>
        <w:ind w:left="567" w:hanging="567"/>
        <w:rPr>
          <w:lang w:val="de-DE"/>
        </w:rPr>
      </w:pPr>
      <w:bookmarkStart w:id="55" w:name="_Ref110864895"/>
      <w:bookmarkStart w:id="56" w:name="_Ref94101762"/>
      <w:r w:rsidRPr="006A29F5">
        <w:rPr>
          <w:lang w:val="de-DE"/>
        </w:rPr>
        <w:t xml:space="preserve">Wir können unsere Rechte und Pflichten aus diesen Nutzungsbedingungen auf eine andere Organisation übertragen. Wenn dies geschieht, werden wir Sie im Voraus darüber informieren (unter anderem durch einen Hinweis in der App). Wenn Sie mit der Übertragung nicht einverstanden sind, können Sie Ihr Abonnement der App und diese </w:t>
      </w:r>
      <w:r w:rsidRPr="006A29F5">
        <w:rPr>
          <w:lang w:val="de-DE"/>
        </w:rPr>
        <w:lastRenderedPageBreak/>
        <w:t>Nutzungsbedingungen jederzeit kündigen, indem Sie uns wie in Abschnitt</w:t>
      </w:r>
      <w:r w:rsidR="009751F4" w:rsidRPr="006A29F5">
        <w:rPr>
          <w:lang w:val="de-DE"/>
        </w:rPr>
        <w:t xml:space="preserve"> </w:t>
      </w:r>
      <w:r w:rsidR="00131B72">
        <w:rPr>
          <w:lang w:val="de-DE"/>
        </w:rPr>
        <w:fldChar w:fldCharType="begin"/>
      </w:r>
      <w:r w:rsidR="00131B72">
        <w:rPr>
          <w:lang w:val="de-DE"/>
        </w:rPr>
        <w:instrText xml:space="preserve"> REF _Ref111022208 \r \h </w:instrText>
      </w:r>
      <w:r w:rsidR="00131B72">
        <w:rPr>
          <w:lang w:val="de-DE"/>
        </w:rPr>
      </w:r>
      <w:r w:rsidR="00131B72">
        <w:rPr>
          <w:lang w:val="de-DE"/>
        </w:rPr>
        <w:fldChar w:fldCharType="separate"/>
      </w:r>
      <w:r w:rsidR="00131B72">
        <w:rPr>
          <w:lang w:val="de-DE"/>
        </w:rPr>
        <w:t>5.1</w:t>
      </w:r>
      <w:r w:rsidR="00131B72">
        <w:rPr>
          <w:lang w:val="de-DE"/>
        </w:rPr>
        <w:fldChar w:fldCharType="end"/>
      </w:r>
      <w:r w:rsidR="009751F4" w:rsidRPr="006A29F5">
        <w:rPr>
          <w:lang w:val="de-DE"/>
        </w:rPr>
        <w:t>.</w:t>
      </w:r>
      <w:r w:rsidRPr="006A29F5">
        <w:rPr>
          <w:lang w:val="de-DE"/>
        </w:rPr>
        <w:t>beschrieben benachrichtigen.</w:t>
      </w:r>
      <w:bookmarkEnd w:id="55"/>
    </w:p>
    <w:p w14:paraId="7D51CEA9" w14:textId="673A0957" w:rsidR="005E480D" w:rsidRPr="006A29F5" w:rsidRDefault="00222C6C" w:rsidP="005B7BA0">
      <w:pPr>
        <w:pStyle w:val="Level2"/>
        <w:tabs>
          <w:tab w:val="clear" w:pos="709"/>
          <w:tab w:val="num" w:pos="567"/>
        </w:tabs>
        <w:ind w:left="567" w:hanging="567"/>
        <w:rPr>
          <w:lang w:val="de-DE"/>
        </w:rPr>
      </w:pPr>
      <w:r w:rsidRPr="006A29F5">
        <w:rPr>
          <w:lang w:val="de-DE"/>
        </w:rPr>
        <w:t xml:space="preserve">Sie dürfen Ihre Rechte und Pflichten aus diesen Nutzungsbedingungen nicht auf eine andere Person oder Organisation übertragen. Dies gilt nicht für einen Geldanspruch, den Sie </w:t>
      </w:r>
      <w:r w:rsidR="009751F4" w:rsidRPr="006A29F5">
        <w:rPr>
          <w:lang w:val="de-DE"/>
        </w:rPr>
        <w:t xml:space="preserve">uns </w:t>
      </w:r>
      <w:r w:rsidRPr="006A29F5">
        <w:rPr>
          <w:lang w:val="de-DE"/>
        </w:rPr>
        <w:t>gegen</w:t>
      </w:r>
      <w:r w:rsidR="009751F4" w:rsidRPr="006A29F5">
        <w:rPr>
          <w:lang w:val="de-DE"/>
        </w:rPr>
        <w:t>über</w:t>
      </w:r>
      <w:r w:rsidRPr="006A29F5">
        <w:rPr>
          <w:lang w:val="de-DE"/>
        </w:rPr>
        <w:t xml:space="preserve"> haben, und gilt nicht für sonstige Ansprüche, wenn wir kein schutzwürdiges Interesse an dem Ausschluss der Übertragung von Rechten und Pflichten haben oder wenn Ihr berechtigtes Interesse an der Übertragbarkeit von Rechten und Pflichten unser schutzwürdiges Interesse an dem Ausschluss überwiegt.</w:t>
      </w:r>
    </w:p>
    <w:p w14:paraId="140D69B7" w14:textId="0C1576C5" w:rsidR="002B193C" w:rsidRPr="006A29F5" w:rsidRDefault="00222C6C" w:rsidP="005B7BA0">
      <w:pPr>
        <w:pStyle w:val="1"/>
        <w:tabs>
          <w:tab w:val="clear" w:pos="709"/>
          <w:tab w:val="num" w:pos="567"/>
        </w:tabs>
        <w:ind w:left="567" w:hanging="567"/>
        <w:rPr>
          <w:lang w:val="de-DE"/>
        </w:rPr>
      </w:pPr>
      <w:bookmarkStart w:id="57" w:name="_Ref92207487"/>
      <w:bookmarkStart w:id="58" w:name="_cp_text_1_246"/>
      <w:bookmarkEnd w:id="56"/>
      <w:r w:rsidRPr="006A29F5">
        <w:rPr>
          <w:lang w:val="de-DE"/>
        </w:rPr>
        <w:t>RECHTE DRITTER</w:t>
      </w:r>
      <w:bookmarkEnd w:id="57"/>
    </w:p>
    <w:p w14:paraId="619D4F98" w14:textId="64F101F0" w:rsidR="002B193C" w:rsidRPr="006A29F5" w:rsidRDefault="00222C6C" w:rsidP="005B7BA0">
      <w:pPr>
        <w:pStyle w:val="Level2"/>
        <w:tabs>
          <w:tab w:val="clear" w:pos="709"/>
          <w:tab w:val="num" w:pos="567"/>
        </w:tabs>
        <w:adjustRightInd/>
        <w:ind w:left="567" w:hanging="567"/>
        <w:rPr>
          <w:lang w:val="de-DE"/>
        </w:rPr>
      </w:pPr>
      <w:r w:rsidRPr="006A29F5">
        <w:rPr>
          <w:lang w:val="de-DE"/>
        </w:rPr>
        <w:t xml:space="preserve">Diese Nutzungsbedingungen </w:t>
      </w:r>
      <w:r w:rsidR="00012142" w:rsidRPr="006A29F5">
        <w:rPr>
          <w:lang w:val="de-DE"/>
        </w:rPr>
        <w:t xml:space="preserve">können nur von Ihnen oder von uns </w:t>
      </w:r>
      <w:r w:rsidRPr="006A29F5">
        <w:rPr>
          <w:lang w:val="de-DE"/>
        </w:rPr>
        <w:t>durch</w:t>
      </w:r>
      <w:r w:rsidR="00012142" w:rsidRPr="006A29F5">
        <w:rPr>
          <w:lang w:val="de-DE"/>
        </w:rPr>
        <w:t>ge</w:t>
      </w:r>
      <w:r w:rsidRPr="006A29F5">
        <w:rPr>
          <w:lang w:val="de-DE"/>
        </w:rPr>
        <w:t>setz</w:t>
      </w:r>
      <w:r w:rsidR="00012142" w:rsidRPr="006A29F5">
        <w:rPr>
          <w:lang w:val="de-DE"/>
        </w:rPr>
        <w:t>t werd</w:t>
      </w:r>
      <w:r w:rsidRPr="006A29F5">
        <w:rPr>
          <w:lang w:val="de-DE"/>
        </w:rPr>
        <w:t>en.</w:t>
      </w:r>
    </w:p>
    <w:p w14:paraId="4AE00450" w14:textId="29D1EAE4" w:rsidR="003074DA" w:rsidRPr="006A29F5" w:rsidRDefault="00222C6C" w:rsidP="005B7BA0">
      <w:pPr>
        <w:pStyle w:val="Level1"/>
        <w:tabs>
          <w:tab w:val="clear" w:pos="709"/>
          <w:tab w:val="num" w:pos="567"/>
        </w:tabs>
        <w:ind w:left="567" w:hanging="567"/>
        <w:rPr>
          <w:b/>
          <w:bCs/>
          <w:lang w:val="de-DE"/>
        </w:rPr>
      </w:pPr>
      <w:r w:rsidRPr="006A29F5">
        <w:rPr>
          <w:b/>
          <w:bCs/>
          <w:lang w:val="de-DE"/>
        </w:rPr>
        <w:t>ÄNDERUNG / WIDERRUF VON DIENSTLEISTUNGEN</w:t>
      </w:r>
    </w:p>
    <w:p w14:paraId="30E484D0" w14:textId="4942C7C9" w:rsidR="009712B8" w:rsidRPr="006A29F5" w:rsidRDefault="00222C6C" w:rsidP="005B7BA0">
      <w:pPr>
        <w:pStyle w:val="Level1"/>
        <w:numPr>
          <w:ilvl w:val="0"/>
          <w:numId w:val="0"/>
        </w:numPr>
        <w:ind w:left="567"/>
        <w:rPr>
          <w:lang w:val="de-DE"/>
        </w:rPr>
      </w:pPr>
      <w:r w:rsidRPr="006A29F5">
        <w:rPr>
          <w:lang w:val="de-DE"/>
        </w:rPr>
        <w:t xml:space="preserve">Wir behalten uns das Recht vor, jederzeit und ohne Vorankündigung Ergänzungen und Änderungen an unseren Diensten vorzunehmen oder den Zugang zu den Diensten oder einem Teil davon zu entziehen, soweit dies nach den geltenden Gesetzen zulässig ist und insbesondere die Konformität der App gewahrt bleibt. Sie sind dafür verantwortlich, zu überprüfen, </w:t>
      </w:r>
      <w:r w:rsidR="00BB1E3F" w:rsidRPr="006A29F5">
        <w:rPr>
          <w:lang w:val="de-DE"/>
        </w:rPr>
        <w:t xml:space="preserve">ob </w:t>
      </w:r>
      <w:r w:rsidRPr="006A29F5">
        <w:rPr>
          <w:lang w:val="de-DE"/>
        </w:rPr>
        <w:t>diese seit Ihrem letzten Besuch der App aktualisiert wurde.</w:t>
      </w:r>
    </w:p>
    <w:p w14:paraId="4547B585" w14:textId="2B153C83" w:rsidR="003074DA" w:rsidRPr="006A29F5" w:rsidRDefault="00222C6C" w:rsidP="005B7BA0">
      <w:pPr>
        <w:pStyle w:val="Level1"/>
        <w:tabs>
          <w:tab w:val="clear" w:pos="709"/>
          <w:tab w:val="num" w:pos="567"/>
        </w:tabs>
        <w:ind w:left="567" w:hanging="567"/>
        <w:rPr>
          <w:b/>
          <w:bCs/>
          <w:lang w:val="de-DE"/>
        </w:rPr>
      </w:pPr>
      <w:r w:rsidRPr="006A29F5">
        <w:rPr>
          <w:b/>
          <w:bCs/>
          <w:lang w:val="de-DE"/>
        </w:rPr>
        <w:t>ALLGEMEINES</w:t>
      </w:r>
    </w:p>
    <w:p w14:paraId="0286EA1D" w14:textId="50899B06" w:rsidR="00BB1E3F" w:rsidRPr="006A29F5" w:rsidRDefault="00222C6C" w:rsidP="005B7BA0">
      <w:pPr>
        <w:pStyle w:val="Level2"/>
        <w:tabs>
          <w:tab w:val="clear" w:pos="709"/>
          <w:tab w:val="num" w:pos="567"/>
        </w:tabs>
        <w:ind w:left="567" w:hanging="567"/>
        <w:rPr>
          <w:lang w:val="de-DE"/>
        </w:rPr>
      </w:pPr>
      <w:r w:rsidRPr="006A29F5">
        <w:rPr>
          <w:lang w:val="de-DE"/>
        </w:rPr>
        <w:t>Die in diesen Nutzungsbedingungen vorgesehenen Rechtsbehelfe sind kumulativ und schließen die gesetzlich vorgesehenen Rechtsbehelfe nicht aus.</w:t>
      </w:r>
    </w:p>
    <w:p w14:paraId="72CA4D21" w14:textId="7CCF1FF7" w:rsidR="00BB1E3F" w:rsidRPr="006A29F5" w:rsidRDefault="00222C6C" w:rsidP="005B7BA0">
      <w:pPr>
        <w:pStyle w:val="Level2"/>
        <w:tabs>
          <w:tab w:val="clear" w:pos="709"/>
          <w:tab w:val="num" w:pos="567"/>
        </w:tabs>
        <w:ind w:left="567" w:hanging="567"/>
        <w:rPr>
          <w:lang w:val="de-DE"/>
        </w:rPr>
      </w:pPr>
      <w:r w:rsidRPr="006A29F5">
        <w:rPr>
          <w:lang w:val="de-DE"/>
        </w:rPr>
        <w:t>Das Dokument, das diese Nutzungsbedingungen wiedergibt, wird auf einem dauerhaften Datenträger in Form eines Bildes unter Sicherheitsbedingungen gespeichert, die normalerweise als zuverlässig gelten. Sie können jederzeit eine elektronische Sicherungskopie oder einen Papierausdruck dieser Nutzungsbedingungen erstellen (und es wird Ihnen dringend empfohlen). In dieser Hinsicht gelten die vorliegenden Nutzungsbedingungen als Beweis für eine Vereinbarung zwischen Ihnen und uns. Sie erkennen an, dass die Beweiskraft dieses Dokuments nicht allein durch die Tatsache in Frage gestellt werden kann, dass es in elektronischer Form vorliegt.</w:t>
      </w:r>
    </w:p>
    <w:p w14:paraId="6B036A4F" w14:textId="7A452FBE" w:rsidR="002B193C" w:rsidRPr="006A29F5" w:rsidRDefault="00222C6C" w:rsidP="005B7BA0">
      <w:pPr>
        <w:pStyle w:val="1"/>
        <w:tabs>
          <w:tab w:val="clear" w:pos="709"/>
          <w:tab w:val="num" w:pos="567"/>
        </w:tabs>
        <w:ind w:left="567" w:hanging="567"/>
        <w:rPr>
          <w:lang w:val="de-DE"/>
        </w:rPr>
      </w:pPr>
      <w:r w:rsidRPr="006A29F5">
        <w:rPr>
          <w:lang w:val="de-DE"/>
        </w:rPr>
        <w:t xml:space="preserve">BENACHRICHTIGUNG UND </w:t>
      </w:r>
      <w:r w:rsidR="00C84182" w:rsidRPr="006A29F5">
        <w:rPr>
          <w:lang w:val="de-DE"/>
        </w:rPr>
        <w:t>ENTFERNUNG</w:t>
      </w:r>
      <w:bookmarkEnd w:id="58"/>
    </w:p>
    <w:p w14:paraId="01D65937" w14:textId="0E42E598" w:rsidR="00221A74" w:rsidRPr="006A29F5" w:rsidRDefault="00222C6C" w:rsidP="005B7BA0">
      <w:pPr>
        <w:pStyle w:val="Level2"/>
        <w:tabs>
          <w:tab w:val="clear" w:pos="709"/>
          <w:tab w:val="num" w:pos="567"/>
        </w:tabs>
        <w:ind w:left="567" w:hanging="567"/>
        <w:rPr>
          <w:lang w:val="de-DE"/>
        </w:rPr>
      </w:pPr>
      <w:bookmarkStart w:id="59" w:name="_cp_text_1_247"/>
      <w:r w:rsidRPr="006A29F5">
        <w:rPr>
          <w:lang w:val="de-DE"/>
        </w:rPr>
        <w:t>Wenn Sie der Meinung sind, dass ein Inhalt verleumderisch oder obszön ist, gegen geistige Eigentumsrechte verstößt oder anderweitig rechtswidrig ist, können Sie dies dem/den Suzuki-Vertriebspartner(n) in Ihrem jeweiligen Land mitteilen (das "</w:t>
      </w:r>
      <w:r w:rsidR="00C84182" w:rsidRPr="006A29F5">
        <w:rPr>
          <w:b/>
          <w:lang w:val="de-DE"/>
        </w:rPr>
        <w:t>Hinweis</w:t>
      </w:r>
      <w:r w:rsidRPr="006A29F5">
        <w:rPr>
          <w:b/>
          <w:lang w:val="de-DE"/>
        </w:rPr>
        <w:t>verfahren</w:t>
      </w:r>
      <w:r w:rsidRPr="006A29F5">
        <w:rPr>
          <w:lang w:val="de-DE"/>
        </w:rPr>
        <w:t>").</w:t>
      </w:r>
    </w:p>
    <w:p w14:paraId="1729457C" w14:textId="0C0A48EE" w:rsidR="00221A74" w:rsidRPr="006A29F5" w:rsidRDefault="00222C6C" w:rsidP="005B7BA0">
      <w:pPr>
        <w:pStyle w:val="Level2"/>
        <w:tabs>
          <w:tab w:val="clear" w:pos="709"/>
          <w:tab w:val="num" w:pos="567"/>
        </w:tabs>
        <w:ind w:left="567" w:hanging="567"/>
        <w:rPr>
          <w:lang w:val="de-DE"/>
        </w:rPr>
      </w:pPr>
      <w:r w:rsidRPr="006A29F5">
        <w:rPr>
          <w:lang w:val="de-DE"/>
        </w:rPr>
        <w:t xml:space="preserve">Wenn Sie eine solche Mitteilung machen, geben Sie bitte so viele Informationen wie möglich an, einschließlich der </w:t>
      </w:r>
      <w:r w:rsidR="00C84182" w:rsidRPr="006A29F5">
        <w:rPr>
          <w:lang w:val="de-DE"/>
        </w:rPr>
        <w:t xml:space="preserve">Angabe </w:t>
      </w:r>
      <w:r w:rsidRPr="006A29F5">
        <w:rPr>
          <w:lang w:val="de-DE"/>
        </w:rPr>
        <w:t xml:space="preserve">aller Rechte, die Ihrer Meinung nach verletzt wurden, des anstößigen Materials in der App, damit wir es </w:t>
      </w:r>
      <w:r w:rsidR="00C84182" w:rsidRPr="006A29F5">
        <w:rPr>
          <w:lang w:val="de-DE"/>
        </w:rPr>
        <w:t>f</w:t>
      </w:r>
      <w:r w:rsidR="009712B8" w:rsidRPr="006A29F5">
        <w:rPr>
          <w:lang w:val="de-DE"/>
        </w:rPr>
        <w:t>inden</w:t>
      </w:r>
      <w:r w:rsidRPr="006A29F5">
        <w:rPr>
          <w:lang w:val="de-DE"/>
        </w:rPr>
        <w:t xml:space="preserve"> können, der Gründe, warum Sie glauben, dass das Material verleumderisch, obszön, eine Verletzung </w:t>
      </w:r>
      <w:r w:rsidR="00C84182" w:rsidRPr="006A29F5">
        <w:rPr>
          <w:lang w:val="de-DE"/>
        </w:rPr>
        <w:t xml:space="preserve">geistiger </w:t>
      </w:r>
      <w:r w:rsidRPr="006A29F5">
        <w:rPr>
          <w:lang w:val="de-DE"/>
        </w:rPr>
        <w:t>Eigentum</w:t>
      </w:r>
      <w:r w:rsidR="00C84182" w:rsidRPr="006A29F5">
        <w:rPr>
          <w:lang w:val="de-DE"/>
        </w:rPr>
        <w:t>srechte</w:t>
      </w:r>
      <w:r w:rsidRPr="006A29F5">
        <w:rPr>
          <w:lang w:val="de-DE"/>
        </w:rPr>
        <w:t xml:space="preserve"> oder anderweitig rechtswidrig ist, und der Angabe Ihrer Kontaktdaten.  </w:t>
      </w:r>
    </w:p>
    <w:p w14:paraId="5C96E042" w14:textId="4451A6C5" w:rsidR="00221A74" w:rsidRPr="006A29F5" w:rsidRDefault="00222C6C" w:rsidP="005B7BA0">
      <w:pPr>
        <w:pStyle w:val="Level2"/>
        <w:tabs>
          <w:tab w:val="clear" w:pos="709"/>
          <w:tab w:val="num" w:pos="567"/>
        </w:tabs>
        <w:ind w:left="567" w:hanging="567"/>
        <w:rPr>
          <w:lang w:val="de-DE"/>
        </w:rPr>
      </w:pPr>
      <w:r w:rsidRPr="006A29F5">
        <w:rPr>
          <w:lang w:val="de-DE"/>
        </w:rPr>
        <w:t>Wir werden so schnell wie möglich reagieren und können den Zugang zu dem beanstandeten Material gemäß dem Hinweisverfahren entfernen oder sperren.</w:t>
      </w:r>
    </w:p>
    <w:p w14:paraId="0A0B52FF" w14:textId="4AC0897A" w:rsidR="002B193C" w:rsidRPr="006A29F5" w:rsidRDefault="00222C6C" w:rsidP="005B7BA0">
      <w:pPr>
        <w:pStyle w:val="1"/>
        <w:tabs>
          <w:tab w:val="clear" w:pos="709"/>
          <w:tab w:val="num" w:pos="567"/>
        </w:tabs>
        <w:ind w:left="567" w:hanging="567"/>
        <w:rPr>
          <w:lang w:val="de-DE" w:eastAsia="ja-JP"/>
        </w:rPr>
      </w:pPr>
      <w:bookmarkStart w:id="60" w:name="_Ref92207473"/>
      <w:bookmarkStart w:id="61" w:name="_Ref111022113"/>
      <w:bookmarkEnd w:id="2"/>
      <w:bookmarkEnd w:id="59"/>
      <w:r w:rsidRPr="006A29F5">
        <w:rPr>
          <w:lang w:val="de-DE" w:eastAsia="ja-JP"/>
        </w:rPr>
        <w:t>ELE</w:t>
      </w:r>
      <w:r w:rsidR="00C84182" w:rsidRPr="006A29F5">
        <w:rPr>
          <w:lang w:val="de-DE" w:eastAsia="ja-JP"/>
        </w:rPr>
        <w:t>K</w:t>
      </w:r>
      <w:r w:rsidRPr="006A29F5">
        <w:rPr>
          <w:lang w:val="de-DE" w:eastAsia="ja-JP"/>
        </w:rPr>
        <w:t>TRONI</w:t>
      </w:r>
      <w:r w:rsidR="00C84182" w:rsidRPr="006A29F5">
        <w:rPr>
          <w:lang w:val="de-DE" w:eastAsia="ja-JP"/>
        </w:rPr>
        <w:t>S</w:t>
      </w:r>
      <w:r w:rsidRPr="006A29F5">
        <w:rPr>
          <w:lang w:val="de-DE" w:eastAsia="ja-JP"/>
        </w:rPr>
        <w:t>C</w:t>
      </w:r>
      <w:r w:rsidR="00C84182" w:rsidRPr="006A29F5">
        <w:rPr>
          <w:lang w:val="de-DE" w:eastAsia="ja-JP"/>
        </w:rPr>
        <w:t>HE</w:t>
      </w:r>
      <w:r w:rsidRPr="006A29F5">
        <w:rPr>
          <w:lang w:val="de-DE" w:eastAsia="ja-JP"/>
        </w:rPr>
        <w:t xml:space="preserve"> </w:t>
      </w:r>
      <w:r w:rsidR="00C84182" w:rsidRPr="006A29F5">
        <w:rPr>
          <w:lang w:val="de-DE" w:eastAsia="ja-JP"/>
        </w:rPr>
        <w:t>K</w:t>
      </w:r>
      <w:r w:rsidRPr="006A29F5">
        <w:rPr>
          <w:lang w:val="de-DE" w:eastAsia="ja-JP"/>
        </w:rPr>
        <w:t>OMMUNI</w:t>
      </w:r>
      <w:r w:rsidR="00C84182" w:rsidRPr="006A29F5">
        <w:rPr>
          <w:lang w:val="de-DE" w:eastAsia="ja-JP"/>
        </w:rPr>
        <w:t>K</w:t>
      </w:r>
      <w:r w:rsidRPr="006A29F5">
        <w:rPr>
          <w:lang w:val="de-DE" w:eastAsia="ja-JP"/>
        </w:rPr>
        <w:t>ATION</w:t>
      </w:r>
      <w:bookmarkEnd w:id="60"/>
      <w:r w:rsidR="00C84182" w:rsidRPr="006A29F5">
        <w:rPr>
          <w:lang w:val="de-DE" w:eastAsia="ja-JP"/>
        </w:rPr>
        <w:t>EN</w:t>
      </w:r>
      <w:bookmarkEnd w:id="61"/>
    </w:p>
    <w:p w14:paraId="649A27FA" w14:textId="48D813F1" w:rsidR="00B00B42" w:rsidRPr="006A29F5" w:rsidRDefault="00222C6C" w:rsidP="005B7BA0">
      <w:pPr>
        <w:pStyle w:val="Level2"/>
        <w:tabs>
          <w:tab w:val="clear" w:pos="709"/>
          <w:tab w:val="num" w:pos="567"/>
        </w:tabs>
        <w:ind w:left="567" w:hanging="567"/>
        <w:rPr>
          <w:lang w:val="de-DE"/>
        </w:rPr>
      </w:pPr>
      <w:r w:rsidRPr="006A29F5">
        <w:rPr>
          <w:lang w:val="de-DE"/>
        </w:rPr>
        <w:t xml:space="preserve">Sie erklären sich damit einverstanden, dass MSC Ihnen Mitteilungen über Ihr Konto, die App und/oder diese Nutzungsbedingungen auf elektronischem Wege, per Telefonanruf, per SMS oder Textnachricht, per E-Mail, durch </w:t>
      </w:r>
      <w:r w:rsidR="00952D2B" w:rsidRPr="006A29F5">
        <w:rPr>
          <w:lang w:val="de-DE"/>
        </w:rPr>
        <w:t xml:space="preserve">Posting </w:t>
      </w:r>
      <w:r w:rsidRPr="006A29F5">
        <w:rPr>
          <w:lang w:val="de-DE"/>
        </w:rPr>
        <w:t xml:space="preserve">in der App oder anderweitig schriftlich übermittelt. Es können die üblichen Mobilfunk-, Nachrichten- oder Datentarife gelten, und Sie sind für alle anfallenden Gebühren verantwortlich. Sie erklären sich damit einverstanden, dass alle Vereinbarungen, Mitteilungen, Offenlegungen und andere Mitteilungen, die wir </w:t>
      </w:r>
      <w:r w:rsidRPr="006A29F5">
        <w:rPr>
          <w:lang w:val="de-DE"/>
        </w:rPr>
        <w:lastRenderedPageBreak/>
        <w:t>Ihnen elektronisch zur Verfügung stellen, alle gesetzlichen Anforderungen an die Schrift</w:t>
      </w:r>
      <w:r w:rsidR="00952D2B" w:rsidRPr="006A29F5">
        <w:rPr>
          <w:lang w:val="de-DE"/>
        </w:rPr>
        <w:t>form</w:t>
      </w:r>
      <w:r w:rsidRPr="006A29F5">
        <w:rPr>
          <w:lang w:val="de-DE"/>
        </w:rPr>
        <w:t xml:space="preserve"> solcher Mitteilungen erfüllen, soweit dies gesetzlich zulässig ist. Sie erklären sich damit einverstanden, dass wir Ihnen Nachrichten senden dürfen, um Sie über Änderungen oder Ergänzungen der App zu informieren oder für andere Zwecke, die wir für angemessen</w:t>
      </w:r>
      <w:r w:rsidR="009712B8" w:rsidRPr="006A29F5">
        <w:rPr>
          <w:lang w:val="de-DE"/>
        </w:rPr>
        <w:t xml:space="preserve"> und</w:t>
      </w:r>
      <w:r w:rsidRPr="006A29F5">
        <w:rPr>
          <w:lang w:val="de-DE"/>
        </w:rPr>
        <w:t xml:space="preserve"> </w:t>
      </w:r>
      <w:r w:rsidR="00952D2B" w:rsidRPr="006A29F5">
        <w:rPr>
          <w:lang w:val="de-DE"/>
        </w:rPr>
        <w:t xml:space="preserve">gesetzlich zulässig </w:t>
      </w:r>
      <w:r w:rsidRPr="006A29F5">
        <w:rPr>
          <w:lang w:val="de-DE"/>
        </w:rPr>
        <w:t>halten. Jede elektronische Mitteilung gilt innerhalb von 24 Stunden nach dem Zeitpunkt, an dem wir sie an Sie gesendet haben, als bei Ihnen eingegangen. Wir können davon ausgehen, dass Sie Mitteilungen, die Ihnen per Post zugesandt werden, 3 Werktage nach dem Versand erhalten haben.</w:t>
      </w:r>
    </w:p>
    <w:p w14:paraId="757AA812" w14:textId="53D34443" w:rsidR="002B193C" w:rsidRPr="006A29F5" w:rsidRDefault="00222C6C" w:rsidP="005B7BA0">
      <w:pPr>
        <w:pStyle w:val="1"/>
        <w:tabs>
          <w:tab w:val="clear" w:pos="709"/>
          <w:tab w:val="num" w:pos="567"/>
        </w:tabs>
        <w:ind w:left="567" w:hanging="567"/>
        <w:rPr>
          <w:lang w:val="de-DE"/>
        </w:rPr>
      </w:pPr>
      <w:bookmarkStart w:id="62" w:name="_Ref92207458"/>
      <w:r w:rsidRPr="006A29F5">
        <w:rPr>
          <w:lang w:val="de-DE"/>
        </w:rPr>
        <w:t>KONTAKTIEREN SIE UNS</w:t>
      </w:r>
      <w:bookmarkEnd w:id="62"/>
    </w:p>
    <w:p w14:paraId="52AD1B04" w14:textId="52D11684" w:rsidR="00952D2B" w:rsidRPr="006A29F5" w:rsidRDefault="00222C6C" w:rsidP="005B7BA0">
      <w:pPr>
        <w:pStyle w:val="Level2"/>
        <w:tabs>
          <w:tab w:val="clear" w:pos="709"/>
          <w:tab w:val="num" w:pos="567"/>
        </w:tabs>
        <w:ind w:left="567" w:hanging="567"/>
        <w:rPr>
          <w:lang w:val="de-DE" w:eastAsia="ja-JP"/>
        </w:rPr>
      </w:pPr>
      <w:r w:rsidRPr="006A29F5">
        <w:rPr>
          <w:lang w:val="de-DE" w:eastAsia="ja-JP"/>
        </w:rPr>
        <w:t>Wenn Sie Fragen zu diesen Nutzungsbedingungen haben, wenden Sie sich bitte an den/die Suzuki-Vertriebspartner in Ihrem jeweiligen Land. Die Suzuki-Vertretung(en) in Ihrem Land finden Sie hier. (</w:t>
      </w:r>
      <w:hyperlink r:id="rId16" w:history="1">
        <w:r w:rsidR="0093150A" w:rsidRPr="006A29F5">
          <w:rPr>
            <w:rStyle w:val="afa"/>
            <w:lang w:val="de-DE" w:eastAsia="ja-JP"/>
          </w:rPr>
          <w:t>https://www.globalsuzuki.com/globallinks/</w:t>
        </w:r>
      </w:hyperlink>
      <w:r w:rsidR="0093150A" w:rsidRPr="006A29F5">
        <w:rPr>
          <w:lang w:val="de-DE" w:eastAsia="ja-JP"/>
        </w:rPr>
        <w:t xml:space="preserve"> </w:t>
      </w:r>
      <w:r w:rsidRPr="006A29F5">
        <w:rPr>
          <w:lang w:val="de-DE" w:eastAsia="ja-JP"/>
        </w:rPr>
        <w:t xml:space="preserve">) </w:t>
      </w:r>
    </w:p>
    <w:p w14:paraId="0861893F" w14:textId="21F7358D" w:rsidR="00952D2B" w:rsidRDefault="00222C6C" w:rsidP="005B7BA0">
      <w:pPr>
        <w:pStyle w:val="Level2"/>
        <w:tabs>
          <w:tab w:val="clear" w:pos="709"/>
          <w:tab w:val="num" w:pos="567"/>
        </w:tabs>
        <w:ind w:left="567" w:hanging="567"/>
        <w:rPr>
          <w:lang w:val="de-DE" w:eastAsia="ja-JP"/>
        </w:rPr>
      </w:pPr>
      <w:r w:rsidRPr="006A29F5">
        <w:rPr>
          <w:lang w:val="de-DE" w:eastAsia="ja-JP"/>
        </w:rPr>
        <w:t>Diese Nutzungsbedingungen wurden zuletzt am aktualisiert</w:t>
      </w:r>
      <w:r>
        <w:rPr>
          <w:rFonts w:asciiTheme="minorEastAsia" w:eastAsiaTheme="minorEastAsia" w:hAnsiTheme="minorEastAsia"/>
          <w:lang w:val="de-DE" w:eastAsia="ja-JP"/>
        </w:rPr>
        <w:t xml:space="preserve"> </w:t>
      </w:r>
      <w:r w:rsidRPr="00222C6C">
        <w:rPr>
          <w:rFonts w:eastAsiaTheme="minorEastAsia" w:hint="eastAsia"/>
          <w:lang w:val="de-DE" w:eastAsia="ja-JP"/>
        </w:rPr>
        <w:t>0</w:t>
      </w:r>
      <w:r w:rsidRPr="00222C6C">
        <w:rPr>
          <w:rFonts w:eastAsiaTheme="minorEastAsia"/>
          <w:lang w:val="de-DE" w:eastAsia="ja-JP"/>
        </w:rPr>
        <w:t>1</w:t>
      </w:r>
      <w:r w:rsidR="00C90E48" w:rsidRPr="00222C6C">
        <w:rPr>
          <w:lang w:val="de-DE" w:eastAsia="ja-JP"/>
        </w:rPr>
        <w:t>/</w:t>
      </w:r>
      <w:r>
        <w:rPr>
          <w:lang w:val="de-DE" w:eastAsia="ja-JP"/>
        </w:rPr>
        <w:t>03/</w:t>
      </w:r>
      <w:r w:rsidR="00C90E48">
        <w:rPr>
          <w:lang w:val="de-DE" w:eastAsia="ja-JP"/>
        </w:rPr>
        <w:t>202</w:t>
      </w:r>
      <w:r>
        <w:rPr>
          <w:lang w:val="de-DE" w:eastAsia="ja-JP"/>
        </w:rPr>
        <w:t>4</w:t>
      </w:r>
      <w:r w:rsidRPr="006A29F5">
        <w:rPr>
          <w:lang w:val="de-DE" w:eastAsia="ja-JP"/>
        </w:rPr>
        <w:t>.</w:t>
      </w:r>
    </w:p>
    <w:p w14:paraId="68378331" w14:textId="351FFF82" w:rsidR="009F4F6F" w:rsidRPr="009F4F6F" w:rsidRDefault="00D460B2" w:rsidP="00D460B2">
      <w:pPr>
        <w:adjustRightInd/>
        <w:rPr>
          <w:rFonts w:eastAsiaTheme="minorEastAsia"/>
          <w:lang w:val="de-DE" w:eastAsia="ja-JP"/>
        </w:rPr>
      </w:pPr>
      <w:r>
        <w:rPr>
          <w:rFonts w:eastAsiaTheme="minorEastAsia"/>
          <w:lang w:val="de-DE" w:eastAsia="ja-JP"/>
        </w:rPr>
        <w:br w:type="page"/>
      </w:r>
    </w:p>
    <w:p w14:paraId="53E8B15E" w14:textId="5116BDC9" w:rsidR="0093150A" w:rsidRDefault="00222C6C" w:rsidP="009712B8">
      <w:pPr>
        <w:pStyle w:val="Level1"/>
        <w:numPr>
          <w:ilvl w:val="0"/>
          <w:numId w:val="0"/>
        </w:numPr>
        <w:jc w:val="center"/>
        <w:rPr>
          <w:lang w:val="de-DE" w:eastAsia="ja-JP"/>
        </w:rPr>
      </w:pPr>
      <w:r w:rsidRPr="006A29F5">
        <w:rPr>
          <w:lang w:val="de-DE" w:eastAsia="ja-JP"/>
        </w:rPr>
        <w:lastRenderedPageBreak/>
        <w:t>An</w:t>
      </w:r>
      <w:r w:rsidR="009712B8" w:rsidRPr="006A29F5">
        <w:rPr>
          <w:lang w:val="de-DE" w:eastAsia="ja-JP"/>
        </w:rPr>
        <w:t>hang</w:t>
      </w:r>
      <w:r w:rsidR="00C90E48">
        <w:rPr>
          <w:lang w:val="de-DE" w:eastAsia="ja-JP"/>
        </w:rPr>
        <w:t xml:space="preserve"> 1</w:t>
      </w:r>
    </w:p>
    <w:p w14:paraId="707BAB39" w14:textId="7811BE0C" w:rsidR="00C90E48" w:rsidRDefault="00C90E48" w:rsidP="00C90E48">
      <w:pPr>
        <w:pStyle w:val="Body2"/>
        <w:ind w:left="0"/>
        <w:rPr>
          <w:lang w:val="de-DE" w:eastAsia="ja-JP"/>
        </w:rPr>
      </w:pPr>
    </w:p>
    <w:p w14:paraId="27EA035E" w14:textId="77777777" w:rsidR="00C90E48" w:rsidRPr="00C90E48" w:rsidRDefault="00222C6C" w:rsidP="00C90E48">
      <w:pPr>
        <w:pStyle w:val="Body2"/>
        <w:ind w:left="0"/>
        <w:rPr>
          <w:lang w:val="de-DE" w:eastAsia="ja-JP"/>
        </w:rPr>
      </w:pPr>
      <w:r w:rsidRPr="00C90E48">
        <w:rPr>
          <w:lang w:val="de-DE" w:eastAsia="ja-JP"/>
        </w:rPr>
        <w:t>Die Abschnitte (a) ~ (e) in der nachstehenden Tabelle enthalten Einzelheiten zu den folgenden Punkten bezüglich der Software-Updates für Ihr Fahrzeug:</w:t>
      </w:r>
    </w:p>
    <w:p w14:paraId="578FF933" w14:textId="20E07E78" w:rsidR="00C90E48" w:rsidRPr="00C90E48" w:rsidRDefault="00222C6C" w:rsidP="00125707">
      <w:pPr>
        <w:pStyle w:val="Body2"/>
        <w:numPr>
          <w:ilvl w:val="1"/>
          <w:numId w:val="11"/>
        </w:numPr>
        <w:ind w:left="567"/>
        <w:rPr>
          <w:lang w:val="de-DE" w:eastAsia="ja-JP"/>
        </w:rPr>
      </w:pPr>
      <w:r w:rsidRPr="00C90E48">
        <w:rPr>
          <w:lang w:val="de-DE" w:eastAsia="ja-JP"/>
        </w:rPr>
        <w:t xml:space="preserve">Der Zweck der </w:t>
      </w:r>
      <w:r w:rsidR="00050BE4">
        <w:rPr>
          <w:lang w:val="de-DE" w:eastAsia="ja-JP"/>
        </w:rPr>
        <w:t>Updates</w:t>
      </w:r>
      <w:r w:rsidRPr="00C90E48">
        <w:rPr>
          <w:lang w:val="de-DE" w:eastAsia="ja-JP"/>
        </w:rPr>
        <w:t>;</w:t>
      </w:r>
    </w:p>
    <w:p w14:paraId="49580161" w14:textId="0DA4C151" w:rsidR="00C90E48" w:rsidRPr="00C90E48" w:rsidRDefault="00222C6C" w:rsidP="00125707">
      <w:pPr>
        <w:pStyle w:val="Body2"/>
        <w:numPr>
          <w:ilvl w:val="1"/>
          <w:numId w:val="11"/>
        </w:numPr>
        <w:ind w:left="567"/>
        <w:rPr>
          <w:lang w:val="de-DE" w:eastAsia="ja-JP"/>
        </w:rPr>
      </w:pPr>
      <w:r w:rsidRPr="00C90E48">
        <w:rPr>
          <w:lang w:val="de-DE" w:eastAsia="ja-JP"/>
        </w:rPr>
        <w:t xml:space="preserve">Alle Änderungen, die durch die </w:t>
      </w:r>
      <w:r w:rsidR="00104F91">
        <w:rPr>
          <w:lang w:val="de-DE" w:eastAsia="ja-JP"/>
        </w:rPr>
        <w:t>Updates</w:t>
      </w:r>
      <w:r w:rsidRPr="00C90E48">
        <w:rPr>
          <w:lang w:val="de-DE" w:eastAsia="ja-JP"/>
        </w:rPr>
        <w:t xml:space="preserve"> an den Fahrzeugfunktionen vorgenommen werden;</w:t>
      </w:r>
    </w:p>
    <w:p w14:paraId="5039B6A3" w14:textId="4BE790A4" w:rsidR="00C90E48" w:rsidRPr="00C90E48" w:rsidRDefault="00222C6C" w:rsidP="00125707">
      <w:pPr>
        <w:pStyle w:val="Body2"/>
        <w:numPr>
          <w:ilvl w:val="1"/>
          <w:numId w:val="11"/>
        </w:numPr>
        <w:ind w:left="567"/>
        <w:rPr>
          <w:lang w:val="de-DE" w:eastAsia="ja-JP"/>
        </w:rPr>
      </w:pPr>
      <w:r w:rsidRPr="00C90E48">
        <w:rPr>
          <w:lang w:val="de-DE" w:eastAsia="ja-JP"/>
        </w:rPr>
        <w:t>Die voraussichtliche Zeit</w:t>
      </w:r>
      <w:r w:rsidR="00675C22">
        <w:rPr>
          <w:lang w:val="de-DE" w:eastAsia="ja-JP"/>
        </w:rPr>
        <w:t>,</w:t>
      </w:r>
      <w:r w:rsidRPr="00C90E48">
        <w:rPr>
          <w:lang w:val="de-DE" w:eastAsia="ja-JP"/>
        </w:rPr>
        <w:t xml:space="preserve"> bis </w:t>
      </w:r>
      <w:r w:rsidR="00104F91">
        <w:rPr>
          <w:lang w:val="de-DE" w:eastAsia="ja-JP"/>
        </w:rPr>
        <w:t xml:space="preserve">die </w:t>
      </w:r>
      <w:r w:rsidR="004F2E25">
        <w:rPr>
          <w:lang w:val="de-DE" w:eastAsia="ja-JP"/>
        </w:rPr>
        <w:t>Ausführung</w:t>
      </w:r>
      <w:r w:rsidRPr="00C90E48">
        <w:rPr>
          <w:lang w:val="de-DE" w:eastAsia="ja-JP"/>
        </w:rPr>
        <w:t xml:space="preserve"> der Updates</w:t>
      </w:r>
      <w:r w:rsidR="00104F91">
        <w:rPr>
          <w:lang w:val="de-DE" w:eastAsia="ja-JP"/>
        </w:rPr>
        <w:t xml:space="preserve"> abgeschlossen ist</w:t>
      </w:r>
      <w:r w:rsidRPr="00C90E48">
        <w:rPr>
          <w:lang w:val="de-DE" w:eastAsia="ja-JP"/>
        </w:rPr>
        <w:t>;</w:t>
      </w:r>
    </w:p>
    <w:p w14:paraId="5120613B" w14:textId="079E7FBB" w:rsidR="00C90E48" w:rsidRPr="00C90E48" w:rsidRDefault="00222C6C" w:rsidP="00125707">
      <w:pPr>
        <w:pStyle w:val="Body2"/>
        <w:numPr>
          <w:ilvl w:val="1"/>
          <w:numId w:val="11"/>
        </w:numPr>
        <w:ind w:left="567"/>
        <w:rPr>
          <w:lang w:val="de-DE" w:eastAsia="ja-JP"/>
        </w:rPr>
      </w:pPr>
      <w:r w:rsidRPr="00C90E48">
        <w:rPr>
          <w:lang w:val="de-DE" w:eastAsia="ja-JP"/>
        </w:rPr>
        <w:t xml:space="preserve">alle Fahrzeugfunktionen, die </w:t>
      </w:r>
      <w:r w:rsidR="00104F91">
        <w:rPr>
          <w:lang w:val="de-DE" w:eastAsia="ja-JP"/>
        </w:rPr>
        <w:t xml:space="preserve">möglicherweise nicht verfügbar sind, </w:t>
      </w:r>
      <w:r w:rsidRPr="00C90E48">
        <w:rPr>
          <w:lang w:val="de-DE" w:eastAsia="ja-JP"/>
        </w:rPr>
        <w:t>während</w:t>
      </w:r>
      <w:r w:rsidR="00104F91">
        <w:rPr>
          <w:lang w:val="de-DE" w:eastAsia="ja-JP"/>
        </w:rPr>
        <w:t xml:space="preserve"> die Updates </w:t>
      </w:r>
      <w:r w:rsidR="004F2E25">
        <w:rPr>
          <w:lang w:val="de-DE" w:eastAsia="ja-JP"/>
        </w:rPr>
        <w:t>ausgeführt</w:t>
      </w:r>
      <w:r w:rsidR="00104F91">
        <w:rPr>
          <w:lang w:val="de-DE" w:eastAsia="ja-JP"/>
        </w:rPr>
        <w:t xml:space="preserve"> werden</w:t>
      </w:r>
      <w:r w:rsidRPr="00C90E48">
        <w:rPr>
          <w:lang w:val="de-DE" w:eastAsia="ja-JP"/>
        </w:rPr>
        <w:t>; und</w:t>
      </w:r>
    </w:p>
    <w:p w14:paraId="5BB4D688" w14:textId="18797C33" w:rsidR="00C90E48" w:rsidRDefault="00222C6C" w:rsidP="00125707">
      <w:pPr>
        <w:pStyle w:val="Body2"/>
        <w:numPr>
          <w:ilvl w:val="1"/>
          <w:numId w:val="11"/>
        </w:numPr>
        <w:ind w:left="567"/>
        <w:rPr>
          <w:lang w:val="de-DE" w:eastAsia="ja-JP"/>
        </w:rPr>
      </w:pPr>
      <w:r w:rsidRPr="00C90E48">
        <w:rPr>
          <w:lang w:val="de-DE" w:eastAsia="ja-JP"/>
        </w:rPr>
        <w:t>Hinweise, die dem Fahrzeugnutzer</w:t>
      </w:r>
      <w:r w:rsidR="00104F91">
        <w:rPr>
          <w:lang w:val="de-DE" w:eastAsia="ja-JP"/>
        </w:rPr>
        <w:t xml:space="preserve"> helfen können, die Updates sicher </w:t>
      </w:r>
      <w:r w:rsidR="004F2E25">
        <w:rPr>
          <w:lang w:val="de-DE" w:eastAsia="ja-JP"/>
        </w:rPr>
        <w:t>auszuführen</w:t>
      </w:r>
      <w:r w:rsidRPr="00C90E48">
        <w:rPr>
          <w:lang w:val="de-DE" w:eastAsia="ja-JP"/>
        </w:rPr>
        <w:t>.</w:t>
      </w:r>
    </w:p>
    <w:tbl>
      <w:tblPr>
        <w:tblStyle w:val="afff9"/>
        <w:tblW w:w="0" w:type="auto"/>
        <w:jc w:val="center"/>
        <w:tblLook w:val="04A0" w:firstRow="1" w:lastRow="0" w:firstColumn="1" w:lastColumn="0" w:noHBand="0" w:noVBand="1"/>
      </w:tblPr>
      <w:tblGrid>
        <w:gridCol w:w="562"/>
        <w:gridCol w:w="8499"/>
      </w:tblGrid>
      <w:tr w:rsidR="000F3A2F" w14:paraId="27F5FA23" w14:textId="77777777" w:rsidTr="00125707">
        <w:trPr>
          <w:jc w:val="center"/>
        </w:trPr>
        <w:tc>
          <w:tcPr>
            <w:tcW w:w="562" w:type="dxa"/>
            <w:vAlign w:val="center"/>
          </w:tcPr>
          <w:p w14:paraId="5563052A" w14:textId="28E9ABDA" w:rsidR="00C90E48" w:rsidRDefault="00222C6C" w:rsidP="00125707">
            <w:pPr>
              <w:pStyle w:val="Body2"/>
              <w:ind w:left="0"/>
              <w:jc w:val="center"/>
              <w:rPr>
                <w:lang w:val="de-DE" w:eastAsia="ja-JP"/>
              </w:rPr>
            </w:pPr>
            <w:r>
              <w:rPr>
                <w:lang w:val="de-DE" w:eastAsia="ja-JP"/>
              </w:rPr>
              <w:t>(a)</w:t>
            </w:r>
          </w:p>
        </w:tc>
        <w:tc>
          <w:tcPr>
            <w:tcW w:w="8499" w:type="dxa"/>
          </w:tcPr>
          <w:p w14:paraId="5DDC248A" w14:textId="49A7DAC9" w:rsidR="006211F7" w:rsidRDefault="00222C6C" w:rsidP="006211F7">
            <w:pPr>
              <w:pStyle w:val="Body2"/>
              <w:numPr>
                <w:ilvl w:val="0"/>
                <w:numId w:val="20"/>
              </w:numPr>
              <w:rPr>
                <w:lang w:val="de-DE" w:eastAsia="ja-JP"/>
              </w:rPr>
            </w:pPr>
            <w:r w:rsidRPr="00C90E48">
              <w:rPr>
                <w:lang w:val="de-DE" w:eastAsia="ja-JP"/>
              </w:rPr>
              <w:t>Ihre Nutzung der App</w:t>
            </w:r>
            <w:r w:rsidR="00050BE4">
              <w:rPr>
                <w:lang w:val="de-DE" w:eastAsia="ja-JP"/>
              </w:rPr>
              <w:t xml:space="preserve"> </w:t>
            </w:r>
            <w:r w:rsidR="00A60E3E">
              <w:rPr>
                <w:lang w:val="de-DE" w:eastAsia="ja-JP"/>
              </w:rPr>
              <w:t>starten</w:t>
            </w:r>
          </w:p>
          <w:p w14:paraId="1BBB0A37" w14:textId="2187CDA5" w:rsidR="006211F7" w:rsidRDefault="00222C6C" w:rsidP="006211F7">
            <w:pPr>
              <w:pStyle w:val="Body2"/>
              <w:numPr>
                <w:ilvl w:val="0"/>
                <w:numId w:val="20"/>
              </w:numPr>
              <w:rPr>
                <w:lang w:val="de-DE" w:eastAsia="ja-JP"/>
              </w:rPr>
            </w:pPr>
            <w:r w:rsidRPr="006211F7">
              <w:rPr>
                <w:lang w:val="de-DE" w:eastAsia="ja-JP"/>
              </w:rPr>
              <w:t xml:space="preserve">Ihre Nutzung der App beenden oder </w:t>
            </w:r>
            <w:r w:rsidR="00A60E3E">
              <w:rPr>
                <w:lang w:val="de-DE" w:eastAsia="ja-JP"/>
              </w:rPr>
              <w:t>unterbrechen</w:t>
            </w:r>
          </w:p>
          <w:p w14:paraId="3459B9EF" w14:textId="0D20E105" w:rsidR="006211F7" w:rsidRDefault="00222C6C" w:rsidP="006211F7">
            <w:pPr>
              <w:pStyle w:val="Body2"/>
              <w:numPr>
                <w:ilvl w:val="0"/>
                <w:numId w:val="20"/>
              </w:numPr>
              <w:rPr>
                <w:lang w:val="de-DE" w:eastAsia="ja-JP"/>
              </w:rPr>
            </w:pPr>
            <w:r>
              <w:rPr>
                <w:lang w:val="de-DE" w:eastAsia="ja-JP"/>
              </w:rPr>
              <w:t xml:space="preserve">Erfassen </w:t>
            </w:r>
            <w:r w:rsidR="00C90E48" w:rsidRPr="006211F7">
              <w:rPr>
                <w:lang w:val="de-DE" w:eastAsia="ja-JP"/>
              </w:rPr>
              <w:t>Ihre</w:t>
            </w:r>
            <w:r>
              <w:rPr>
                <w:lang w:val="de-DE" w:eastAsia="ja-JP"/>
              </w:rPr>
              <w:t>r</w:t>
            </w:r>
            <w:r w:rsidR="00C90E48" w:rsidRPr="006211F7">
              <w:rPr>
                <w:lang w:val="de-DE" w:eastAsia="ja-JP"/>
              </w:rPr>
              <w:t xml:space="preserve"> Fahrzeuginformationen</w:t>
            </w:r>
          </w:p>
          <w:p w14:paraId="52C9EF81" w14:textId="0F60FF10" w:rsidR="00C90E48" w:rsidRPr="006211F7" w:rsidRDefault="00222C6C" w:rsidP="006211F7">
            <w:pPr>
              <w:pStyle w:val="Body2"/>
              <w:numPr>
                <w:ilvl w:val="0"/>
                <w:numId w:val="20"/>
              </w:numPr>
              <w:rPr>
                <w:lang w:val="de-DE" w:eastAsia="ja-JP"/>
              </w:rPr>
            </w:pPr>
            <w:r w:rsidRPr="006211F7">
              <w:rPr>
                <w:lang w:val="de-DE" w:eastAsia="ja-JP"/>
              </w:rPr>
              <w:t>Aktualisier</w:t>
            </w:r>
            <w:r w:rsidR="00050BE4">
              <w:rPr>
                <w:lang w:val="de-DE" w:eastAsia="ja-JP"/>
              </w:rPr>
              <w:t>en</w:t>
            </w:r>
            <w:r w:rsidRPr="006211F7">
              <w:rPr>
                <w:lang w:val="de-DE" w:eastAsia="ja-JP"/>
              </w:rPr>
              <w:t xml:space="preserve"> der Einstellungen von </w:t>
            </w:r>
            <w:r w:rsidR="00050BE4">
              <w:rPr>
                <w:lang w:val="de-DE" w:eastAsia="ja-JP"/>
              </w:rPr>
              <w:t>Onboard-G</w:t>
            </w:r>
            <w:r w:rsidRPr="006211F7">
              <w:rPr>
                <w:lang w:val="de-DE" w:eastAsia="ja-JP"/>
              </w:rPr>
              <w:t>eräten Ihres Fahrzeugs, wie in den Punkten (i) ~ (iii) oben angegeben, nach dem Austausch eines solchen Geräts oder solcher Geräte in einer Werkstatt</w:t>
            </w:r>
          </w:p>
        </w:tc>
      </w:tr>
      <w:tr w:rsidR="000F3A2F" w14:paraId="59903FA3" w14:textId="77777777" w:rsidTr="00125707">
        <w:trPr>
          <w:jc w:val="center"/>
        </w:trPr>
        <w:tc>
          <w:tcPr>
            <w:tcW w:w="562" w:type="dxa"/>
            <w:vAlign w:val="center"/>
          </w:tcPr>
          <w:p w14:paraId="2289D520" w14:textId="2F2E2382" w:rsidR="00C90E48" w:rsidRDefault="00222C6C" w:rsidP="00125707">
            <w:pPr>
              <w:pStyle w:val="Body2"/>
              <w:ind w:left="0"/>
              <w:jc w:val="center"/>
              <w:rPr>
                <w:lang w:val="de-DE" w:eastAsia="ja-JP"/>
              </w:rPr>
            </w:pPr>
            <w:r>
              <w:rPr>
                <w:lang w:val="de-DE" w:eastAsia="ja-JP"/>
              </w:rPr>
              <w:t>(b)</w:t>
            </w:r>
          </w:p>
        </w:tc>
        <w:tc>
          <w:tcPr>
            <w:tcW w:w="8499" w:type="dxa"/>
          </w:tcPr>
          <w:p w14:paraId="1EDB2EFD" w14:textId="532EA496" w:rsidR="00C90E48" w:rsidRPr="00C90E48" w:rsidRDefault="00222C6C" w:rsidP="00C90E48">
            <w:pPr>
              <w:pStyle w:val="Body2"/>
              <w:ind w:left="0"/>
              <w:rPr>
                <w:lang w:val="de-DE" w:eastAsia="ja-JP"/>
              </w:rPr>
            </w:pPr>
            <w:r w:rsidRPr="00C90E48">
              <w:rPr>
                <w:lang w:val="de-DE" w:eastAsia="ja-JP"/>
              </w:rPr>
              <w:t xml:space="preserve">(Jeder Unterabschnitt der Punkte (i) ~ (iv) im obigen Abschnitt (a) entspricht dem </w:t>
            </w:r>
            <w:r w:rsidR="005055EB">
              <w:rPr>
                <w:lang w:val="de-DE" w:eastAsia="ja-JP"/>
              </w:rPr>
              <w:t>jeweil</w:t>
            </w:r>
            <w:r w:rsidR="00952764">
              <w:rPr>
                <w:lang w:val="de-DE" w:eastAsia="ja-JP"/>
              </w:rPr>
              <w:t>i</w:t>
            </w:r>
            <w:r w:rsidR="005055EB">
              <w:rPr>
                <w:lang w:val="de-DE" w:eastAsia="ja-JP"/>
              </w:rPr>
              <w:t xml:space="preserve">gen </w:t>
            </w:r>
            <w:r w:rsidRPr="00C90E48">
              <w:rPr>
                <w:lang w:val="de-DE" w:eastAsia="ja-JP"/>
              </w:rPr>
              <w:t>Punkt mit der gleichen Nummer in diesem Abschnitt (b)).</w:t>
            </w:r>
          </w:p>
          <w:p w14:paraId="59A65748" w14:textId="5B371829" w:rsidR="00C90E48" w:rsidRPr="00C90E48" w:rsidRDefault="00222C6C" w:rsidP="006211F7">
            <w:pPr>
              <w:pStyle w:val="Body2"/>
              <w:numPr>
                <w:ilvl w:val="0"/>
                <w:numId w:val="21"/>
              </w:numPr>
              <w:rPr>
                <w:lang w:val="de-DE" w:eastAsia="ja-JP"/>
              </w:rPr>
            </w:pPr>
            <w:r>
              <w:rPr>
                <w:lang w:val="de-DE" w:eastAsia="ja-JP"/>
              </w:rPr>
              <w:t>Aktivieren</w:t>
            </w:r>
            <w:r w:rsidR="005055EB">
              <w:rPr>
                <w:lang w:val="de-DE" w:eastAsia="ja-JP"/>
              </w:rPr>
              <w:t xml:space="preserve"> der</w:t>
            </w:r>
            <w:r w:rsidRPr="00C90E48">
              <w:rPr>
                <w:lang w:val="de-DE" w:eastAsia="ja-JP"/>
              </w:rPr>
              <w:t xml:space="preserve"> Konnektivitäts</w:t>
            </w:r>
            <w:r w:rsidR="007354AF">
              <w:rPr>
                <w:lang w:val="de-DE" w:eastAsia="ja-JP"/>
              </w:rPr>
              <w:t>f</w:t>
            </w:r>
            <w:r w:rsidRPr="00C90E48">
              <w:rPr>
                <w:lang w:val="de-DE" w:eastAsia="ja-JP"/>
              </w:rPr>
              <w:t xml:space="preserve">unktionen der </w:t>
            </w:r>
            <w:r w:rsidR="005055EB">
              <w:rPr>
                <w:lang w:val="de-DE" w:eastAsia="ja-JP"/>
              </w:rPr>
              <w:t>Onboard-Geräte</w:t>
            </w:r>
            <w:r w:rsidRPr="00C90E48">
              <w:rPr>
                <w:lang w:val="de-DE" w:eastAsia="ja-JP"/>
              </w:rPr>
              <w:t xml:space="preserve"> Ihres Fahrzeugs</w:t>
            </w:r>
          </w:p>
          <w:p w14:paraId="5D6F47E9" w14:textId="07360E10" w:rsidR="00C90E48" w:rsidRPr="00C90E48" w:rsidRDefault="00222C6C" w:rsidP="006211F7">
            <w:pPr>
              <w:pStyle w:val="Body2"/>
              <w:numPr>
                <w:ilvl w:val="0"/>
                <w:numId w:val="21"/>
              </w:numPr>
              <w:rPr>
                <w:lang w:val="de-DE" w:eastAsia="ja-JP"/>
              </w:rPr>
            </w:pPr>
            <w:r w:rsidRPr="00C90E48">
              <w:rPr>
                <w:lang w:val="de-DE" w:eastAsia="ja-JP"/>
              </w:rPr>
              <w:t xml:space="preserve">Deaktivieren </w:t>
            </w:r>
            <w:r w:rsidR="00952764">
              <w:rPr>
                <w:lang w:val="de-DE" w:eastAsia="ja-JP"/>
              </w:rPr>
              <w:t>der</w:t>
            </w:r>
            <w:r w:rsidRPr="00C90E48">
              <w:rPr>
                <w:lang w:val="de-DE" w:eastAsia="ja-JP"/>
              </w:rPr>
              <w:t xml:space="preserve"> Konnektivitätsfunktionen der </w:t>
            </w:r>
            <w:r w:rsidR="005055EB">
              <w:rPr>
                <w:lang w:val="de-DE" w:eastAsia="ja-JP"/>
              </w:rPr>
              <w:t>Onboard-</w:t>
            </w:r>
            <w:r w:rsidRPr="00C90E48">
              <w:rPr>
                <w:lang w:val="de-DE" w:eastAsia="ja-JP"/>
              </w:rPr>
              <w:t>Geräte Ihres Fahrzeugs</w:t>
            </w:r>
          </w:p>
          <w:p w14:paraId="11269EEC" w14:textId="28328172" w:rsidR="00C90E48" w:rsidRPr="00C90E48" w:rsidRDefault="00222C6C" w:rsidP="006211F7">
            <w:pPr>
              <w:pStyle w:val="Body2"/>
              <w:numPr>
                <w:ilvl w:val="0"/>
                <w:numId w:val="21"/>
              </w:numPr>
              <w:rPr>
                <w:lang w:val="de-DE" w:eastAsia="ja-JP"/>
              </w:rPr>
            </w:pPr>
            <w:r w:rsidRPr="00C90E48">
              <w:rPr>
                <w:lang w:val="de-DE" w:eastAsia="ja-JP"/>
              </w:rPr>
              <w:t xml:space="preserve">Aktualisieren </w:t>
            </w:r>
            <w:r w:rsidR="00952764">
              <w:rPr>
                <w:lang w:val="de-DE" w:eastAsia="ja-JP"/>
              </w:rPr>
              <w:t>der</w:t>
            </w:r>
            <w:r w:rsidRPr="00C90E48">
              <w:rPr>
                <w:lang w:val="de-DE" w:eastAsia="ja-JP"/>
              </w:rPr>
              <w:t xml:space="preserve"> Einstellungen für die Erfassung von Fahrzeuginformationen der </w:t>
            </w:r>
            <w:r w:rsidR="005055EB">
              <w:rPr>
                <w:lang w:val="de-DE" w:eastAsia="ja-JP"/>
              </w:rPr>
              <w:t>Onboard-G</w:t>
            </w:r>
            <w:r w:rsidRPr="00C90E48">
              <w:rPr>
                <w:lang w:val="de-DE" w:eastAsia="ja-JP"/>
              </w:rPr>
              <w:t>eräte Ihres Fahrzeugs</w:t>
            </w:r>
          </w:p>
          <w:p w14:paraId="1CC2003F" w14:textId="42E76CCF" w:rsidR="00C90E48" w:rsidRDefault="00222C6C" w:rsidP="006211F7">
            <w:pPr>
              <w:pStyle w:val="Body2"/>
              <w:numPr>
                <w:ilvl w:val="0"/>
                <w:numId w:val="21"/>
              </w:numPr>
              <w:rPr>
                <w:lang w:val="de-DE" w:eastAsia="ja-JP"/>
              </w:rPr>
            </w:pPr>
            <w:r>
              <w:rPr>
                <w:lang w:val="de-DE" w:eastAsia="ja-JP"/>
              </w:rPr>
              <w:t>Ebenso</w:t>
            </w:r>
            <w:r w:rsidRPr="00C90E48">
              <w:rPr>
                <w:lang w:val="de-DE" w:eastAsia="ja-JP"/>
              </w:rPr>
              <w:t xml:space="preserve"> wie in Abschnitt (a) oben angegeben</w:t>
            </w:r>
          </w:p>
        </w:tc>
      </w:tr>
      <w:tr w:rsidR="000F3A2F" w14:paraId="378FA339" w14:textId="77777777" w:rsidTr="00125707">
        <w:trPr>
          <w:jc w:val="center"/>
        </w:trPr>
        <w:tc>
          <w:tcPr>
            <w:tcW w:w="562" w:type="dxa"/>
            <w:vAlign w:val="center"/>
          </w:tcPr>
          <w:p w14:paraId="0DE62663" w14:textId="0B29F81A" w:rsidR="00C90E48" w:rsidRDefault="00222C6C" w:rsidP="00125707">
            <w:pPr>
              <w:pStyle w:val="Body2"/>
              <w:ind w:left="0"/>
              <w:jc w:val="center"/>
              <w:rPr>
                <w:lang w:val="de-DE" w:eastAsia="ja-JP"/>
              </w:rPr>
            </w:pPr>
            <w:r>
              <w:rPr>
                <w:lang w:val="de-DE" w:eastAsia="ja-JP"/>
              </w:rPr>
              <w:t>(c)</w:t>
            </w:r>
          </w:p>
        </w:tc>
        <w:tc>
          <w:tcPr>
            <w:tcW w:w="8499" w:type="dxa"/>
          </w:tcPr>
          <w:p w14:paraId="515B5318" w14:textId="32816A9C" w:rsidR="00C90E48" w:rsidRDefault="00222C6C" w:rsidP="00C90E48">
            <w:pPr>
              <w:pStyle w:val="Body2"/>
              <w:ind w:left="0"/>
              <w:rPr>
                <w:lang w:val="de-DE" w:eastAsia="ja-JP"/>
              </w:rPr>
            </w:pPr>
            <w:r w:rsidRPr="006211F7">
              <w:rPr>
                <w:lang w:val="de-DE" w:eastAsia="ja-JP"/>
              </w:rPr>
              <w:t xml:space="preserve">Die Zeit, die für das Herunterladen und Aktualisieren der Software benötigt wird, hängt vom Empfang, der Netzwerkkapazität und dem Status der </w:t>
            </w:r>
            <w:r w:rsidR="007354AF">
              <w:rPr>
                <w:lang w:val="de-DE" w:eastAsia="ja-JP"/>
              </w:rPr>
              <w:t>Onboard-</w:t>
            </w:r>
            <w:r w:rsidRPr="006211F7">
              <w:rPr>
                <w:lang w:val="de-DE" w:eastAsia="ja-JP"/>
              </w:rPr>
              <w:t>Geräte ab. Daher kann die Zeit, die für die Ausführung der Updates benötigt wird, zwischen einigen Minuten und mehreren Stunden variieren.</w:t>
            </w:r>
          </w:p>
        </w:tc>
      </w:tr>
      <w:tr w:rsidR="000F3A2F" w14:paraId="0A445D8E" w14:textId="77777777" w:rsidTr="00125707">
        <w:trPr>
          <w:jc w:val="center"/>
        </w:trPr>
        <w:tc>
          <w:tcPr>
            <w:tcW w:w="562" w:type="dxa"/>
            <w:vAlign w:val="center"/>
          </w:tcPr>
          <w:p w14:paraId="1C75A3F1" w14:textId="06DE6BC1" w:rsidR="00C90E48" w:rsidRDefault="00222C6C" w:rsidP="00125707">
            <w:pPr>
              <w:pStyle w:val="Body2"/>
              <w:ind w:left="0"/>
              <w:jc w:val="center"/>
              <w:rPr>
                <w:lang w:val="de-DE" w:eastAsia="ja-JP"/>
              </w:rPr>
            </w:pPr>
            <w:r>
              <w:rPr>
                <w:lang w:val="de-DE" w:eastAsia="ja-JP"/>
              </w:rPr>
              <w:t>(d)</w:t>
            </w:r>
          </w:p>
        </w:tc>
        <w:tc>
          <w:tcPr>
            <w:tcW w:w="8499" w:type="dxa"/>
          </w:tcPr>
          <w:p w14:paraId="681F0D0B" w14:textId="67106917" w:rsidR="00C90E48" w:rsidRDefault="00222C6C" w:rsidP="00C90E48">
            <w:pPr>
              <w:pStyle w:val="Body2"/>
              <w:ind w:left="0"/>
              <w:rPr>
                <w:lang w:val="de-DE" w:eastAsia="ja-JP"/>
              </w:rPr>
            </w:pPr>
            <w:r w:rsidRPr="006211F7">
              <w:rPr>
                <w:lang w:val="de-DE" w:eastAsia="ja-JP"/>
              </w:rPr>
              <w:t xml:space="preserve">Sie können die anderen Fahrzeugfunktionen der </w:t>
            </w:r>
            <w:r w:rsidR="008143A4">
              <w:rPr>
                <w:lang w:val="de-DE" w:eastAsia="ja-JP"/>
              </w:rPr>
              <w:t>Onb</w:t>
            </w:r>
            <w:r w:rsidRPr="006211F7">
              <w:rPr>
                <w:lang w:val="de-DE" w:eastAsia="ja-JP"/>
              </w:rPr>
              <w:t>o</w:t>
            </w:r>
            <w:r w:rsidR="005055EB">
              <w:rPr>
                <w:lang w:val="de-DE" w:eastAsia="ja-JP"/>
              </w:rPr>
              <w:t>a</w:t>
            </w:r>
            <w:r w:rsidRPr="006211F7">
              <w:rPr>
                <w:lang w:val="de-DE" w:eastAsia="ja-JP"/>
              </w:rPr>
              <w:t>rd</w:t>
            </w:r>
            <w:r w:rsidR="008143A4">
              <w:rPr>
                <w:lang w:val="de-DE" w:eastAsia="ja-JP"/>
              </w:rPr>
              <w:t>-G</w:t>
            </w:r>
            <w:r w:rsidRPr="006211F7">
              <w:rPr>
                <w:lang w:val="de-DE" w:eastAsia="ja-JP"/>
              </w:rPr>
              <w:t>eräte während der Ausführung der Updates sicher nutzen.</w:t>
            </w:r>
          </w:p>
        </w:tc>
      </w:tr>
      <w:tr w:rsidR="000F3A2F" w14:paraId="065D0B37" w14:textId="77777777" w:rsidTr="00125707">
        <w:trPr>
          <w:jc w:val="center"/>
        </w:trPr>
        <w:tc>
          <w:tcPr>
            <w:tcW w:w="562" w:type="dxa"/>
            <w:vAlign w:val="center"/>
          </w:tcPr>
          <w:p w14:paraId="7BC5BC0B" w14:textId="0B32C432" w:rsidR="00C90E48" w:rsidRDefault="00222C6C" w:rsidP="00125707">
            <w:pPr>
              <w:pStyle w:val="Body2"/>
              <w:ind w:left="0"/>
              <w:jc w:val="center"/>
              <w:rPr>
                <w:lang w:val="de-DE" w:eastAsia="ja-JP"/>
              </w:rPr>
            </w:pPr>
            <w:r>
              <w:rPr>
                <w:lang w:val="de-DE" w:eastAsia="ja-JP"/>
              </w:rPr>
              <w:t>(e)</w:t>
            </w:r>
          </w:p>
        </w:tc>
        <w:tc>
          <w:tcPr>
            <w:tcW w:w="8499" w:type="dxa"/>
          </w:tcPr>
          <w:p w14:paraId="6BCBD952" w14:textId="484CB6D6" w:rsidR="00C90E48" w:rsidRDefault="00222C6C" w:rsidP="00C90E48">
            <w:pPr>
              <w:pStyle w:val="Body2"/>
              <w:ind w:left="0"/>
              <w:rPr>
                <w:lang w:val="de-DE" w:eastAsia="ja-JP"/>
              </w:rPr>
            </w:pPr>
            <w:r>
              <w:rPr>
                <w:lang w:val="de-DE" w:eastAsia="ja-JP"/>
              </w:rPr>
              <w:t>Ebenso w</w:t>
            </w:r>
            <w:r w:rsidR="006211F7" w:rsidRPr="006211F7">
              <w:rPr>
                <w:lang w:val="de-DE" w:eastAsia="ja-JP"/>
              </w:rPr>
              <w:t>ie in Abschnitt (d) oben angegeben</w:t>
            </w:r>
          </w:p>
        </w:tc>
      </w:tr>
    </w:tbl>
    <w:p w14:paraId="062984D3" w14:textId="77777777" w:rsidR="00C90E48" w:rsidRPr="00C90E48" w:rsidRDefault="00C90E48" w:rsidP="00C90E48">
      <w:pPr>
        <w:pStyle w:val="Body2"/>
        <w:ind w:left="0"/>
        <w:rPr>
          <w:lang w:val="de-DE" w:eastAsia="ja-JP"/>
        </w:rPr>
      </w:pPr>
    </w:p>
    <w:p w14:paraId="4AEBF601" w14:textId="2A4B1822" w:rsidR="00C90E48" w:rsidRDefault="00222C6C">
      <w:pPr>
        <w:adjustRightInd/>
        <w:rPr>
          <w:lang w:val="de-DE" w:eastAsia="ja-JP"/>
        </w:rPr>
      </w:pPr>
      <w:r>
        <w:rPr>
          <w:lang w:val="de-DE" w:eastAsia="ja-JP"/>
        </w:rPr>
        <w:br w:type="page"/>
      </w:r>
    </w:p>
    <w:p w14:paraId="1DE99BF5" w14:textId="028695FF" w:rsidR="00C90E48" w:rsidRPr="00C90E48" w:rsidRDefault="00222C6C" w:rsidP="00C90E48">
      <w:pPr>
        <w:pStyle w:val="Body2"/>
        <w:ind w:left="0"/>
        <w:jc w:val="center"/>
        <w:rPr>
          <w:lang w:val="de-DE" w:eastAsia="ja-JP"/>
        </w:rPr>
      </w:pPr>
      <w:r>
        <w:rPr>
          <w:lang w:val="de-DE" w:eastAsia="ja-JP"/>
        </w:rPr>
        <w:lastRenderedPageBreak/>
        <w:t>Anhang 2</w:t>
      </w:r>
    </w:p>
    <w:p w14:paraId="2DCA339C" w14:textId="20649588" w:rsidR="0093150A" w:rsidRPr="00EA3F4F" w:rsidRDefault="00222C6C" w:rsidP="0093150A">
      <w:pPr>
        <w:pStyle w:val="Level1"/>
        <w:numPr>
          <w:ilvl w:val="0"/>
          <w:numId w:val="0"/>
        </w:numPr>
        <w:spacing w:after="120"/>
        <w:rPr>
          <w:rFonts w:eastAsiaTheme="minorEastAsia"/>
          <w:u w:val="single"/>
          <w:lang w:val="de-DE"/>
        </w:rPr>
      </w:pPr>
      <w:r w:rsidRPr="00EA3F4F">
        <w:rPr>
          <w:u w:val="single"/>
          <w:lang w:val="de-DE"/>
        </w:rPr>
        <w:t xml:space="preserve">Tschechische Republik </w:t>
      </w:r>
    </w:p>
    <w:p w14:paraId="412AC0B0" w14:textId="6D24F71C" w:rsidR="0093150A" w:rsidRPr="00EA3F4F" w:rsidRDefault="00222C6C" w:rsidP="0093150A">
      <w:pPr>
        <w:pStyle w:val="Level1"/>
        <w:numPr>
          <w:ilvl w:val="0"/>
          <w:numId w:val="0"/>
        </w:numPr>
        <w:spacing w:after="120"/>
        <w:rPr>
          <w:lang w:val="de-DE"/>
        </w:rPr>
      </w:pPr>
      <w:r w:rsidRPr="00EA3F4F">
        <w:rPr>
          <w:lang w:val="de-DE"/>
        </w:rPr>
        <w:t>Czech Trade Inspection Authority,</w:t>
      </w:r>
      <w:r w:rsidR="009712B8" w:rsidRPr="00EA3F4F">
        <w:rPr>
          <w:lang w:val="de-DE"/>
        </w:rPr>
        <w:t xml:space="preserve"> </w:t>
      </w:r>
      <w:r w:rsidR="00352124" w:rsidRPr="00EA3F4F">
        <w:rPr>
          <w:lang w:val="de-DE"/>
        </w:rPr>
        <w:t xml:space="preserve">mit Sitz in </w:t>
      </w:r>
      <w:r w:rsidRPr="00EA3F4F">
        <w:rPr>
          <w:lang w:val="de-DE"/>
        </w:rPr>
        <w:t xml:space="preserve">Štěpánská 567/15, 120 00 Prague 2, </w:t>
      </w:r>
      <w:hyperlink r:id="rId17" w:history="1">
        <w:r w:rsidRPr="00EA3F4F">
          <w:rPr>
            <w:rStyle w:val="afa"/>
            <w:color w:val="0563C1"/>
            <w:sz w:val="22"/>
            <w:lang w:val="de-DE"/>
          </w:rPr>
          <w:t>www.coi.cz</w:t>
        </w:r>
      </w:hyperlink>
      <w:r w:rsidRPr="00EA3F4F">
        <w:rPr>
          <w:lang w:val="de-DE"/>
        </w:rPr>
        <w:t>.</w:t>
      </w:r>
    </w:p>
    <w:p w14:paraId="202EF1B0" w14:textId="77777777" w:rsidR="0093150A" w:rsidRPr="00EA3F4F" w:rsidRDefault="0093150A" w:rsidP="0093150A">
      <w:pPr>
        <w:pStyle w:val="Level1"/>
        <w:numPr>
          <w:ilvl w:val="0"/>
          <w:numId w:val="0"/>
        </w:numPr>
        <w:spacing w:after="120"/>
        <w:rPr>
          <w:lang w:val="de-DE"/>
        </w:rPr>
      </w:pPr>
    </w:p>
    <w:p w14:paraId="43FAA6EF" w14:textId="1BC20BD2" w:rsidR="0093150A" w:rsidRPr="00EA3F4F" w:rsidRDefault="00222C6C" w:rsidP="0093150A">
      <w:pPr>
        <w:pStyle w:val="Level1"/>
        <w:numPr>
          <w:ilvl w:val="0"/>
          <w:numId w:val="0"/>
        </w:numPr>
        <w:spacing w:after="120"/>
        <w:rPr>
          <w:lang w:val="de-DE"/>
        </w:rPr>
      </w:pPr>
      <w:r w:rsidRPr="00EA3F4F">
        <w:rPr>
          <w:u w:val="single"/>
          <w:lang w:val="de-DE"/>
        </w:rPr>
        <w:t>Est</w:t>
      </w:r>
      <w:r w:rsidR="00352124" w:rsidRPr="00EA3F4F">
        <w:rPr>
          <w:u w:val="single"/>
          <w:lang w:val="de-DE"/>
        </w:rPr>
        <w:t>land</w:t>
      </w:r>
    </w:p>
    <w:p w14:paraId="01E2E8EF" w14:textId="2BBF1514" w:rsidR="0093150A" w:rsidRPr="00EA3F4F" w:rsidRDefault="00222C6C" w:rsidP="0093150A">
      <w:pPr>
        <w:pStyle w:val="Level1"/>
        <w:numPr>
          <w:ilvl w:val="0"/>
          <w:numId w:val="0"/>
        </w:numPr>
        <w:spacing w:after="120"/>
        <w:rPr>
          <w:u w:val="single"/>
          <w:lang w:val="de-DE"/>
        </w:rPr>
      </w:pPr>
      <w:r w:rsidRPr="00EA3F4F">
        <w:rPr>
          <w:lang w:val="de-DE"/>
        </w:rPr>
        <w:t>Estonian Consumer Disputes Committee</w:t>
      </w:r>
      <w:r w:rsidRPr="00EA3F4F">
        <w:rPr>
          <w:lang w:val="de-DE"/>
        </w:rPr>
        <w:br/>
        <w:t>E-</w:t>
      </w:r>
      <w:r w:rsidR="00352124" w:rsidRPr="00EA3F4F">
        <w:rPr>
          <w:lang w:val="de-DE"/>
        </w:rPr>
        <w:t>Mail</w:t>
      </w:r>
      <w:r w:rsidRPr="00EA3F4F">
        <w:rPr>
          <w:lang w:val="de-DE"/>
        </w:rPr>
        <w:t xml:space="preserve">: </w:t>
      </w:r>
      <w:hyperlink r:id="rId18" w:history="1">
        <w:r w:rsidRPr="00EA3F4F">
          <w:rPr>
            <w:rStyle w:val="afa"/>
            <w:sz w:val="22"/>
            <w:szCs w:val="22"/>
            <w:lang w:val="de-DE"/>
          </w:rPr>
          <w:t>avaldus@komisjon.ee</w:t>
        </w:r>
      </w:hyperlink>
      <w:r w:rsidRPr="00EA3F4F">
        <w:rPr>
          <w:lang w:val="de-DE"/>
        </w:rPr>
        <w:br/>
        <w:t>Adress</w:t>
      </w:r>
      <w:r w:rsidR="00503726" w:rsidRPr="00EA3F4F">
        <w:rPr>
          <w:lang w:val="de-DE"/>
        </w:rPr>
        <w:t>e</w:t>
      </w:r>
      <w:r w:rsidRPr="00EA3F4F">
        <w:rPr>
          <w:lang w:val="de-DE"/>
        </w:rPr>
        <w:t>: Endla 10A, 10122 Tallinn</w:t>
      </w:r>
      <w:r w:rsidRPr="00EA3F4F">
        <w:rPr>
          <w:lang w:val="de-DE"/>
        </w:rPr>
        <w:br/>
        <w:t xml:space="preserve">Website: </w:t>
      </w:r>
      <w:hyperlink r:id="rId19" w:history="1">
        <w:r w:rsidRPr="00EA3F4F">
          <w:rPr>
            <w:rStyle w:val="afa"/>
            <w:sz w:val="22"/>
            <w:szCs w:val="22"/>
            <w:lang w:val="de-DE"/>
          </w:rPr>
          <w:t>https://ttja.ee/en/consumer-disputes-committee</w:t>
        </w:r>
      </w:hyperlink>
    </w:p>
    <w:p w14:paraId="790EBE96" w14:textId="77777777" w:rsidR="0093150A" w:rsidRPr="00EA3F4F" w:rsidRDefault="0093150A" w:rsidP="0093150A">
      <w:pPr>
        <w:pStyle w:val="Level1"/>
        <w:numPr>
          <w:ilvl w:val="0"/>
          <w:numId w:val="0"/>
        </w:numPr>
        <w:spacing w:after="120"/>
        <w:rPr>
          <w:lang w:val="de-DE"/>
        </w:rPr>
      </w:pPr>
    </w:p>
    <w:p w14:paraId="45B26F50" w14:textId="5C9865F3" w:rsidR="0093150A" w:rsidRPr="00EA3F4F" w:rsidRDefault="00222C6C" w:rsidP="0093150A">
      <w:pPr>
        <w:pStyle w:val="Level1"/>
        <w:numPr>
          <w:ilvl w:val="0"/>
          <w:numId w:val="0"/>
        </w:numPr>
        <w:spacing w:after="120"/>
      </w:pPr>
      <w:r w:rsidRPr="00EA3F4F">
        <w:rPr>
          <w:u w:val="single"/>
        </w:rPr>
        <w:t>Fin</w:t>
      </w:r>
      <w:r w:rsidR="00503726" w:rsidRPr="00EA3F4F">
        <w:rPr>
          <w:u w:val="single"/>
        </w:rPr>
        <w:t>n</w:t>
      </w:r>
      <w:r w:rsidRPr="00EA3F4F">
        <w:rPr>
          <w:u w:val="single"/>
        </w:rPr>
        <w:t>land</w:t>
      </w:r>
      <w:r w:rsidRPr="00EA3F4F">
        <w:t xml:space="preserve"> </w:t>
      </w:r>
    </w:p>
    <w:p w14:paraId="69653357" w14:textId="77777777" w:rsidR="0093150A" w:rsidRPr="00EA3F4F" w:rsidRDefault="00222C6C" w:rsidP="00503726">
      <w:pPr>
        <w:pStyle w:val="Level1"/>
        <w:numPr>
          <w:ilvl w:val="0"/>
          <w:numId w:val="0"/>
        </w:numPr>
        <w:spacing w:after="120" w:line="240" w:lineRule="auto"/>
      </w:pPr>
      <w:r w:rsidRPr="00EA3F4F">
        <w:t xml:space="preserve">Finnish Consumer Disputes Board </w:t>
      </w:r>
    </w:p>
    <w:p w14:paraId="6A6F844B" w14:textId="77777777" w:rsidR="0093150A" w:rsidRPr="00EA3F4F" w:rsidRDefault="00222C6C" w:rsidP="00503726">
      <w:pPr>
        <w:pStyle w:val="Level1"/>
        <w:numPr>
          <w:ilvl w:val="0"/>
          <w:numId w:val="0"/>
        </w:numPr>
        <w:spacing w:after="120" w:line="240" w:lineRule="auto"/>
      </w:pPr>
      <w:r w:rsidRPr="00EA3F4F">
        <w:t>Hämeentie 3</w:t>
      </w:r>
    </w:p>
    <w:p w14:paraId="53331C78" w14:textId="77777777" w:rsidR="0093150A" w:rsidRPr="00675C22" w:rsidRDefault="00222C6C" w:rsidP="00503726">
      <w:pPr>
        <w:pStyle w:val="Level1"/>
        <w:numPr>
          <w:ilvl w:val="0"/>
          <w:numId w:val="0"/>
        </w:numPr>
        <w:spacing w:after="120" w:line="240" w:lineRule="auto"/>
      </w:pPr>
      <w:r w:rsidRPr="00675C22">
        <w:t>P.O. Box 306</w:t>
      </w:r>
    </w:p>
    <w:p w14:paraId="6AD7FEA8" w14:textId="77777777" w:rsidR="0093150A" w:rsidRPr="00675C22" w:rsidRDefault="00222C6C" w:rsidP="00503726">
      <w:pPr>
        <w:pStyle w:val="Level1"/>
        <w:numPr>
          <w:ilvl w:val="0"/>
          <w:numId w:val="0"/>
        </w:numPr>
        <w:spacing w:after="120" w:line="240" w:lineRule="auto"/>
      </w:pPr>
      <w:r w:rsidRPr="00675C22">
        <w:t>00531 HELSINKI</w:t>
      </w:r>
    </w:p>
    <w:p w14:paraId="7B5175C7" w14:textId="5CDA167C" w:rsidR="0093150A" w:rsidRPr="00675C22" w:rsidRDefault="00222C6C" w:rsidP="00503726">
      <w:pPr>
        <w:pStyle w:val="Level1"/>
        <w:numPr>
          <w:ilvl w:val="0"/>
          <w:numId w:val="0"/>
        </w:numPr>
        <w:spacing w:after="120" w:line="240" w:lineRule="auto"/>
      </w:pPr>
      <w:r w:rsidRPr="00675C22">
        <w:t>Tel. +358 29 566 5200</w:t>
      </w:r>
    </w:p>
    <w:p w14:paraId="7F205225" w14:textId="77777777" w:rsidR="0093150A" w:rsidRPr="00675C22" w:rsidRDefault="0093150A" w:rsidP="0093150A">
      <w:pPr>
        <w:pStyle w:val="Level1"/>
        <w:numPr>
          <w:ilvl w:val="0"/>
          <w:numId w:val="0"/>
        </w:numPr>
        <w:spacing w:after="120"/>
      </w:pPr>
    </w:p>
    <w:p w14:paraId="165EF74C" w14:textId="57551164" w:rsidR="0093150A" w:rsidRPr="00EA3F4F" w:rsidRDefault="00222C6C" w:rsidP="0093150A">
      <w:pPr>
        <w:pStyle w:val="Level1"/>
        <w:numPr>
          <w:ilvl w:val="0"/>
          <w:numId w:val="0"/>
        </w:numPr>
        <w:spacing w:after="120"/>
      </w:pPr>
      <w:r w:rsidRPr="00EA3F4F">
        <w:rPr>
          <w:u w:val="single"/>
        </w:rPr>
        <w:t>Litauen</w:t>
      </w:r>
      <w:r w:rsidRPr="00EA3F4F">
        <w:t xml:space="preserve"> </w:t>
      </w:r>
    </w:p>
    <w:p w14:paraId="5441D202" w14:textId="77777777" w:rsidR="0093150A" w:rsidRPr="00EA3F4F" w:rsidRDefault="00222C6C" w:rsidP="0093150A">
      <w:pPr>
        <w:pStyle w:val="Level1"/>
        <w:numPr>
          <w:ilvl w:val="0"/>
          <w:numId w:val="0"/>
        </w:numPr>
        <w:spacing w:after="120"/>
      </w:pPr>
      <w:r w:rsidRPr="00EA3F4F">
        <w:t>State Consumer Rights Protection Authority (SCRPA)</w:t>
      </w:r>
    </w:p>
    <w:p w14:paraId="7C2287CA" w14:textId="25F32960" w:rsidR="0093150A" w:rsidRPr="00EA3F4F" w:rsidRDefault="00222C6C" w:rsidP="0093150A">
      <w:pPr>
        <w:pStyle w:val="Level1"/>
        <w:numPr>
          <w:ilvl w:val="0"/>
          <w:numId w:val="0"/>
        </w:numPr>
        <w:spacing w:after="120"/>
        <w:rPr>
          <w:lang w:val="de-DE"/>
        </w:rPr>
      </w:pPr>
      <w:r w:rsidRPr="00EA3F4F">
        <w:rPr>
          <w:lang w:val="de-DE"/>
        </w:rPr>
        <w:t>Vilniaus g. 25, 01402 Vilnius, Republi</w:t>
      </w:r>
      <w:r w:rsidR="00D576DB">
        <w:rPr>
          <w:lang w:val="de-DE"/>
        </w:rPr>
        <w:t>k</w:t>
      </w:r>
      <w:r w:rsidR="00503726" w:rsidRPr="00EA3F4F">
        <w:rPr>
          <w:lang w:val="de-DE"/>
        </w:rPr>
        <w:t xml:space="preserve"> Litauen</w:t>
      </w:r>
    </w:p>
    <w:p w14:paraId="53C05441" w14:textId="4EFDE114" w:rsidR="0093150A" w:rsidRPr="00EA3F4F" w:rsidRDefault="00222C6C" w:rsidP="0093150A">
      <w:pPr>
        <w:pStyle w:val="Level1"/>
        <w:numPr>
          <w:ilvl w:val="0"/>
          <w:numId w:val="0"/>
        </w:numPr>
        <w:spacing w:after="120"/>
        <w:rPr>
          <w:b/>
          <w:bCs/>
          <w:sz w:val="22"/>
          <w:lang w:val="de-DE"/>
        </w:rPr>
      </w:pPr>
      <w:r w:rsidRPr="00EA3F4F">
        <w:rPr>
          <w:sz w:val="22"/>
          <w:lang w:val="de-DE"/>
        </w:rPr>
        <w:t xml:space="preserve">Website: </w:t>
      </w:r>
      <w:hyperlink r:id="rId20" w:history="1">
        <w:r w:rsidRPr="00EA3F4F">
          <w:rPr>
            <w:rStyle w:val="afa"/>
            <w:color w:val="0563C1"/>
            <w:sz w:val="22"/>
            <w:lang w:val="de-DE"/>
          </w:rPr>
          <w:t>www.vvtat.lt</w:t>
        </w:r>
      </w:hyperlink>
    </w:p>
    <w:p w14:paraId="146D35D4" w14:textId="77777777" w:rsidR="0093150A" w:rsidRPr="00EA3F4F" w:rsidRDefault="0093150A" w:rsidP="0093150A">
      <w:pPr>
        <w:pStyle w:val="Level1"/>
        <w:numPr>
          <w:ilvl w:val="0"/>
          <w:numId w:val="0"/>
        </w:numPr>
        <w:spacing w:after="120"/>
        <w:rPr>
          <w:lang w:val="de-DE"/>
        </w:rPr>
      </w:pPr>
    </w:p>
    <w:p w14:paraId="3CB6D54A" w14:textId="38C5FF21" w:rsidR="0093150A" w:rsidRPr="00EA3F4F" w:rsidRDefault="00222C6C" w:rsidP="00503726">
      <w:pPr>
        <w:pStyle w:val="Level1"/>
        <w:numPr>
          <w:ilvl w:val="0"/>
          <w:numId w:val="0"/>
        </w:numPr>
        <w:spacing w:after="120" w:line="240" w:lineRule="auto"/>
        <w:rPr>
          <w:lang w:val="fr-FR"/>
        </w:rPr>
      </w:pPr>
      <w:r w:rsidRPr="00EA3F4F">
        <w:rPr>
          <w:u w:val="single"/>
          <w:lang w:val="fr-FR"/>
        </w:rPr>
        <w:t>Luxemburg</w:t>
      </w:r>
    </w:p>
    <w:p w14:paraId="4D215877" w14:textId="77777777" w:rsidR="0093150A" w:rsidRPr="00EA3F4F" w:rsidRDefault="00222C6C" w:rsidP="00503726">
      <w:pPr>
        <w:pStyle w:val="Level1"/>
        <w:numPr>
          <w:ilvl w:val="0"/>
          <w:numId w:val="0"/>
        </w:numPr>
        <w:spacing w:after="120" w:line="240" w:lineRule="auto"/>
        <w:rPr>
          <w:lang w:val="fr-FR"/>
        </w:rPr>
      </w:pPr>
      <w:r w:rsidRPr="00EA3F4F">
        <w:rPr>
          <w:lang w:val="fr-FR"/>
        </w:rPr>
        <w:t>Service national du Médiateur de la consummation</w:t>
      </w:r>
    </w:p>
    <w:p w14:paraId="134BAC3E" w14:textId="217E5092" w:rsidR="0093150A" w:rsidRPr="00EA3F4F" w:rsidRDefault="00222C6C" w:rsidP="00503726">
      <w:pPr>
        <w:pStyle w:val="Level1"/>
        <w:numPr>
          <w:ilvl w:val="0"/>
          <w:numId w:val="0"/>
        </w:numPr>
        <w:spacing w:after="120" w:line="240" w:lineRule="auto"/>
        <w:rPr>
          <w:lang w:val="fr-FR"/>
        </w:rPr>
      </w:pPr>
      <w:proofErr w:type="gramStart"/>
      <w:r w:rsidRPr="00EA3F4F">
        <w:rPr>
          <w:lang w:val="fr-FR"/>
        </w:rPr>
        <w:t>Adress</w:t>
      </w:r>
      <w:r w:rsidR="00503726" w:rsidRPr="00EA3F4F">
        <w:rPr>
          <w:lang w:val="fr-FR"/>
        </w:rPr>
        <w:t>e:</w:t>
      </w:r>
      <w:proofErr w:type="gramEnd"/>
      <w:r w:rsidR="00503726" w:rsidRPr="00EA3F4F">
        <w:rPr>
          <w:lang w:val="fr-FR"/>
        </w:rPr>
        <w:t xml:space="preserve"> </w:t>
      </w:r>
      <w:r w:rsidRPr="00EA3F4F">
        <w:rPr>
          <w:lang w:val="fr-FR"/>
        </w:rPr>
        <w:t>Ancien Hôtel de la Monnaie, 6 rue du Palais de Justice, L-1841 Luxembourg.</w:t>
      </w:r>
    </w:p>
    <w:p w14:paraId="591B8649" w14:textId="76DEC472" w:rsidR="0093150A" w:rsidRPr="00EA3F4F" w:rsidRDefault="00222C6C" w:rsidP="00503726">
      <w:pPr>
        <w:pStyle w:val="Level1"/>
        <w:numPr>
          <w:ilvl w:val="0"/>
          <w:numId w:val="0"/>
        </w:numPr>
        <w:spacing w:after="120" w:line="240" w:lineRule="auto"/>
        <w:rPr>
          <w:lang w:val="de-DE"/>
        </w:rPr>
      </w:pPr>
      <w:r w:rsidRPr="00EA3F4F">
        <w:rPr>
          <w:lang w:val="de-DE"/>
        </w:rPr>
        <w:t>Tel.: +352 46 13 11</w:t>
      </w:r>
    </w:p>
    <w:p w14:paraId="0FFB8E77" w14:textId="77777777" w:rsidR="0093150A" w:rsidRPr="00EA3F4F" w:rsidRDefault="00222C6C" w:rsidP="00503726">
      <w:pPr>
        <w:pStyle w:val="Level1"/>
        <w:numPr>
          <w:ilvl w:val="0"/>
          <w:numId w:val="0"/>
        </w:numPr>
        <w:spacing w:after="120" w:line="240" w:lineRule="auto"/>
        <w:rPr>
          <w:lang w:val="de-DE"/>
        </w:rPr>
      </w:pPr>
      <w:r w:rsidRPr="00EA3F4F">
        <w:rPr>
          <w:lang w:val="de-DE"/>
        </w:rPr>
        <w:t>Fax : + 352 46 36 03</w:t>
      </w:r>
    </w:p>
    <w:p w14:paraId="40952CF1" w14:textId="73EBA2CB" w:rsidR="0093150A" w:rsidRPr="00EA3F4F" w:rsidRDefault="00222C6C" w:rsidP="00503726">
      <w:pPr>
        <w:pStyle w:val="Level1"/>
        <w:numPr>
          <w:ilvl w:val="0"/>
          <w:numId w:val="0"/>
        </w:numPr>
        <w:spacing w:after="120" w:line="240" w:lineRule="auto"/>
        <w:rPr>
          <w:sz w:val="22"/>
          <w:lang w:val="de-DE"/>
        </w:rPr>
      </w:pPr>
      <w:r w:rsidRPr="00EA3F4F">
        <w:rPr>
          <w:sz w:val="22"/>
          <w:lang w:val="de-DE"/>
        </w:rPr>
        <w:t>E-</w:t>
      </w:r>
      <w:r w:rsidR="00503726" w:rsidRPr="00EA3F4F">
        <w:rPr>
          <w:sz w:val="22"/>
          <w:lang w:val="de-DE"/>
        </w:rPr>
        <w:t>Mail</w:t>
      </w:r>
      <w:r w:rsidRPr="00EA3F4F">
        <w:rPr>
          <w:sz w:val="22"/>
          <w:lang w:val="de-DE"/>
        </w:rPr>
        <w:t xml:space="preserve">: </w:t>
      </w:r>
      <w:hyperlink r:id="rId21" w:history="1">
        <w:r w:rsidRPr="00EA3F4F">
          <w:rPr>
            <w:rStyle w:val="afa"/>
            <w:color w:val="0563C1"/>
            <w:sz w:val="22"/>
            <w:lang w:val="de-DE"/>
          </w:rPr>
          <w:t>info@mediateurconsommation.lu</w:t>
        </w:r>
      </w:hyperlink>
    </w:p>
    <w:p w14:paraId="35E9FEDB" w14:textId="77777777" w:rsidR="0093150A" w:rsidRPr="00EA3F4F" w:rsidRDefault="0093150A" w:rsidP="00503726">
      <w:pPr>
        <w:pStyle w:val="Level1"/>
        <w:numPr>
          <w:ilvl w:val="0"/>
          <w:numId w:val="0"/>
        </w:numPr>
        <w:spacing w:after="120" w:line="240" w:lineRule="auto"/>
        <w:rPr>
          <w:lang w:val="de-DE"/>
        </w:rPr>
      </w:pPr>
    </w:p>
    <w:p w14:paraId="6CE2E136" w14:textId="456F61D9" w:rsidR="0093150A" w:rsidRPr="00EA3F4F" w:rsidRDefault="00222C6C" w:rsidP="0093150A">
      <w:pPr>
        <w:pStyle w:val="Level1"/>
        <w:numPr>
          <w:ilvl w:val="0"/>
          <w:numId w:val="0"/>
        </w:numPr>
        <w:spacing w:after="120"/>
        <w:rPr>
          <w:lang w:val="de-DE"/>
        </w:rPr>
      </w:pPr>
      <w:r w:rsidRPr="00EA3F4F">
        <w:rPr>
          <w:u w:val="single"/>
          <w:lang w:val="de-DE"/>
        </w:rPr>
        <w:t>S</w:t>
      </w:r>
      <w:r w:rsidR="00503726" w:rsidRPr="00EA3F4F">
        <w:rPr>
          <w:u w:val="single"/>
          <w:lang w:val="de-DE"/>
        </w:rPr>
        <w:t>ch</w:t>
      </w:r>
      <w:r w:rsidRPr="00EA3F4F">
        <w:rPr>
          <w:u w:val="single"/>
          <w:lang w:val="de-DE"/>
        </w:rPr>
        <w:t>weden</w:t>
      </w:r>
      <w:r w:rsidRPr="00EA3F4F">
        <w:rPr>
          <w:lang w:val="de-DE"/>
        </w:rPr>
        <w:t xml:space="preserve"> </w:t>
      </w:r>
    </w:p>
    <w:p w14:paraId="56E6C3A9" w14:textId="38696C33" w:rsidR="0093150A" w:rsidRPr="00EA3F4F" w:rsidRDefault="00222C6C" w:rsidP="0093150A">
      <w:pPr>
        <w:pStyle w:val="Level1"/>
        <w:numPr>
          <w:ilvl w:val="0"/>
          <w:numId w:val="0"/>
        </w:numPr>
        <w:spacing w:after="120"/>
        <w:rPr>
          <w:lang w:val="de-DE"/>
        </w:rPr>
      </w:pPr>
      <w:r w:rsidRPr="00EA3F4F">
        <w:rPr>
          <w:lang w:val="de-DE"/>
        </w:rPr>
        <w:t xml:space="preserve">“Allmänna Reklamationsnämnden” or “ARN”. </w:t>
      </w:r>
      <w:r w:rsidR="00435E6B">
        <w:rPr>
          <w:lang w:val="de-DE"/>
        </w:rPr>
        <w:t>W</w:t>
      </w:r>
      <w:r w:rsidRPr="00EA3F4F">
        <w:rPr>
          <w:lang w:val="de-DE"/>
        </w:rPr>
        <w:t xml:space="preserve">ebsite: </w:t>
      </w:r>
      <w:hyperlink r:id="rId22" w:history="1">
        <w:r w:rsidRPr="00EA3F4F">
          <w:rPr>
            <w:rStyle w:val="afa"/>
            <w:color w:val="0563C1"/>
            <w:sz w:val="22"/>
            <w:lang w:val="de-DE"/>
          </w:rPr>
          <w:t>https://www.arn.se/</w:t>
        </w:r>
      </w:hyperlink>
      <w:r w:rsidRPr="00EA3F4F">
        <w:rPr>
          <w:lang w:val="de-DE"/>
        </w:rPr>
        <w:t>.</w:t>
      </w:r>
    </w:p>
    <w:sectPr w:rsidR="0093150A" w:rsidRPr="00EA3F4F">
      <w:footerReference w:type="even" r:id="rId23"/>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46D9" w14:textId="77777777" w:rsidR="008C27D6" w:rsidRDefault="00222C6C">
      <w:pPr>
        <w:spacing w:line="240" w:lineRule="auto"/>
      </w:pPr>
      <w:r>
        <w:separator/>
      </w:r>
    </w:p>
  </w:endnote>
  <w:endnote w:type="continuationSeparator" w:id="0">
    <w:p w14:paraId="4BA0C1D1" w14:textId="77777777" w:rsidR="008C27D6" w:rsidRDefault="00222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575" w14:textId="719ACAF0" w:rsidR="00F82258" w:rsidRDefault="00222C6C" w:rsidP="00B54609">
    <w:pPr>
      <w:pStyle w:val="FooterInfo"/>
    </w:pPr>
    <w:r w:rsidRPr="00261AD4">
      <w:t xml:space="preserve"> </w:t>
    </w:r>
    <w:r w:rsidRPr="00B546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0862" w14:textId="77777777" w:rsidR="008C27D6" w:rsidRDefault="00222C6C">
      <w:pPr>
        <w:spacing w:line="240" w:lineRule="auto"/>
      </w:pPr>
      <w:r>
        <w:separator/>
      </w:r>
    </w:p>
  </w:footnote>
  <w:footnote w:type="continuationSeparator" w:id="0">
    <w:p w14:paraId="6045DCFB" w14:textId="77777777" w:rsidR="008C27D6" w:rsidRDefault="00222C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C26"/>
    <w:multiLevelType w:val="hybridMultilevel"/>
    <w:tmpl w:val="3A229F28"/>
    <w:lvl w:ilvl="0" w:tplc="3B26B042">
      <w:start w:val="1"/>
      <w:numFmt w:val="lowerLetter"/>
      <w:lvlText w:val="%1)"/>
      <w:lvlJc w:val="left"/>
      <w:pPr>
        <w:ind w:left="1004" w:hanging="36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D7C0AC9"/>
    <w:multiLevelType w:val="hybridMultilevel"/>
    <w:tmpl w:val="FBB60050"/>
    <w:lvl w:ilvl="0" w:tplc="3B26B042">
      <w:start w:val="1"/>
      <w:numFmt w:val="lowerLetter"/>
      <w:lvlText w:val="%1)"/>
      <w:lvlJc w:val="left"/>
      <w:pPr>
        <w:ind w:left="1004" w:hanging="36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FE74F7D"/>
    <w:multiLevelType w:val="multilevel"/>
    <w:tmpl w:val="05F0024E"/>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966084"/>
    <w:multiLevelType w:val="hybridMultilevel"/>
    <w:tmpl w:val="F7FC394C"/>
    <w:lvl w:ilvl="0" w:tplc="F4B0C824">
      <w:numFmt w:val="bullet"/>
      <w:lvlText w:val="-"/>
      <w:lvlJc w:val="left"/>
      <w:pPr>
        <w:ind w:left="720" w:hanging="360"/>
      </w:pPr>
      <w:rPr>
        <w:rFonts w:ascii="Arial" w:eastAsia="SimSun" w:hAnsi="Arial" w:cs="Arial" w:hint="default"/>
      </w:rPr>
    </w:lvl>
    <w:lvl w:ilvl="1" w:tplc="AB0216B0" w:tentative="1">
      <w:start w:val="1"/>
      <w:numFmt w:val="bullet"/>
      <w:lvlText w:val="o"/>
      <w:lvlJc w:val="left"/>
      <w:pPr>
        <w:ind w:left="1440" w:hanging="360"/>
      </w:pPr>
      <w:rPr>
        <w:rFonts w:ascii="Courier New" w:hAnsi="Courier New" w:cs="Courier New" w:hint="default"/>
      </w:rPr>
    </w:lvl>
    <w:lvl w:ilvl="2" w:tplc="E13A1C1E" w:tentative="1">
      <w:start w:val="1"/>
      <w:numFmt w:val="bullet"/>
      <w:lvlText w:val=""/>
      <w:lvlJc w:val="left"/>
      <w:pPr>
        <w:ind w:left="2160" w:hanging="360"/>
      </w:pPr>
      <w:rPr>
        <w:rFonts w:ascii="Wingdings" w:hAnsi="Wingdings" w:hint="default"/>
      </w:rPr>
    </w:lvl>
    <w:lvl w:ilvl="3" w:tplc="FA60EE38" w:tentative="1">
      <w:start w:val="1"/>
      <w:numFmt w:val="bullet"/>
      <w:lvlText w:val=""/>
      <w:lvlJc w:val="left"/>
      <w:pPr>
        <w:ind w:left="2880" w:hanging="360"/>
      </w:pPr>
      <w:rPr>
        <w:rFonts w:ascii="Symbol" w:hAnsi="Symbol" w:hint="default"/>
      </w:rPr>
    </w:lvl>
    <w:lvl w:ilvl="4" w:tplc="8D4E8D78" w:tentative="1">
      <w:start w:val="1"/>
      <w:numFmt w:val="bullet"/>
      <w:lvlText w:val="o"/>
      <w:lvlJc w:val="left"/>
      <w:pPr>
        <w:ind w:left="3600" w:hanging="360"/>
      </w:pPr>
      <w:rPr>
        <w:rFonts w:ascii="Courier New" w:hAnsi="Courier New" w:cs="Courier New" w:hint="default"/>
      </w:rPr>
    </w:lvl>
    <w:lvl w:ilvl="5" w:tplc="A69665F8" w:tentative="1">
      <w:start w:val="1"/>
      <w:numFmt w:val="bullet"/>
      <w:lvlText w:val=""/>
      <w:lvlJc w:val="left"/>
      <w:pPr>
        <w:ind w:left="4320" w:hanging="360"/>
      </w:pPr>
      <w:rPr>
        <w:rFonts w:ascii="Wingdings" w:hAnsi="Wingdings" w:hint="default"/>
      </w:rPr>
    </w:lvl>
    <w:lvl w:ilvl="6" w:tplc="325C3C74" w:tentative="1">
      <w:start w:val="1"/>
      <w:numFmt w:val="bullet"/>
      <w:lvlText w:val=""/>
      <w:lvlJc w:val="left"/>
      <w:pPr>
        <w:ind w:left="5040" w:hanging="360"/>
      </w:pPr>
      <w:rPr>
        <w:rFonts w:ascii="Symbol" w:hAnsi="Symbol" w:hint="default"/>
      </w:rPr>
    </w:lvl>
    <w:lvl w:ilvl="7" w:tplc="9ADA107E" w:tentative="1">
      <w:start w:val="1"/>
      <w:numFmt w:val="bullet"/>
      <w:lvlText w:val="o"/>
      <w:lvlJc w:val="left"/>
      <w:pPr>
        <w:ind w:left="5760" w:hanging="360"/>
      </w:pPr>
      <w:rPr>
        <w:rFonts w:ascii="Courier New" w:hAnsi="Courier New" w:cs="Courier New" w:hint="default"/>
      </w:rPr>
    </w:lvl>
    <w:lvl w:ilvl="8" w:tplc="1A0A7572" w:tentative="1">
      <w:start w:val="1"/>
      <w:numFmt w:val="bullet"/>
      <w:lvlText w:val=""/>
      <w:lvlJc w:val="left"/>
      <w:pPr>
        <w:ind w:left="6480" w:hanging="360"/>
      </w:pPr>
      <w:rPr>
        <w:rFonts w:ascii="Wingdings" w:hAnsi="Wingdings" w:hint="default"/>
      </w:rPr>
    </w:lvl>
  </w:abstractNum>
  <w:abstractNum w:abstractNumId="4" w15:restartNumberingAfterBreak="0">
    <w:nsid w:val="173B5547"/>
    <w:multiLevelType w:val="hybridMultilevel"/>
    <w:tmpl w:val="A888E40E"/>
    <w:lvl w:ilvl="0" w:tplc="69FED4CA">
      <w:start w:val="1"/>
      <w:numFmt w:val="upperLetter"/>
      <w:pStyle w:val="Recitals"/>
      <w:lvlText w:val="(%1)"/>
      <w:lvlJc w:val="left"/>
      <w:pPr>
        <w:tabs>
          <w:tab w:val="num" w:pos="709"/>
        </w:tabs>
        <w:ind w:left="709" w:hanging="709"/>
      </w:pPr>
      <w:rPr>
        <w:rFonts w:hint="default"/>
      </w:rPr>
    </w:lvl>
    <w:lvl w:ilvl="1" w:tplc="D2E2C836" w:tentative="1">
      <w:start w:val="1"/>
      <w:numFmt w:val="lowerLetter"/>
      <w:lvlText w:val="%2."/>
      <w:lvlJc w:val="left"/>
      <w:pPr>
        <w:tabs>
          <w:tab w:val="num" w:pos="1440"/>
        </w:tabs>
        <w:ind w:left="1440" w:hanging="360"/>
      </w:pPr>
    </w:lvl>
    <w:lvl w:ilvl="2" w:tplc="5D8639EE" w:tentative="1">
      <w:start w:val="1"/>
      <w:numFmt w:val="lowerRoman"/>
      <w:lvlText w:val="%3."/>
      <w:lvlJc w:val="right"/>
      <w:pPr>
        <w:tabs>
          <w:tab w:val="num" w:pos="2160"/>
        </w:tabs>
        <w:ind w:left="2160" w:hanging="180"/>
      </w:pPr>
    </w:lvl>
    <w:lvl w:ilvl="3" w:tplc="AEDEFE1C" w:tentative="1">
      <w:start w:val="1"/>
      <w:numFmt w:val="decimal"/>
      <w:lvlText w:val="%4."/>
      <w:lvlJc w:val="left"/>
      <w:pPr>
        <w:tabs>
          <w:tab w:val="num" w:pos="2880"/>
        </w:tabs>
        <w:ind w:left="2880" w:hanging="360"/>
      </w:pPr>
    </w:lvl>
    <w:lvl w:ilvl="4" w:tplc="FAE272E2" w:tentative="1">
      <w:start w:val="1"/>
      <w:numFmt w:val="lowerLetter"/>
      <w:lvlText w:val="%5."/>
      <w:lvlJc w:val="left"/>
      <w:pPr>
        <w:tabs>
          <w:tab w:val="num" w:pos="3600"/>
        </w:tabs>
        <w:ind w:left="3600" w:hanging="360"/>
      </w:pPr>
    </w:lvl>
    <w:lvl w:ilvl="5" w:tplc="B4E8A244" w:tentative="1">
      <w:start w:val="1"/>
      <w:numFmt w:val="lowerRoman"/>
      <w:lvlText w:val="%6."/>
      <w:lvlJc w:val="right"/>
      <w:pPr>
        <w:tabs>
          <w:tab w:val="num" w:pos="4320"/>
        </w:tabs>
        <w:ind w:left="4320" w:hanging="180"/>
      </w:pPr>
    </w:lvl>
    <w:lvl w:ilvl="6" w:tplc="73F03A6C" w:tentative="1">
      <w:start w:val="1"/>
      <w:numFmt w:val="decimal"/>
      <w:lvlText w:val="%7."/>
      <w:lvlJc w:val="left"/>
      <w:pPr>
        <w:tabs>
          <w:tab w:val="num" w:pos="5040"/>
        </w:tabs>
        <w:ind w:left="5040" w:hanging="360"/>
      </w:pPr>
    </w:lvl>
    <w:lvl w:ilvl="7" w:tplc="CF3AA07A" w:tentative="1">
      <w:start w:val="1"/>
      <w:numFmt w:val="lowerLetter"/>
      <w:lvlText w:val="%8."/>
      <w:lvlJc w:val="left"/>
      <w:pPr>
        <w:tabs>
          <w:tab w:val="num" w:pos="5760"/>
        </w:tabs>
        <w:ind w:left="5760" w:hanging="360"/>
      </w:pPr>
    </w:lvl>
    <w:lvl w:ilvl="8" w:tplc="CFD81766" w:tentative="1">
      <w:start w:val="1"/>
      <w:numFmt w:val="lowerRoman"/>
      <w:lvlText w:val="%9."/>
      <w:lvlJc w:val="right"/>
      <w:pPr>
        <w:tabs>
          <w:tab w:val="num" w:pos="6480"/>
        </w:tabs>
        <w:ind w:left="6480" w:hanging="180"/>
      </w:pPr>
    </w:lvl>
  </w:abstractNum>
  <w:abstractNum w:abstractNumId="5" w15:restartNumberingAfterBreak="0">
    <w:nsid w:val="18D72E1A"/>
    <w:multiLevelType w:val="hybridMultilevel"/>
    <w:tmpl w:val="99B89F58"/>
    <w:lvl w:ilvl="0" w:tplc="3B26B042">
      <w:start w:val="1"/>
      <w:numFmt w:val="lowerLetter"/>
      <w:lvlText w:val="%1)"/>
      <w:lvlJc w:val="left"/>
      <w:pPr>
        <w:ind w:left="1004" w:hanging="36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98034E"/>
    <w:multiLevelType w:val="hybridMultilevel"/>
    <w:tmpl w:val="B78E76CA"/>
    <w:lvl w:ilvl="0" w:tplc="E9DC5184">
      <w:start w:val="1"/>
      <w:numFmt w:val="decimal"/>
      <w:pStyle w:val="4"/>
      <w:lvlText w:val="%1."/>
      <w:lvlJc w:val="left"/>
      <w:pPr>
        <w:ind w:left="360" w:hanging="360"/>
      </w:pPr>
      <w:rPr>
        <w:rFonts w:ascii="Arial Bold" w:hAnsi="Arial Bold" w:hint="default"/>
        <w:b/>
        <w:i w:val="0"/>
        <w:sz w:val="21"/>
      </w:rPr>
    </w:lvl>
    <w:lvl w:ilvl="1" w:tplc="C264073A" w:tentative="1">
      <w:start w:val="1"/>
      <w:numFmt w:val="lowerLetter"/>
      <w:lvlText w:val="%2."/>
      <w:lvlJc w:val="left"/>
      <w:pPr>
        <w:ind w:left="3566" w:hanging="360"/>
      </w:pPr>
    </w:lvl>
    <w:lvl w:ilvl="2" w:tplc="A5764E24" w:tentative="1">
      <w:start w:val="1"/>
      <w:numFmt w:val="lowerRoman"/>
      <w:lvlText w:val="%3."/>
      <w:lvlJc w:val="right"/>
      <w:pPr>
        <w:ind w:left="4286" w:hanging="180"/>
      </w:pPr>
    </w:lvl>
    <w:lvl w:ilvl="3" w:tplc="178E1B04" w:tentative="1">
      <w:start w:val="1"/>
      <w:numFmt w:val="decimal"/>
      <w:lvlText w:val="%4."/>
      <w:lvlJc w:val="left"/>
      <w:pPr>
        <w:ind w:left="5006" w:hanging="360"/>
      </w:pPr>
    </w:lvl>
    <w:lvl w:ilvl="4" w:tplc="C75806FE" w:tentative="1">
      <w:start w:val="1"/>
      <w:numFmt w:val="lowerLetter"/>
      <w:lvlText w:val="%5."/>
      <w:lvlJc w:val="left"/>
      <w:pPr>
        <w:ind w:left="5726" w:hanging="360"/>
      </w:pPr>
    </w:lvl>
    <w:lvl w:ilvl="5" w:tplc="9B603D70" w:tentative="1">
      <w:start w:val="1"/>
      <w:numFmt w:val="lowerRoman"/>
      <w:lvlText w:val="%6."/>
      <w:lvlJc w:val="right"/>
      <w:pPr>
        <w:ind w:left="6446" w:hanging="180"/>
      </w:pPr>
    </w:lvl>
    <w:lvl w:ilvl="6" w:tplc="4FD0486C" w:tentative="1">
      <w:start w:val="1"/>
      <w:numFmt w:val="decimal"/>
      <w:lvlText w:val="%7."/>
      <w:lvlJc w:val="left"/>
      <w:pPr>
        <w:ind w:left="7166" w:hanging="360"/>
      </w:pPr>
    </w:lvl>
    <w:lvl w:ilvl="7" w:tplc="D44051BE" w:tentative="1">
      <w:start w:val="1"/>
      <w:numFmt w:val="lowerLetter"/>
      <w:lvlText w:val="%8."/>
      <w:lvlJc w:val="left"/>
      <w:pPr>
        <w:ind w:left="7886" w:hanging="360"/>
      </w:pPr>
    </w:lvl>
    <w:lvl w:ilvl="8" w:tplc="3822FAE4" w:tentative="1">
      <w:start w:val="1"/>
      <w:numFmt w:val="lowerRoman"/>
      <w:lvlText w:val="%9."/>
      <w:lvlJc w:val="right"/>
      <w:pPr>
        <w:ind w:left="8606" w:hanging="180"/>
      </w:pPr>
    </w:lvl>
  </w:abstractNum>
  <w:abstractNum w:abstractNumId="7"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9" w15:restartNumberingAfterBreak="0">
    <w:nsid w:val="33FD33A2"/>
    <w:multiLevelType w:val="hybridMultilevel"/>
    <w:tmpl w:val="0052AE88"/>
    <w:lvl w:ilvl="0" w:tplc="CC2E7840">
      <w:start w:val="1"/>
      <w:numFmt w:val="lowerRoman"/>
      <w:lvlText w:val="(%1)"/>
      <w:lvlJc w:val="left"/>
      <w:pPr>
        <w:ind w:left="360" w:hanging="360"/>
      </w:pPr>
      <w:rPr>
        <w:rFonts w:hint="default"/>
      </w:rPr>
    </w:lvl>
    <w:lvl w:ilvl="1" w:tplc="B6BAAE10" w:tentative="1">
      <w:start w:val="1"/>
      <w:numFmt w:val="lowerLetter"/>
      <w:lvlText w:val="%2."/>
      <w:lvlJc w:val="left"/>
      <w:pPr>
        <w:ind w:left="1080" w:hanging="360"/>
      </w:pPr>
    </w:lvl>
    <w:lvl w:ilvl="2" w:tplc="3324473C" w:tentative="1">
      <w:start w:val="1"/>
      <w:numFmt w:val="lowerRoman"/>
      <w:lvlText w:val="%3."/>
      <w:lvlJc w:val="right"/>
      <w:pPr>
        <w:ind w:left="1800" w:hanging="180"/>
      </w:pPr>
    </w:lvl>
    <w:lvl w:ilvl="3" w:tplc="435EEA58" w:tentative="1">
      <w:start w:val="1"/>
      <w:numFmt w:val="decimal"/>
      <w:lvlText w:val="%4."/>
      <w:lvlJc w:val="left"/>
      <w:pPr>
        <w:ind w:left="2520" w:hanging="360"/>
      </w:pPr>
    </w:lvl>
    <w:lvl w:ilvl="4" w:tplc="C9287C7C" w:tentative="1">
      <w:start w:val="1"/>
      <w:numFmt w:val="lowerLetter"/>
      <w:lvlText w:val="%5."/>
      <w:lvlJc w:val="left"/>
      <w:pPr>
        <w:ind w:left="3240" w:hanging="360"/>
      </w:pPr>
    </w:lvl>
    <w:lvl w:ilvl="5" w:tplc="13D067D4" w:tentative="1">
      <w:start w:val="1"/>
      <w:numFmt w:val="lowerRoman"/>
      <w:lvlText w:val="%6."/>
      <w:lvlJc w:val="right"/>
      <w:pPr>
        <w:ind w:left="3960" w:hanging="180"/>
      </w:pPr>
    </w:lvl>
    <w:lvl w:ilvl="6" w:tplc="9A86719A" w:tentative="1">
      <w:start w:val="1"/>
      <w:numFmt w:val="decimal"/>
      <w:lvlText w:val="%7."/>
      <w:lvlJc w:val="left"/>
      <w:pPr>
        <w:ind w:left="4680" w:hanging="360"/>
      </w:pPr>
    </w:lvl>
    <w:lvl w:ilvl="7" w:tplc="BC8A7362" w:tentative="1">
      <w:start w:val="1"/>
      <w:numFmt w:val="lowerLetter"/>
      <w:lvlText w:val="%8."/>
      <w:lvlJc w:val="left"/>
      <w:pPr>
        <w:ind w:left="5400" w:hanging="360"/>
      </w:pPr>
    </w:lvl>
    <w:lvl w:ilvl="8" w:tplc="1222E410" w:tentative="1">
      <w:start w:val="1"/>
      <w:numFmt w:val="lowerRoman"/>
      <w:lvlText w:val="%9."/>
      <w:lvlJc w:val="right"/>
      <w:pPr>
        <w:ind w:left="6120" w:hanging="180"/>
      </w:pPr>
    </w:lvl>
  </w:abstractNum>
  <w:abstractNum w:abstractNumId="10"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733166"/>
    <w:multiLevelType w:val="hybridMultilevel"/>
    <w:tmpl w:val="3C865FF6"/>
    <w:lvl w:ilvl="0" w:tplc="2DF0DD3A">
      <w:start w:val="1"/>
      <w:numFmt w:val="decimal"/>
      <w:pStyle w:val="Parties"/>
      <w:lvlText w:val="(%1)"/>
      <w:lvlJc w:val="left"/>
      <w:pPr>
        <w:tabs>
          <w:tab w:val="num" w:pos="709"/>
        </w:tabs>
        <w:ind w:left="709" w:hanging="709"/>
      </w:pPr>
      <w:rPr>
        <w:rFonts w:hint="default"/>
      </w:rPr>
    </w:lvl>
    <w:lvl w:ilvl="1" w:tplc="9D764674" w:tentative="1">
      <w:start w:val="1"/>
      <w:numFmt w:val="lowerLetter"/>
      <w:lvlText w:val="%2."/>
      <w:lvlJc w:val="left"/>
      <w:pPr>
        <w:tabs>
          <w:tab w:val="num" w:pos="1440"/>
        </w:tabs>
        <w:ind w:left="1440" w:hanging="360"/>
      </w:pPr>
    </w:lvl>
    <w:lvl w:ilvl="2" w:tplc="39F6E182" w:tentative="1">
      <w:start w:val="1"/>
      <w:numFmt w:val="lowerRoman"/>
      <w:lvlText w:val="%3."/>
      <w:lvlJc w:val="right"/>
      <w:pPr>
        <w:tabs>
          <w:tab w:val="num" w:pos="2160"/>
        </w:tabs>
        <w:ind w:left="2160" w:hanging="180"/>
      </w:pPr>
    </w:lvl>
    <w:lvl w:ilvl="3" w:tplc="C19AC126" w:tentative="1">
      <w:start w:val="1"/>
      <w:numFmt w:val="decimal"/>
      <w:lvlText w:val="%4."/>
      <w:lvlJc w:val="left"/>
      <w:pPr>
        <w:tabs>
          <w:tab w:val="num" w:pos="2880"/>
        </w:tabs>
        <w:ind w:left="2880" w:hanging="360"/>
      </w:pPr>
    </w:lvl>
    <w:lvl w:ilvl="4" w:tplc="5784DA4C" w:tentative="1">
      <w:start w:val="1"/>
      <w:numFmt w:val="lowerLetter"/>
      <w:lvlText w:val="%5."/>
      <w:lvlJc w:val="left"/>
      <w:pPr>
        <w:tabs>
          <w:tab w:val="num" w:pos="3600"/>
        </w:tabs>
        <w:ind w:left="3600" w:hanging="360"/>
      </w:pPr>
    </w:lvl>
    <w:lvl w:ilvl="5" w:tplc="1FC40CDC" w:tentative="1">
      <w:start w:val="1"/>
      <w:numFmt w:val="lowerRoman"/>
      <w:lvlText w:val="%6."/>
      <w:lvlJc w:val="right"/>
      <w:pPr>
        <w:tabs>
          <w:tab w:val="num" w:pos="4320"/>
        </w:tabs>
        <w:ind w:left="4320" w:hanging="180"/>
      </w:pPr>
    </w:lvl>
    <w:lvl w:ilvl="6" w:tplc="C914813E" w:tentative="1">
      <w:start w:val="1"/>
      <w:numFmt w:val="decimal"/>
      <w:lvlText w:val="%7."/>
      <w:lvlJc w:val="left"/>
      <w:pPr>
        <w:tabs>
          <w:tab w:val="num" w:pos="5040"/>
        </w:tabs>
        <w:ind w:left="5040" w:hanging="360"/>
      </w:pPr>
    </w:lvl>
    <w:lvl w:ilvl="7" w:tplc="8E5ABEB8" w:tentative="1">
      <w:start w:val="1"/>
      <w:numFmt w:val="lowerLetter"/>
      <w:lvlText w:val="%8."/>
      <w:lvlJc w:val="left"/>
      <w:pPr>
        <w:tabs>
          <w:tab w:val="num" w:pos="5760"/>
        </w:tabs>
        <w:ind w:left="5760" w:hanging="360"/>
      </w:pPr>
    </w:lvl>
    <w:lvl w:ilvl="8" w:tplc="0C80C4CE" w:tentative="1">
      <w:start w:val="1"/>
      <w:numFmt w:val="lowerRoman"/>
      <w:lvlText w:val="%9."/>
      <w:lvlJc w:val="right"/>
      <w:pPr>
        <w:tabs>
          <w:tab w:val="num" w:pos="6480"/>
        </w:tabs>
        <w:ind w:left="6480" w:hanging="180"/>
      </w:pPr>
    </w:lvl>
  </w:abstractNum>
  <w:abstractNum w:abstractNumId="12" w15:restartNumberingAfterBreak="0">
    <w:nsid w:val="40DA3A7B"/>
    <w:multiLevelType w:val="hybridMultilevel"/>
    <w:tmpl w:val="BEBE2E1E"/>
    <w:lvl w:ilvl="0" w:tplc="3B26B042">
      <w:start w:val="1"/>
      <w:numFmt w:val="lowerLetter"/>
      <w:lvlText w:val="%1)"/>
      <w:lvlJc w:val="left"/>
      <w:pPr>
        <w:ind w:left="720" w:hanging="360"/>
      </w:pPr>
    </w:lvl>
    <w:lvl w:ilvl="1" w:tplc="A426BC2C">
      <w:start w:val="1"/>
      <w:numFmt w:val="lowerLetter"/>
      <w:lvlText w:val="(%2)"/>
      <w:lvlJc w:val="left"/>
      <w:pPr>
        <w:ind w:left="1440" w:hanging="360"/>
      </w:pPr>
      <w:rPr>
        <w:rFonts w:hint="default"/>
      </w:rPr>
    </w:lvl>
    <w:lvl w:ilvl="2" w:tplc="4DC61704" w:tentative="1">
      <w:start w:val="1"/>
      <w:numFmt w:val="lowerRoman"/>
      <w:lvlText w:val="%3."/>
      <w:lvlJc w:val="right"/>
      <w:pPr>
        <w:ind w:left="2160" w:hanging="180"/>
      </w:pPr>
    </w:lvl>
    <w:lvl w:ilvl="3" w:tplc="4AC832F6" w:tentative="1">
      <w:start w:val="1"/>
      <w:numFmt w:val="decimal"/>
      <w:lvlText w:val="%4."/>
      <w:lvlJc w:val="left"/>
      <w:pPr>
        <w:ind w:left="2880" w:hanging="360"/>
      </w:pPr>
    </w:lvl>
    <w:lvl w:ilvl="4" w:tplc="62E2F074" w:tentative="1">
      <w:start w:val="1"/>
      <w:numFmt w:val="lowerLetter"/>
      <w:lvlText w:val="%5."/>
      <w:lvlJc w:val="left"/>
      <w:pPr>
        <w:ind w:left="3600" w:hanging="360"/>
      </w:pPr>
    </w:lvl>
    <w:lvl w:ilvl="5" w:tplc="37EE2160" w:tentative="1">
      <w:start w:val="1"/>
      <w:numFmt w:val="lowerRoman"/>
      <w:lvlText w:val="%6."/>
      <w:lvlJc w:val="right"/>
      <w:pPr>
        <w:ind w:left="4320" w:hanging="180"/>
      </w:pPr>
    </w:lvl>
    <w:lvl w:ilvl="6" w:tplc="E976E924" w:tentative="1">
      <w:start w:val="1"/>
      <w:numFmt w:val="decimal"/>
      <w:lvlText w:val="%7."/>
      <w:lvlJc w:val="left"/>
      <w:pPr>
        <w:ind w:left="5040" w:hanging="360"/>
      </w:pPr>
    </w:lvl>
    <w:lvl w:ilvl="7" w:tplc="95660958" w:tentative="1">
      <w:start w:val="1"/>
      <w:numFmt w:val="lowerLetter"/>
      <w:lvlText w:val="%8."/>
      <w:lvlJc w:val="left"/>
      <w:pPr>
        <w:ind w:left="5760" w:hanging="360"/>
      </w:pPr>
    </w:lvl>
    <w:lvl w:ilvl="8" w:tplc="C526C3B8" w:tentative="1">
      <w:start w:val="1"/>
      <w:numFmt w:val="lowerRoman"/>
      <w:lvlText w:val="%9."/>
      <w:lvlJc w:val="right"/>
      <w:pPr>
        <w:ind w:left="6480" w:hanging="180"/>
      </w:pPr>
    </w:lvl>
  </w:abstractNum>
  <w:abstractNum w:abstractNumId="13" w15:restartNumberingAfterBreak="0">
    <w:nsid w:val="42F73BBE"/>
    <w:multiLevelType w:val="hybridMultilevel"/>
    <w:tmpl w:val="3D10FC18"/>
    <w:lvl w:ilvl="0" w:tplc="1EEA5D5C">
      <w:start w:val="1"/>
      <w:numFmt w:val="bullet"/>
      <w:lvlText w:val=""/>
      <w:lvlJc w:val="left"/>
      <w:pPr>
        <w:ind w:left="720" w:hanging="360"/>
      </w:pPr>
      <w:rPr>
        <w:rFonts w:ascii="Symbol" w:hAnsi="Symbol" w:hint="default"/>
      </w:rPr>
    </w:lvl>
    <w:lvl w:ilvl="1" w:tplc="1946E912">
      <w:start w:val="1"/>
      <w:numFmt w:val="bullet"/>
      <w:lvlText w:val="o"/>
      <w:lvlJc w:val="left"/>
      <w:pPr>
        <w:ind w:left="1440" w:hanging="360"/>
      </w:pPr>
      <w:rPr>
        <w:rFonts w:ascii="Courier New" w:hAnsi="Courier New" w:cs="Courier New" w:hint="default"/>
      </w:rPr>
    </w:lvl>
    <w:lvl w:ilvl="2" w:tplc="0032D236">
      <w:start w:val="1"/>
      <w:numFmt w:val="bullet"/>
      <w:lvlText w:val=""/>
      <w:lvlJc w:val="left"/>
      <w:pPr>
        <w:ind w:left="2160" w:hanging="360"/>
      </w:pPr>
      <w:rPr>
        <w:rFonts w:ascii="Wingdings" w:hAnsi="Wingdings" w:hint="default"/>
      </w:rPr>
    </w:lvl>
    <w:lvl w:ilvl="3" w:tplc="DE4EDBD4">
      <w:start w:val="1"/>
      <w:numFmt w:val="bullet"/>
      <w:lvlText w:val=""/>
      <w:lvlJc w:val="left"/>
      <w:pPr>
        <w:ind w:left="2880" w:hanging="360"/>
      </w:pPr>
      <w:rPr>
        <w:rFonts w:ascii="Symbol" w:hAnsi="Symbol" w:hint="default"/>
      </w:rPr>
    </w:lvl>
    <w:lvl w:ilvl="4" w:tplc="CE32EB7A">
      <w:start w:val="1"/>
      <w:numFmt w:val="bullet"/>
      <w:lvlText w:val="o"/>
      <w:lvlJc w:val="left"/>
      <w:pPr>
        <w:ind w:left="3600" w:hanging="360"/>
      </w:pPr>
      <w:rPr>
        <w:rFonts w:ascii="Courier New" w:hAnsi="Courier New" w:cs="Courier New" w:hint="default"/>
      </w:rPr>
    </w:lvl>
    <w:lvl w:ilvl="5" w:tplc="453A1C12">
      <w:start w:val="1"/>
      <w:numFmt w:val="bullet"/>
      <w:lvlText w:val=""/>
      <w:lvlJc w:val="left"/>
      <w:pPr>
        <w:ind w:left="4320" w:hanging="360"/>
      </w:pPr>
      <w:rPr>
        <w:rFonts w:ascii="Wingdings" w:hAnsi="Wingdings" w:hint="default"/>
      </w:rPr>
    </w:lvl>
    <w:lvl w:ilvl="6" w:tplc="58309102">
      <w:start w:val="1"/>
      <w:numFmt w:val="bullet"/>
      <w:lvlText w:val=""/>
      <w:lvlJc w:val="left"/>
      <w:pPr>
        <w:ind w:left="5040" w:hanging="360"/>
      </w:pPr>
      <w:rPr>
        <w:rFonts w:ascii="Symbol" w:hAnsi="Symbol" w:hint="default"/>
      </w:rPr>
    </w:lvl>
    <w:lvl w:ilvl="7" w:tplc="633094A0">
      <w:start w:val="1"/>
      <w:numFmt w:val="bullet"/>
      <w:lvlText w:val="o"/>
      <w:lvlJc w:val="left"/>
      <w:pPr>
        <w:ind w:left="5760" w:hanging="360"/>
      </w:pPr>
      <w:rPr>
        <w:rFonts w:ascii="Courier New" w:hAnsi="Courier New" w:cs="Courier New" w:hint="default"/>
      </w:rPr>
    </w:lvl>
    <w:lvl w:ilvl="8" w:tplc="6D468BC2">
      <w:start w:val="1"/>
      <w:numFmt w:val="bullet"/>
      <w:lvlText w:val=""/>
      <w:lvlJc w:val="left"/>
      <w:pPr>
        <w:ind w:left="6480" w:hanging="360"/>
      </w:pPr>
      <w:rPr>
        <w:rFonts w:ascii="Wingdings" w:hAnsi="Wingdings" w:hint="default"/>
      </w:rPr>
    </w:lvl>
  </w:abstractNum>
  <w:abstractNum w:abstractNumId="14" w15:restartNumberingAfterBreak="0">
    <w:nsid w:val="6F990402"/>
    <w:multiLevelType w:val="hybridMultilevel"/>
    <w:tmpl w:val="0612437C"/>
    <w:lvl w:ilvl="0" w:tplc="06B21B98">
      <w:start w:val="1"/>
      <w:numFmt w:val="lowerLetter"/>
      <w:lvlText w:val="%1)"/>
      <w:lvlJc w:val="left"/>
      <w:pPr>
        <w:ind w:left="720" w:hanging="360"/>
      </w:pPr>
    </w:lvl>
    <w:lvl w:ilvl="1" w:tplc="FBC0A302" w:tentative="1">
      <w:start w:val="1"/>
      <w:numFmt w:val="lowerLetter"/>
      <w:lvlText w:val="%2."/>
      <w:lvlJc w:val="left"/>
      <w:pPr>
        <w:ind w:left="1440" w:hanging="360"/>
      </w:pPr>
    </w:lvl>
    <w:lvl w:ilvl="2" w:tplc="1B0C00E2" w:tentative="1">
      <w:start w:val="1"/>
      <w:numFmt w:val="lowerRoman"/>
      <w:lvlText w:val="%3."/>
      <w:lvlJc w:val="right"/>
      <w:pPr>
        <w:ind w:left="2160" w:hanging="180"/>
      </w:pPr>
    </w:lvl>
    <w:lvl w:ilvl="3" w:tplc="4E881E28" w:tentative="1">
      <w:start w:val="1"/>
      <w:numFmt w:val="decimal"/>
      <w:lvlText w:val="%4."/>
      <w:lvlJc w:val="left"/>
      <w:pPr>
        <w:ind w:left="2880" w:hanging="360"/>
      </w:pPr>
    </w:lvl>
    <w:lvl w:ilvl="4" w:tplc="4006A2C4" w:tentative="1">
      <w:start w:val="1"/>
      <w:numFmt w:val="lowerLetter"/>
      <w:lvlText w:val="%5."/>
      <w:lvlJc w:val="left"/>
      <w:pPr>
        <w:ind w:left="3600" w:hanging="360"/>
      </w:pPr>
    </w:lvl>
    <w:lvl w:ilvl="5" w:tplc="A702838E" w:tentative="1">
      <w:start w:val="1"/>
      <w:numFmt w:val="lowerRoman"/>
      <w:lvlText w:val="%6."/>
      <w:lvlJc w:val="right"/>
      <w:pPr>
        <w:ind w:left="4320" w:hanging="180"/>
      </w:pPr>
    </w:lvl>
    <w:lvl w:ilvl="6" w:tplc="59C2F0FE" w:tentative="1">
      <w:start w:val="1"/>
      <w:numFmt w:val="decimal"/>
      <w:lvlText w:val="%7."/>
      <w:lvlJc w:val="left"/>
      <w:pPr>
        <w:ind w:left="5040" w:hanging="360"/>
      </w:pPr>
    </w:lvl>
    <w:lvl w:ilvl="7" w:tplc="F9B07136" w:tentative="1">
      <w:start w:val="1"/>
      <w:numFmt w:val="lowerLetter"/>
      <w:lvlText w:val="%8."/>
      <w:lvlJc w:val="left"/>
      <w:pPr>
        <w:ind w:left="5760" w:hanging="360"/>
      </w:pPr>
    </w:lvl>
    <w:lvl w:ilvl="8" w:tplc="AA26F758" w:tentative="1">
      <w:start w:val="1"/>
      <w:numFmt w:val="lowerRoman"/>
      <w:lvlText w:val="%9."/>
      <w:lvlJc w:val="right"/>
      <w:pPr>
        <w:ind w:left="6480" w:hanging="180"/>
      </w:pPr>
    </w:lvl>
  </w:abstractNum>
  <w:abstractNum w:abstractNumId="15" w15:restartNumberingAfterBreak="0">
    <w:nsid w:val="6FE85B00"/>
    <w:multiLevelType w:val="hybridMultilevel"/>
    <w:tmpl w:val="A7D2C438"/>
    <w:lvl w:ilvl="0" w:tplc="CFBE5696">
      <w:start w:val="1"/>
      <w:numFmt w:val="lowerRoman"/>
      <w:lvlText w:val="(%1)"/>
      <w:lvlJc w:val="left"/>
      <w:pPr>
        <w:ind w:left="360" w:hanging="360"/>
      </w:pPr>
      <w:rPr>
        <w:rFonts w:hint="default"/>
      </w:rPr>
    </w:lvl>
    <w:lvl w:ilvl="1" w:tplc="1B945486" w:tentative="1">
      <w:start w:val="1"/>
      <w:numFmt w:val="lowerLetter"/>
      <w:lvlText w:val="%2."/>
      <w:lvlJc w:val="left"/>
      <w:pPr>
        <w:ind w:left="1080" w:hanging="360"/>
      </w:pPr>
    </w:lvl>
    <w:lvl w:ilvl="2" w:tplc="F146A05A" w:tentative="1">
      <w:start w:val="1"/>
      <w:numFmt w:val="lowerRoman"/>
      <w:lvlText w:val="%3."/>
      <w:lvlJc w:val="right"/>
      <w:pPr>
        <w:ind w:left="1800" w:hanging="180"/>
      </w:pPr>
    </w:lvl>
    <w:lvl w:ilvl="3" w:tplc="112ADE80" w:tentative="1">
      <w:start w:val="1"/>
      <w:numFmt w:val="decimal"/>
      <w:lvlText w:val="%4."/>
      <w:lvlJc w:val="left"/>
      <w:pPr>
        <w:ind w:left="2520" w:hanging="360"/>
      </w:pPr>
    </w:lvl>
    <w:lvl w:ilvl="4" w:tplc="6388D3DE" w:tentative="1">
      <w:start w:val="1"/>
      <w:numFmt w:val="lowerLetter"/>
      <w:lvlText w:val="%5."/>
      <w:lvlJc w:val="left"/>
      <w:pPr>
        <w:ind w:left="3240" w:hanging="360"/>
      </w:pPr>
    </w:lvl>
    <w:lvl w:ilvl="5" w:tplc="7228E506" w:tentative="1">
      <w:start w:val="1"/>
      <w:numFmt w:val="lowerRoman"/>
      <w:lvlText w:val="%6."/>
      <w:lvlJc w:val="right"/>
      <w:pPr>
        <w:ind w:left="3960" w:hanging="180"/>
      </w:pPr>
    </w:lvl>
    <w:lvl w:ilvl="6" w:tplc="AA24D48C" w:tentative="1">
      <w:start w:val="1"/>
      <w:numFmt w:val="decimal"/>
      <w:lvlText w:val="%7."/>
      <w:lvlJc w:val="left"/>
      <w:pPr>
        <w:ind w:left="4680" w:hanging="360"/>
      </w:pPr>
    </w:lvl>
    <w:lvl w:ilvl="7" w:tplc="B1687EFC" w:tentative="1">
      <w:start w:val="1"/>
      <w:numFmt w:val="lowerLetter"/>
      <w:lvlText w:val="%8."/>
      <w:lvlJc w:val="left"/>
      <w:pPr>
        <w:ind w:left="5400" w:hanging="360"/>
      </w:pPr>
    </w:lvl>
    <w:lvl w:ilvl="8" w:tplc="EABA8014" w:tentative="1">
      <w:start w:val="1"/>
      <w:numFmt w:val="lowerRoman"/>
      <w:lvlText w:val="%9."/>
      <w:lvlJc w:val="right"/>
      <w:pPr>
        <w:ind w:left="6120" w:hanging="180"/>
      </w:pPr>
    </w:lvl>
  </w:abstractNum>
  <w:abstractNum w:abstractNumId="16" w15:restartNumberingAfterBreak="0">
    <w:nsid w:val="7B80245D"/>
    <w:multiLevelType w:val="hybridMultilevel"/>
    <w:tmpl w:val="53FEA4C8"/>
    <w:lvl w:ilvl="0" w:tplc="0CA6AAA8">
      <w:numFmt w:val="bullet"/>
      <w:lvlText w:val="-"/>
      <w:lvlJc w:val="left"/>
      <w:pPr>
        <w:ind w:left="1429" w:hanging="360"/>
      </w:pPr>
      <w:rPr>
        <w:rFonts w:ascii="Arial" w:eastAsia="SimSun" w:hAnsi="Arial" w:cs="Arial" w:hint="default"/>
      </w:rPr>
    </w:lvl>
    <w:lvl w:ilvl="1" w:tplc="93F4807C" w:tentative="1">
      <w:start w:val="1"/>
      <w:numFmt w:val="bullet"/>
      <w:lvlText w:val="o"/>
      <w:lvlJc w:val="left"/>
      <w:pPr>
        <w:ind w:left="2149" w:hanging="360"/>
      </w:pPr>
      <w:rPr>
        <w:rFonts w:ascii="Courier New" w:hAnsi="Courier New" w:cs="Courier New" w:hint="default"/>
      </w:rPr>
    </w:lvl>
    <w:lvl w:ilvl="2" w:tplc="854AF73C" w:tentative="1">
      <w:start w:val="1"/>
      <w:numFmt w:val="bullet"/>
      <w:lvlText w:val=""/>
      <w:lvlJc w:val="left"/>
      <w:pPr>
        <w:ind w:left="2869" w:hanging="360"/>
      </w:pPr>
      <w:rPr>
        <w:rFonts w:ascii="Wingdings" w:hAnsi="Wingdings" w:hint="default"/>
      </w:rPr>
    </w:lvl>
    <w:lvl w:ilvl="3" w:tplc="74FC8CF6" w:tentative="1">
      <w:start w:val="1"/>
      <w:numFmt w:val="bullet"/>
      <w:lvlText w:val=""/>
      <w:lvlJc w:val="left"/>
      <w:pPr>
        <w:ind w:left="3589" w:hanging="360"/>
      </w:pPr>
      <w:rPr>
        <w:rFonts w:ascii="Symbol" w:hAnsi="Symbol" w:hint="default"/>
      </w:rPr>
    </w:lvl>
    <w:lvl w:ilvl="4" w:tplc="1D9C607C" w:tentative="1">
      <w:start w:val="1"/>
      <w:numFmt w:val="bullet"/>
      <w:lvlText w:val="o"/>
      <w:lvlJc w:val="left"/>
      <w:pPr>
        <w:ind w:left="4309" w:hanging="360"/>
      </w:pPr>
      <w:rPr>
        <w:rFonts w:ascii="Courier New" w:hAnsi="Courier New" w:cs="Courier New" w:hint="default"/>
      </w:rPr>
    </w:lvl>
    <w:lvl w:ilvl="5" w:tplc="0F2A3CC2" w:tentative="1">
      <w:start w:val="1"/>
      <w:numFmt w:val="bullet"/>
      <w:lvlText w:val=""/>
      <w:lvlJc w:val="left"/>
      <w:pPr>
        <w:ind w:left="5029" w:hanging="360"/>
      </w:pPr>
      <w:rPr>
        <w:rFonts w:ascii="Wingdings" w:hAnsi="Wingdings" w:hint="default"/>
      </w:rPr>
    </w:lvl>
    <w:lvl w:ilvl="6" w:tplc="349488A4" w:tentative="1">
      <w:start w:val="1"/>
      <w:numFmt w:val="bullet"/>
      <w:lvlText w:val=""/>
      <w:lvlJc w:val="left"/>
      <w:pPr>
        <w:ind w:left="5749" w:hanging="360"/>
      </w:pPr>
      <w:rPr>
        <w:rFonts w:ascii="Symbol" w:hAnsi="Symbol" w:hint="default"/>
      </w:rPr>
    </w:lvl>
    <w:lvl w:ilvl="7" w:tplc="732E4E26" w:tentative="1">
      <w:start w:val="1"/>
      <w:numFmt w:val="bullet"/>
      <w:lvlText w:val="o"/>
      <w:lvlJc w:val="left"/>
      <w:pPr>
        <w:ind w:left="6469" w:hanging="360"/>
      </w:pPr>
      <w:rPr>
        <w:rFonts w:ascii="Courier New" w:hAnsi="Courier New" w:cs="Courier New" w:hint="default"/>
      </w:rPr>
    </w:lvl>
    <w:lvl w:ilvl="8" w:tplc="6890BAC6" w:tentative="1">
      <w:start w:val="1"/>
      <w:numFmt w:val="bullet"/>
      <w:lvlText w:val=""/>
      <w:lvlJc w:val="left"/>
      <w:pPr>
        <w:ind w:left="7189" w:hanging="360"/>
      </w:pPr>
      <w:rPr>
        <w:rFonts w:ascii="Wingdings" w:hAnsi="Wingdings" w:hint="default"/>
      </w:rPr>
    </w:lvl>
  </w:abstractNum>
  <w:abstractNum w:abstractNumId="17" w15:restartNumberingAfterBreak="0">
    <w:nsid w:val="7C0F113E"/>
    <w:multiLevelType w:val="hybridMultilevel"/>
    <w:tmpl w:val="3B208B50"/>
    <w:lvl w:ilvl="0" w:tplc="49A013AE">
      <w:start w:val="1"/>
      <w:numFmt w:val="lowerRoman"/>
      <w:lvlText w:val="(%1)"/>
      <w:lvlJc w:val="left"/>
      <w:pPr>
        <w:ind w:left="1080" w:hanging="720"/>
      </w:pPr>
      <w:rPr>
        <w:rFonts w:hint="default"/>
      </w:rPr>
    </w:lvl>
    <w:lvl w:ilvl="1" w:tplc="42D8CAFC" w:tentative="1">
      <w:start w:val="1"/>
      <w:numFmt w:val="lowerLetter"/>
      <w:lvlText w:val="%2."/>
      <w:lvlJc w:val="left"/>
      <w:pPr>
        <w:ind w:left="1440" w:hanging="360"/>
      </w:pPr>
    </w:lvl>
    <w:lvl w:ilvl="2" w:tplc="B72800C2" w:tentative="1">
      <w:start w:val="1"/>
      <w:numFmt w:val="lowerRoman"/>
      <w:lvlText w:val="%3."/>
      <w:lvlJc w:val="right"/>
      <w:pPr>
        <w:ind w:left="2160" w:hanging="180"/>
      </w:pPr>
    </w:lvl>
    <w:lvl w:ilvl="3" w:tplc="91D289CA" w:tentative="1">
      <w:start w:val="1"/>
      <w:numFmt w:val="decimal"/>
      <w:lvlText w:val="%4."/>
      <w:lvlJc w:val="left"/>
      <w:pPr>
        <w:ind w:left="2880" w:hanging="360"/>
      </w:pPr>
    </w:lvl>
    <w:lvl w:ilvl="4" w:tplc="82B0FF7C" w:tentative="1">
      <w:start w:val="1"/>
      <w:numFmt w:val="lowerLetter"/>
      <w:lvlText w:val="%5."/>
      <w:lvlJc w:val="left"/>
      <w:pPr>
        <w:ind w:left="3600" w:hanging="360"/>
      </w:pPr>
    </w:lvl>
    <w:lvl w:ilvl="5" w:tplc="F16A1DB2" w:tentative="1">
      <w:start w:val="1"/>
      <w:numFmt w:val="lowerRoman"/>
      <w:lvlText w:val="%6."/>
      <w:lvlJc w:val="right"/>
      <w:pPr>
        <w:ind w:left="4320" w:hanging="180"/>
      </w:pPr>
    </w:lvl>
    <w:lvl w:ilvl="6" w:tplc="A468D7EE" w:tentative="1">
      <w:start w:val="1"/>
      <w:numFmt w:val="decimal"/>
      <w:lvlText w:val="%7."/>
      <w:lvlJc w:val="left"/>
      <w:pPr>
        <w:ind w:left="5040" w:hanging="360"/>
      </w:pPr>
    </w:lvl>
    <w:lvl w:ilvl="7" w:tplc="6A828790" w:tentative="1">
      <w:start w:val="1"/>
      <w:numFmt w:val="lowerLetter"/>
      <w:lvlText w:val="%8."/>
      <w:lvlJc w:val="left"/>
      <w:pPr>
        <w:ind w:left="5760" w:hanging="360"/>
      </w:pPr>
    </w:lvl>
    <w:lvl w:ilvl="8" w:tplc="041E3308"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4"/>
  </w:num>
  <w:num w:numId="5">
    <w:abstractNumId w:val="8"/>
  </w:num>
  <w:num w:numId="6">
    <w:abstractNumId w:val="6"/>
  </w:num>
  <w:num w:numId="7">
    <w:abstractNumId w:val="17"/>
  </w:num>
  <w:num w:numId="8">
    <w:abstractNumId w:val="16"/>
  </w:num>
  <w:num w:numId="9">
    <w:abstractNumId w:val="3"/>
  </w:num>
  <w:num w:numId="10">
    <w:abstractNumId w:val="14"/>
  </w:num>
  <w:num w:numId="11">
    <w:abstractNumId w:val="12"/>
  </w:num>
  <w:num w:numId="12">
    <w:abstractNumId w:val="2"/>
  </w:num>
  <w:num w:numId="13">
    <w:abstractNumId w:val="2"/>
  </w:num>
  <w:num w:numId="14">
    <w:abstractNumId w:val="13"/>
  </w:num>
  <w:num w:numId="15">
    <w:abstractNumId w:val="2"/>
  </w:num>
  <w:num w:numId="16">
    <w:abstractNumId w:val="2"/>
  </w:num>
  <w:num w:numId="17">
    <w:abstractNumId w:val="2"/>
  </w:num>
  <w:num w:numId="18">
    <w:abstractNumId w:val="2"/>
  </w:num>
  <w:num w:numId="19">
    <w:abstractNumId w:val="2"/>
  </w:num>
  <w:num w:numId="20">
    <w:abstractNumId w:val="15"/>
  </w:num>
  <w:num w:numId="21">
    <w:abstractNumId w:val="9"/>
  </w:num>
  <w:num w:numId="22">
    <w:abstractNumId w:val="1"/>
  </w:num>
  <w:num w:numId="23">
    <w:abstractNumId w:val="5"/>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93307"/>
    <w:docVar w:name="NetDocs_AuthorName" w:val="1093307"/>
    <w:docVar w:name="NetDocs_CabinetID" w:val="NG-D3AJFPW7"/>
    <w:docVar w:name="NetDocs_CabinetName" w:val="NG-D3AJFPW7"/>
    <w:docVar w:name="NetDocs_ClientID" w:val="1Y2876"/>
    <w:docVar w:name="NetDocs_DocID" w:val="4124-3250-8749"/>
    <w:docVar w:name="NetDocs_DocName" w:val="LWDLIB01-#6995253-v1-Suzuki_Connect_-_Terms_of_Use_-_German_Translation.docx"/>
    <w:docVar w:name="NetDocs_DocPath" w:val="C:\Users\munmp\ND Office Echo\EU-62V7Y9U3\LWDLIB01-#6995253-v1-Suzuki_Connect_-_Terms_of_Use_-_German_Translation 4124-3250-8749 v.1.1.docx"/>
    <w:docVar w:name="NetDocs_DocumentType" w:val="CON"/>
    <w:docVar w:name="NetDocs_MatterID" w:val="000237"/>
    <w:docVar w:name="NetDocs_PracticeArea" w:val=" "/>
    <w:docVar w:name="NetDocs_PracticeGroup" w:val=" "/>
    <w:docVar w:name="NetDocs_Version" w:val="1"/>
  </w:docVars>
  <w:rsids>
    <w:rsidRoot w:val="002B193C"/>
    <w:rsid w:val="000041B9"/>
    <w:rsid w:val="0000690C"/>
    <w:rsid w:val="00011055"/>
    <w:rsid w:val="00012142"/>
    <w:rsid w:val="00015C9D"/>
    <w:rsid w:val="00017C5E"/>
    <w:rsid w:val="000300C5"/>
    <w:rsid w:val="0003197F"/>
    <w:rsid w:val="00033C90"/>
    <w:rsid w:val="0004608E"/>
    <w:rsid w:val="000471EE"/>
    <w:rsid w:val="00050BE4"/>
    <w:rsid w:val="000517AD"/>
    <w:rsid w:val="00052A9F"/>
    <w:rsid w:val="000553C9"/>
    <w:rsid w:val="00060CB9"/>
    <w:rsid w:val="00061C8D"/>
    <w:rsid w:val="00066AE2"/>
    <w:rsid w:val="00077BF0"/>
    <w:rsid w:val="00083D97"/>
    <w:rsid w:val="0008432B"/>
    <w:rsid w:val="0009032A"/>
    <w:rsid w:val="0009233A"/>
    <w:rsid w:val="000979BC"/>
    <w:rsid w:val="000A33A3"/>
    <w:rsid w:val="000A3886"/>
    <w:rsid w:val="000A4236"/>
    <w:rsid w:val="000A5708"/>
    <w:rsid w:val="000B2014"/>
    <w:rsid w:val="000B3101"/>
    <w:rsid w:val="000B3199"/>
    <w:rsid w:val="000B3C47"/>
    <w:rsid w:val="000C1FE7"/>
    <w:rsid w:val="000C24DD"/>
    <w:rsid w:val="000C7F80"/>
    <w:rsid w:val="000D0530"/>
    <w:rsid w:val="000D2216"/>
    <w:rsid w:val="000D2323"/>
    <w:rsid w:val="000D2605"/>
    <w:rsid w:val="000D3DB7"/>
    <w:rsid w:val="000D3E23"/>
    <w:rsid w:val="000D478B"/>
    <w:rsid w:val="000D4F1D"/>
    <w:rsid w:val="000D5E00"/>
    <w:rsid w:val="000D6607"/>
    <w:rsid w:val="000E16C5"/>
    <w:rsid w:val="000E30CE"/>
    <w:rsid w:val="000E34E1"/>
    <w:rsid w:val="000E377D"/>
    <w:rsid w:val="000E6F2F"/>
    <w:rsid w:val="000E6FA2"/>
    <w:rsid w:val="000F172C"/>
    <w:rsid w:val="000F2A41"/>
    <w:rsid w:val="000F3A2F"/>
    <w:rsid w:val="000F5EFD"/>
    <w:rsid w:val="000F6E8D"/>
    <w:rsid w:val="0010114B"/>
    <w:rsid w:val="00104F91"/>
    <w:rsid w:val="00113D16"/>
    <w:rsid w:val="00116A64"/>
    <w:rsid w:val="00120838"/>
    <w:rsid w:val="0012435F"/>
    <w:rsid w:val="00125707"/>
    <w:rsid w:val="00130101"/>
    <w:rsid w:val="00131B72"/>
    <w:rsid w:val="00133371"/>
    <w:rsid w:val="00133F12"/>
    <w:rsid w:val="001348C4"/>
    <w:rsid w:val="00135C90"/>
    <w:rsid w:val="00135EBE"/>
    <w:rsid w:val="0013602D"/>
    <w:rsid w:val="00137C15"/>
    <w:rsid w:val="001420FD"/>
    <w:rsid w:val="00147EC0"/>
    <w:rsid w:val="00152454"/>
    <w:rsid w:val="00155C93"/>
    <w:rsid w:val="001563A6"/>
    <w:rsid w:val="00166C20"/>
    <w:rsid w:val="00172B82"/>
    <w:rsid w:val="0017415B"/>
    <w:rsid w:val="001762FB"/>
    <w:rsid w:val="00182C8C"/>
    <w:rsid w:val="001844AF"/>
    <w:rsid w:val="00187300"/>
    <w:rsid w:val="001902F0"/>
    <w:rsid w:val="00192441"/>
    <w:rsid w:val="00192D29"/>
    <w:rsid w:val="001940BF"/>
    <w:rsid w:val="00197666"/>
    <w:rsid w:val="001979C6"/>
    <w:rsid w:val="001A59FD"/>
    <w:rsid w:val="001B34D6"/>
    <w:rsid w:val="001B5077"/>
    <w:rsid w:val="001B6997"/>
    <w:rsid w:val="001D4247"/>
    <w:rsid w:val="001E1DB4"/>
    <w:rsid w:val="001E4EB4"/>
    <w:rsid w:val="001E6F0C"/>
    <w:rsid w:val="001E79B8"/>
    <w:rsid w:val="001F5BCB"/>
    <w:rsid w:val="001F66BC"/>
    <w:rsid w:val="001F71C5"/>
    <w:rsid w:val="00200633"/>
    <w:rsid w:val="00201189"/>
    <w:rsid w:val="002034BF"/>
    <w:rsid w:val="00203D34"/>
    <w:rsid w:val="002066A2"/>
    <w:rsid w:val="002076D4"/>
    <w:rsid w:val="0021388A"/>
    <w:rsid w:val="002144C1"/>
    <w:rsid w:val="00216E5A"/>
    <w:rsid w:val="0021742F"/>
    <w:rsid w:val="00220005"/>
    <w:rsid w:val="00221A74"/>
    <w:rsid w:val="00222C6C"/>
    <w:rsid w:val="0022716A"/>
    <w:rsid w:val="00230AFB"/>
    <w:rsid w:val="00230BB8"/>
    <w:rsid w:val="00230D69"/>
    <w:rsid w:val="00233E68"/>
    <w:rsid w:val="0023407D"/>
    <w:rsid w:val="002340EB"/>
    <w:rsid w:val="0023555A"/>
    <w:rsid w:val="002372E2"/>
    <w:rsid w:val="00240575"/>
    <w:rsid w:val="00246057"/>
    <w:rsid w:val="002601B6"/>
    <w:rsid w:val="00260238"/>
    <w:rsid w:val="00261AD4"/>
    <w:rsid w:val="00264B1B"/>
    <w:rsid w:val="00267E53"/>
    <w:rsid w:val="0027439C"/>
    <w:rsid w:val="002747D5"/>
    <w:rsid w:val="00276993"/>
    <w:rsid w:val="00282730"/>
    <w:rsid w:val="0028294E"/>
    <w:rsid w:val="00283088"/>
    <w:rsid w:val="00285897"/>
    <w:rsid w:val="002A03F7"/>
    <w:rsid w:val="002A284C"/>
    <w:rsid w:val="002A36B6"/>
    <w:rsid w:val="002A72DC"/>
    <w:rsid w:val="002A7E9C"/>
    <w:rsid w:val="002B1900"/>
    <w:rsid w:val="002B193C"/>
    <w:rsid w:val="002B6299"/>
    <w:rsid w:val="002B758A"/>
    <w:rsid w:val="002C04EE"/>
    <w:rsid w:val="002C10B8"/>
    <w:rsid w:val="002C1AF0"/>
    <w:rsid w:val="002C2B22"/>
    <w:rsid w:val="002C314C"/>
    <w:rsid w:val="002C3634"/>
    <w:rsid w:val="002C3724"/>
    <w:rsid w:val="002C44E1"/>
    <w:rsid w:val="002C7BAE"/>
    <w:rsid w:val="002D08CC"/>
    <w:rsid w:val="002D22EF"/>
    <w:rsid w:val="002D27CB"/>
    <w:rsid w:val="002D32D1"/>
    <w:rsid w:val="002D3A58"/>
    <w:rsid w:val="002D4FB0"/>
    <w:rsid w:val="002D5F21"/>
    <w:rsid w:val="002D6661"/>
    <w:rsid w:val="002E176E"/>
    <w:rsid w:val="002E5B42"/>
    <w:rsid w:val="002E7E71"/>
    <w:rsid w:val="002F08CF"/>
    <w:rsid w:val="002F0FD5"/>
    <w:rsid w:val="002F202A"/>
    <w:rsid w:val="002F4389"/>
    <w:rsid w:val="0030032D"/>
    <w:rsid w:val="003005D2"/>
    <w:rsid w:val="003052FD"/>
    <w:rsid w:val="003063D9"/>
    <w:rsid w:val="0030656B"/>
    <w:rsid w:val="003074DA"/>
    <w:rsid w:val="00312258"/>
    <w:rsid w:val="003153C9"/>
    <w:rsid w:val="00321842"/>
    <w:rsid w:val="0032296E"/>
    <w:rsid w:val="00325C54"/>
    <w:rsid w:val="00325EC6"/>
    <w:rsid w:val="0032750E"/>
    <w:rsid w:val="00332A75"/>
    <w:rsid w:val="00333E81"/>
    <w:rsid w:val="00340271"/>
    <w:rsid w:val="00342EB6"/>
    <w:rsid w:val="00343AB9"/>
    <w:rsid w:val="0035140E"/>
    <w:rsid w:val="00352124"/>
    <w:rsid w:val="00361206"/>
    <w:rsid w:val="00361E25"/>
    <w:rsid w:val="00362CD6"/>
    <w:rsid w:val="00365F80"/>
    <w:rsid w:val="0037328D"/>
    <w:rsid w:val="00373682"/>
    <w:rsid w:val="00373979"/>
    <w:rsid w:val="003749CB"/>
    <w:rsid w:val="0037535C"/>
    <w:rsid w:val="003757AC"/>
    <w:rsid w:val="00375964"/>
    <w:rsid w:val="00376942"/>
    <w:rsid w:val="00376CCD"/>
    <w:rsid w:val="00377201"/>
    <w:rsid w:val="00377C10"/>
    <w:rsid w:val="00381843"/>
    <w:rsid w:val="00381B0C"/>
    <w:rsid w:val="003861CF"/>
    <w:rsid w:val="00392B00"/>
    <w:rsid w:val="0039725B"/>
    <w:rsid w:val="003B244C"/>
    <w:rsid w:val="003B3794"/>
    <w:rsid w:val="003C1DCB"/>
    <w:rsid w:val="003C295D"/>
    <w:rsid w:val="003E4D91"/>
    <w:rsid w:val="003E63B3"/>
    <w:rsid w:val="003E64D6"/>
    <w:rsid w:val="003F0FB4"/>
    <w:rsid w:val="003F1771"/>
    <w:rsid w:val="003F535B"/>
    <w:rsid w:val="003F72A1"/>
    <w:rsid w:val="00402F96"/>
    <w:rsid w:val="004044CB"/>
    <w:rsid w:val="00404F04"/>
    <w:rsid w:val="00423191"/>
    <w:rsid w:val="00424BA6"/>
    <w:rsid w:val="00425B43"/>
    <w:rsid w:val="004266F7"/>
    <w:rsid w:val="0042698A"/>
    <w:rsid w:val="00427CB5"/>
    <w:rsid w:val="00427EC4"/>
    <w:rsid w:val="00431448"/>
    <w:rsid w:val="00431838"/>
    <w:rsid w:val="00432914"/>
    <w:rsid w:val="00432F33"/>
    <w:rsid w:val="00435E6B"/>
    <w:rsid w:val="00436A1C"/>
    <w:rsid w:val="004419EE"/>
    <w:rsid w:val="00450FAB"/>
    <w:rsid w:val="00461ACC"/>
    <w:rsid w:val="00462035"/>
    <w:rsid w:val="004712ED"/>
    <w:rsid w:val="00471FA6"/>
    <w:rsid w:val="00473F0F"/>
    <w:rsid w:val="00480130"/>
    <w:rsid w:val="00482E20"/>
    <w:rsid w:val="00484763"/>
    <w:rsid w:val="00490017"/>
    <w:rsid w:val="00490E3A"/>
    <w:rsid w:val="00492229"/>
    <w:rsid w:val="004A3563"/>
    <w:rsid w:val="004A4786"/>
    <w:rsid w:val="004A779A"/>
    <w:rsid w:val="004A78CF"/>
    <w:rsid w:val="004B069F"/>
    <w:rsid w:val="004B27F4"/>
    <w:rsid w:val="004B4BE5"/>
    <w:rsid w:val="004B583B"/>
    <w:rsid w:val="004C105E"/>
    <w:rsid w:val="004C39B1"/>
    <w:rsid w:val="004C3B1E"/>
    <w:rsid w:val="004C5067"/>
    <w:rsid w:val="004D0D91"/>
    <w:rsid w:val="004E168E"/>
    <w:rsid w:val="004F2E25"/>
    <w:rsid w:val="005009F8"/>
    <w:rsid w:val="00503726"/>
    <w:rsid w:val="005055EB"/>
    <w:rsid w:val="00505F09"/>
    <w:rsid w:val="005122B7"/>
    <w:rsid w:val="00512629"/>
    <w:rsid w:val="00515C94"/>
    <w:rsid w:val="005165EA"/>
    <w:rsid w:val="00527A83"/>
    <w:rsid w:val="00531B80"/>
    <w:rsid w:val="00531C40"/>
    <w:rsid w:val="00533F1D"/>
    <w:rsid w:val="00535C1D"/>
    <w:rsid w:val="005441D3"/>
    <w:rsid w:val="00544791"/>
    <w:rsid w:val="005503FA"/>
    <w:rsid w:val="00552CD1"/>
    <w:rsid w:val="00557469"/>
    <w:rsid w:val="005659E8"/>
    <w:rsid w:val="00565DCE"/>
    <w:rsid w:val="0057264C"/>
    <w:rsid w:val="0057679B"/>
    <w:rsid w:val="00576850"/>
    <w:rsid w:val="005822EB"/>
    <w:rsid w:val="00582C1D"/>
    <w:rsid w:val="005912B8"/>
    <w:rsid w:val="005915C5"/>
    <w:rsid w:val="00597756"/>
    <w:rsid w:val="005A008B"/>
    <w:rsid w:val="005A0916"/>
    <w:rsid w:val="005A1101"/>
    <w:rsid w:val="005A145F"/>
    <w:rsid w:val="005A6064"/>
    <w:rsid w:val="005A612C"/>
    <w:rsid w:val="005B1551"/>
    <w:rsid w:val="005B2C33"/>
    <w:rsid w:val="005B38B5"/>
    <w:rsid w:val="005B7BA0"/>
    <w:rsid w:val="005C40F2"/>
    <w:rsid w:val="005D1016"/>
    <w:rsid w:val="005E06B4"/>
    <w:rsid w:val="005E3EF2"/>
    <w:rsid w:val="005E480D"/>
    <w:rsid w:val="005E4C08"/>
    <w:rsid w:val="005E6170"/>
    <w:rsid w:val="005E621D"/>
    <w:rsid w:val="005F290A"/>
    <w:rsid w:val="005F4CC9"/>
    <w:rsid w:val="005F525F"/>
    <w:rsid w:val="006012FF"/>
    <w:rsid w:val="00614DAD"/>
    <w:rsid w:val="006203D2"/>
    <w:rsid w:val="006211F7"/>
    <w:rsid w:val="00621D38"/>
    <w:rsid w:val="0062372B"/>
    <w:rsid w:val="006241ED"/>
    <w:rsid w:val="00624BB1"/>
    <w:rsid w:val="00627B93"/>
    <w:rsid w:val="00632E29"/>
    <w:rsid w:val="00632EAD"/>
    <w:rsid w:val="006364C6"/>
    <w:rsid w:val="00641095"/>
    <w:rsid w:val="006457BE"/>
    <w:rsid w:val="0064772E"/>
    <w:rsid w:val="006502C9"/>
    <w:rsid w:val="00650B28"/>
    <w:rsid w:val="00651AEA"/>
    <w:rsid w:val="006532F5"/>
    <w:rsid w:val="00653900"/>
    <w:rsid w:val="00656310"/>
    <w:rsid w:val="00656344"/>
    <w:rsid w:val="00663B0B"/>
    <w:rsid w:val="006641B1"/>
    <w:rsid w:val="00675418"/>
    <w:rsid w:val="00675C22"/>
    <w:rsid w:val="006764B8"/>
    <w:rsid w:val="0067704C"/>
    <w:rsid w:val="006771A5"/>
    <w:rsid w:val="006805D9"/>
    <w:rsid w:val="00682096"/>
    <w:rsid w:val="00683C64"/>
    <w:rsid w:val="00684F40"/>
    <w:rsid w:val="00684FF3"/>
    <w:rsid w:val="00685B2E"/>
    <w:rsid w:val="00686295"/>
    <w:rsid w:val="00687A7B"/>
    <w:rsid w:val="00687E79"/>
    <w:rsid w:val="006908E0"/>
    <w:rsid w:val="006944F8"/>
    <w:rsid w:val="006950CD"/>
    <w:rsid w:val="00697668"/>
    <w:rsid w:val="006A25E0"/>
    <w:rsid w:val="006A29F5"/>
    <w:rsid w:val="006A61CF"/>
    <w:rsid w:val="006A74B1"/>
    <w:rsid w:val="006B4B8E"/>
    <w:rsid w:val="006B7B69"/>
    <w:rsid w:val="006D01BE"/>
    <w:rsid w:val="006D0F5F"/>
    <w:rsid w:val="006D2702"/>
    <w:rsid w:val="006D4C89"/>
    <w:rsid w:val="006E50CB"/>
    <w:rsid w:val="006E5DEE"/>
    <w:rsid w:val="006F0E8C"/>
    <w:rsid w:val="006F2AB3"/>
    <w:rsid w:val="006F450C"/>
    <w:rsid w:val="006F6F43"/>
    <w:rsid w:val="006F7F38"/>
    <w:rsid w:val="00716BDE"/>
    <w:rsid w:val="00717529"/>
    <w:rsid w:val="007203BB"/>
    <w:rsid w:val="00724E7B"/>
    <w:rsid w:val="00725E99"/>
    <w:rsid w:val="007310D7"/>
    <w:rsid w:val="00733328"/>
    <w:rsid w:val="00734279"/>
    <w:rsid w:val="00734562"/>
    <w:rsid w:val="007354AF"/>
    <w:rsid w:val="0074429B"/>
    <w:rsid w:val="007443FB"/>
    <w:rsid w:val="00745921"/>
    <w:rsid w:val="00746F91"/>
    <w:rsid w:val="00754D1D"/>
    <w:rsid w:val="00757C1E"/>
    <w:rsid w:val="007613DF"/>
    <w:rsid w:val="00762097"/>
    <w:rsid w:val="00766051"/>
    <w:rsid w:val="00771AA3"/>
    <w:rsid w:val="00774351"/>
    <w:rsid w:val="007753AB"/>
    <w:rsid w:val="0077597D"/>
    <w:rsid w:val="00776DA7"/>
    <w:rsid w:val="007770EE"/>
    <w:rsid w:val="007775F9"/>
    <w:rsid w:val="00785450"/>
    <w:rsid w:val="00785CF8"/>
    <w:rsid w:val="00790C81"/>
    <w:rsid w:val="00793B2D"/>
    <w:rsid w:val="007A0CA0"/>
    <w:rsid w:val="007A19C4"/>
    <w:rsid w:val="007A376C"/>
    <w:rsid w:val="007A42A0"/>
    <w:rsid w:val="007A46F8"/>
    <w:rsid w:val="007B267B"/>
    <w:rsid w:val="007B29D0"/>
    <w:rsid w:val="007B3D8C"/>
    <w:rsid w:val="007B5300"/>
    <w:rsid w:val="007B7488"/>
    <w:rsid w:val="007B76F8"/>
    <w:rsid w:val="007B7748"/>
    <w:rsid w:val="007C17A2"/>
    <w:rsid w:val="007C3008"/>
    <w:rsid w:val="007C3379"/>
    <w:rsid w:val="007C3A80"/>
    <w:rsid w:val="007C6CFA"/>
    <w:rsid w:val="007C6F17"/>
    <w:rsid w:val="007C6FB3"/>
    <w:rsid w:val="007C7288"/>
    <w:rsid w:val="007D235E"/>
    <w:rsid w:val="007D6077"/>
    <w:rsid w:val="007E37DF"/>
    <w:rsid w:val="007F00D5"/>
    <w:rsid w:val="007F01B0"/>
    <w:rsid w:val="007F1BF8"/>
    <w:rsid w:val="007F2EDE"/>
    <w:rsid w:val="00800A7D"/>
    <w:rsid w:val="00800FBB"/>
    <w:rsid w:val="00805DF7"/>
    <w:rsid w:val="008113F8"/>
    <w:rsid w:val="008130AD"/>
    <w:rsid w:val="008133ED"/>
    <w:rsid w:val="008143A4"/>
    <w:rsid w:val="008143C4"/>
    <w:rsid w:val="00814860"/>
    <w:rsid w:val="00816417"/>
    <w:rsid w:val="00816986"/>
    <w:rsid w:val="00841DE1"/>
    <w:rsid w:val="00846122"/>
    <w:rsid w:val="00846337"/>
    <w:rsid w:val="00847441"/>
    <w:rsid w:val="00847EFE"/>
    <w:rsid w:val="0085118B"/>
    <w:rsid w:val="00854472"/>
    <w:rsid w:val="00865755"/>
    <w:rsid w:val="0087035B"/>
    <w:rsid w:val="008711E1"/>
    <w:rsid w:val="008847CE"/>
    <w:rsid w:val="008857DC"/>
    <w:rsid w:val="00891DC2"/>
    <w:rsid w:val="00892550"/>
    <w:rsid w:val="008A16F1"/>
    <w:rsid w:val="008A3D0C"/>
    <w:rsid w:val="008A3F28"/>
    <w:rsid w:val="008A5D98"/>
    <w:rsid w:val="008A79B2"/>
    <w:rsid w:val="008B2389"/>
    <w:rsid w:val="008B584C"/>
    <w:rsid w:val="008C0022"/>
    <w:rsid w:val="008C0699"/>
    <w:rsid w:val="008C27D6"/>
    <w:rsid w:val="008C347E"/>
    <w:rsid w:val="008D7634"/>
    <w:rsid w:val="008E120E"/>
    <w:rsid w:val="008E33C3"/>
    <w:rsid w:val="008E6E4D"/>
    <w:rsid w:val="008E7969"/>
    <w:rsid w:val="008F0D54"/>
    <w:rsid w:val="008F0DF0"/>
    <w:rsid w:val="008F20CA"/>
    <w:rsid w:val="00900147"/>
    <w:rsid w:val="00903951"/>
    <w:rsid w:val="00905AE0"/>
    <w:rsid w:val="00906919"/>
    <w:rsid w:val="00912E76"/>
    <w:rsid w:val="009135BA"/>
    <w:rsid w:val="00914EE6"/>
    <w:rsid w:val="009176CC"/>
    <w:rsid w:val="0092098B"/>
    <w:rsid w:val="00923FBF"/>
    <w:rsid w:val="009242C8"/>
    <w:rsid w:val="00925AD7"/>
    <w:rsid w:val="0093150A"/>
    <w:rsid w:val="00931801"/>
    <w:rsid w:val="009412E6"/>
    <w:rsid w:val="0094704A"/>
    <w:rsid w:val="00947D4B"/>
    <w:rsid w:val="00950E7C"/>
    <w:rsid w:val="00952764"/>
    <w:rsid w:val="00952D2B"/>
    <w:rsid w:val="009537AD"/>
    <w:rsid w:val="00955A8E"/>
    <w:rsid w:val="00955D00"/>
    <w:rsid w:val="00955EF3"/>
    <w:rsid w:val="00957F0E"/>
    <w:rsid w:val="00961C8C"/>
    <w:rsid w:val="00961CFB"/>
    <w:rsid w:val="009632D6"/>
    <w:rsid w:val="00963B6C"/>
    <w:rsid w:val="00965239"/>
    <w:rsid w:val="00967A9C"/>
    <w:rsid w:val="009712B8"/>
    <w:rsid w:val="0097325F"/>
    <w:rsid w:val="009737EF"/>
    <w:rsid w:val="00973BBE"/>
    <w:rsid w:val="009751F4"/>
    <w:rsid w:val="00975504"/>
    <w:rsid w:val="009771F4"/>
    <w:rsid w:val="00982730"/>
    <w:rsid w:val="00983609"/>
    <w:rsid w:val="00983708"/>
    <w:rsid w:val="009839F6"/>
    <w:rsid w:val="00984E3E"/>
    <w:rsid w:val="00985797"/>
    <w:rsid w:val="00985CDB"/>
    <w:rsid w:val="00985EB3"/>
    <w:rsid w:val="00990C6D"/>
    <w:rsid w:val="009974F0"/>
    <w:rsid w:val="0099775B"/>
    <w:rsid w:val="00997F8F"/>
    <w:rsid w:val="009B19DB"/>
    <w:rsid w:val="009B2F43"/>
    <w:rsid w:val="009B33C0"/>
    <w:rsid w:val="009B4993"/>
    <w:rsid w:val="009B72D9"/>
    <w:rsid w:val="009C30E1"/>
    <w:rsid w:val="009C580E"/>
    <w:rsid w:val="009D080A"/>
    <w:rsid w:val="009D2701"/>
    <w:rsid w:val="009D2957"/>
    <w:rsid w:val="009D2997"/>
    <w:rsid w:val="009D2A0B"/>
    <w:rsid w:val="009E053F"/>
    <w:rsid w:val="009E1C64"/>
    <w:rsid w:val="009E2054"/>
    <w:rsid w:val="009F14E2"/>
    <w:rsid w:val="009F4F6F"/>
    <w:rsid w:val="00A05E5E"/>
    <w:rsid w:val="00A06FF1"/>
    <w:rsid w:val="00A10680"/>
    <w:rsid w:val="00A10F3E"/>
    <w:rsid w:val="00A110E6"/>
    <w:rsid w:val="00A138E5"/>
    <w:rsid w:val="00A264BD"/>
    <w:rsid w:val="00A3092F"/>
    <w:rsid w:val="00A343BF"/>
    <w:rsid w:val="00A424BE"/>
    <w:rsid w:val="00A4280E"/>
    <w:rsid w:val="00A44167"/>
    <w:rsid w:val="00A44AF0"/>
    <w:rsid w:val="00A5219D"/>
    <w:rsid w:val="00A54FDA"/>
    <w:rsid w:val="00A564D2"/>
    <w:rsid w:val="00A60E3E"/>
    <w:rsid w:val="00A6255B"/>
    <w:rsid w:val="00A651A9"/>
    <w:rsid w:val="00A71137"/>
    <w:rsid w:val="00A734C2"/>
    <w:rsid w:val="00A73E36"/>
    <w:rsid w:val="00A74D3B"/>
    <w:rsid w:val="00A74D61"/>
    <w:rsid w:val="00A76292"/>
    <w:rsid w:val="00A82D0B"/>
    <w:rsid w:val="00A8326C"/>
    <w:rsid w:val="00A855E9"/>
    <w:rsid w:val="00A901F5"/>
    <w:rsid w:val="00A90A1F"/>
    <w:rsid w:val="00A90B6E"/>
    <w:rsid w:val="00A96B43"/>
    <w:rsid w:val="00A96FF5"/>
    <w:rsid w:val="00AA216C"/>
    <w:rsid w:val="00AA548E"/>
    <w:rsid w:val="00AA5810"/>
    <w:rsid w:val="00AB249A"/>
    <w:rsid w:val="00AB28E5"/>
    <w:rsid w:val="00AB3A33"/>
    <w:rsid w:val="00AB6C43"/>
    <w:rsid w:val="00AC056D"/>
    <w:rsid w:val="00AC281D"/>
    <w:rsid w:val="00AC3B5E"/>
    <w:rsid w:val="00AC3D21"/>
    <w:rsid w:val="00AC553A"/>
    <w:rsid w:val="00AD161F"/>
    <w:rsid w:val="00AD2DA9"/>
    <w:rsid w:val="00AD3568"/>
    <w:rsid w:val="00AD415D"/>
    <w:rsid w:val="00AD604C"/>
    <w:rsid w:val="00AE6D9F"/>
    <w:rsid w:val="00AF35D4"/>
    <w:rsid w:val="00AF393E"/>
    <w:rsid w:val="00B00181"/>
    <w:rsid w:val="00B00B42"/>
    <w:rsid w:val="00B03F82"/>
    <w:rsid w:val="00B06BA5"/>
    <w:rsid w:val="00B07EC0"/>
    <w:rsid w:val="00B10D9C"/>
    <w:rsid w:val="00B111F7"/>
    <w:rsid w:val="00B1472F"/>
    <w:rsid w:val="00B14772"/>
    <w:rsid w:val="00B15AAC"/>
    <w:rsid w:val="00B3435C"/>
    <w:rsid w:val="00B37692"/>
    <w:rsid w:val="00B447EB"/>
    <w:rsid w:val="00B44AEA"/>
    <w:rsid w:val="00B4569E"/>
    <w:rsid w:val="00B50024"/>
    <w:rsid w:val="00B540C6"/>
    <w:rsid w:val="00B54609"/>
    <w:rsid w:val="00B60CD6"/>
    <w:rsid w:val="00B63AB1"/>
    <w:rsid w:val="00B64BFC"/>
    <w:rsid w:val="00B64CD3"/>
    <w:rsid w:val="00B6507E"/>
    <w:rsid w:val="00B672F4"/>
    <w:rsid w:val="00B678BF"/>
    <w:rsid w:val="00B70EFB"/>
    <w:rsid w:val="00B72E7F"/>
    <w:rsid w:val="00B776A5"/>
    <w:rsid w:val="00B779C1"/>
    <w:rsid w:val="00B805F6"/>
    <w:rsid w:val="00B816D3"/>
    <w:rsid w:val="00B869BD"/>
    <w:rsid w:val="00B869F3"/>
    <w:rsid w:val="00B86A35"/>
    <w:rsid w:val="00B878EB"/>
    <w:rsid w:val="00B87E6D"/>
    <w:rsid w:val="00BA1496"/>
    <w:rsid w:val="00BA2A4A"/>
    <w:rsid w:val="00BA63AC"/>
    <w:rsid w:val="00BB1E3F"/>
    <w:rsid w:val="00BB2C95"/>
    <w:rsid w:val="00BB2D8E"/>
    <w:rsid w:val="00BB410C"/>
    <w:rsid w:val="00BB6265"/>
    <w:rsid w:val="00BC2114"/>
    <w:rsid w:val="00BC2522"/>
    <w:rsid w:val="00BC6AB6"/>
    <w:rsid w:val="00BD7EE4"/>
    <w:rsid w:val="00BE39CE"/>
    <w:rsid w:val="00BE67E5"/>
    <w:rsid w:val="00BF22CD"/>
    <w:rsid w:val="00BF2C8A"/>
    <w:rsid w:val="00C035C4"/>
    <w:rsid w:val="00C0430B"/>
    <w:rsid w:val="00C11228"/>
    <w:rsid w:val="00C14A09"/>
    <w:rsid w:val="00C14EE1"/>
    <w:rsid w:val="00C20260"/>
    <w:rsid w:val="00C22906"/>
    <w:rsid w:val="00C254A5"/>
    <w:rsid w:val="00C31FF8"/>
    <w:rsid w:val="00C34217"/>
    <w:rsid w:val="00C35F1C"/>
    <w:rsid w:val="00C41DFF"/>
    <w:rsid w:val="00C60249"/>
    <w:rsid w:val="00C651A5"/>
    <w:rsid w:val="00C65EF0"/>
    <w:rsid w:val="00C70709"/>
    <w:rsid w:val="00C7156C"/>
    <w:rsid w:val="00C73563"/>
    <w:rsid w:val="00C73C1C"/>
    <w:rsid w:val="00C7618F"/>
    <w:rsid w:val="00C7703D"/>
    <w:rsid w:val="00C778F4"/>
    <w:rsid w:val="00C77A94"/>
    <w:rsid w:val="00C80B92"/>
    <w:rsid w:val="00C838CF"/>
    <w:rsid w:val="00C84182"/>
    <w:rsid w:val="00C87E97"/>
    <w:rsid w:val="00C902F1"/>
    <w:rsid w:val="00C90E48"/>
    <w:rsid w:val="00C924F1"/>
    <w:rsid w:val="00C94CA1"/>
    <w:rsid w:val="00CA0E1A"/>
    <w:rsid w:val="00CA13E5"/>
    <w:rsid w:val="00CA1A06"/>
    <w:rsid w:val="00CA1CE7"/>
    <w:rsid w:val="00CA2984"/>
    <w:rsid w:val="00CA427D"/>
    <w:rsid w:val="00CA7689"/>
    <w:rsid w:val="00CB141B"/>
    <w:rsid w:val="00CB353F"/>
    <w:rsid w:val="00CC0D6F"/>
    <w:rsid w:val="00CC0F7B"/>
    <w:rsid w:val="00CC4D49"/>
    <w:rsid w:val="00CC7A2D"/>
    <w:rsid w:val="00CD294F"/>
    <w:rsid w:val="00CD50CC"/>
    <w:rsid w:val="00CD5405"/>
    <w:rsid w:val="00CE04ED"/>
    <w:rsid w:val="00CE1D7A"/>
    <w:rsid w:val="00CE7737"/>
    <w:rsid w:val="00CF0399"/>
    <w:rsid w:val="00CF314B"/>
    <w:rsid w:val="00CF6818"/>
    <w:rsid w:val="00D02066"/>
    <w:rsid w:val="00D02291"/>
    <w:rsid w:val="00D02A87"/>
    <w:rsid w:val="00D02D70"/>
    <w:rsid w:val="00D03ABA"/>
    <w:rsid w:val="00D06190"/>
    <w:rsid w:val="00D06DC6"/>
    <w:rsid w:val="00D0799C"/>
    <w:rsid w:val="00D11E28"/>
    <w:rsid w:val="00D1282A"/>
    <w:rsid w:val="00D14A59"/>
    <w:rsid w:val="00D16F01"/>
    <w:rsid w:val="00D1742F"/>
    <w:rsid w:val="00D2560E"/>
    <w:rsid w:val="00D3207D"/>
    <w:rsid w:val="00D34748"/>
    <w:rsid w:val="00D4041B"/>
    <w:rsid w:val="00D40CE0"/>
    <w:rsid w:val="00D43580"/>
    <w:rsid w:val="00D445DE"/>
    <w:rsid w:val="00D460B2"/>
    <w:rsid w:val="00D55470"/>
    <w:rsid w:val="00D576DB"/>
    <w:rsid w:val="00D6387F"/>
    <w:rsid w:val="00D67246"/>
    <w:rsid w:val="00D67937"/>
    <w:rsid w:val="00D67D57"/>
    <w:rsid w:val="00D7075C"/>
    <w:rsid w:val="00D71F1F"/>
    <w:rsid w:val="00D82D70"/>
    <w:rsid w:val="00D86E89"/>
    <w:rsid w:val="00D87165"/>
    <w:rsid w:val="00D956BE"/>
    <w:rsid w:val="00DA7D57"/>
    <w:rsid w:val="00DB1F9C"/>
    <w:rsid w:val="00DB235A"/>
    <w:rsid w:val="00DC0377"/>
    <w:rsid w:val="00DC33F5"/>
    <w:rsid w:val="00DD0C28"/>
    <w:rsid w:val="00DD3A93"/>
    <w:rsid w:val="00DE002B"/>
    <w:rsid w:val="00DE0C1E"/>
    <w:rsid w:val="00DE1584"/>
    <w:rsid w:val="00DE2644"/>
    <w:rsid w:val="00DE307C"/>
    <w:rsid w:val="00DE3A71"/>
    <w:rsid w:val="00DE3BD3"/>
    <w:rsid w:val="00DE3C78"/>
    <w:rsid w:val="00DE4DCB"/>
    <w:rsid w:val="00DE5598"/>
    <w:rsid w:val="00DF2D6F"/>
    <w:rsid w:val="00DF7E44"/>
    <w:rsid w:val="00DF7E9B"/>
    <w:rsid w:val="00E31937"/>
    <w:rsid w:val="00E31C1C"/>
    <w:rsid w:val="00E32D29"/>
    <w:rsid w:val="00E32F1A"/>
    <w:rsid w:val="00E330EA"/>
    <w:rsid w:val="00E33477"/>
    <w:rsid w:val="00E3455C"/>
    <w:rsid w:val="00E35DE5"/>
    <w:rsid w:val="00E429A0"/>
    <w:rsid w:val="00E44A26"/>
    <w:rsid w:val="00E44C2A"/>
    <w:rsid w:val="00E45773"/>
    <w:rsid w:val="00E45E4B"/>
    <w:rsid w:val="00E4668C"/>
    <w:rsid w:val="00E47D83"/>
    <w:rsid w:val="00E52D19"/>
    <w:rsid w:val="00E55656"/>
    <w:rsid w:val="00E627D7"/>
    <w:rsid w:val="00E631E4"/>
    <w:rsid w:val="00E8059A"/>
    <w:rsid w:val="00E805DF"/>
    <w:rsid w:val="00E9190B"/>
    <w:rsid w:val="00E9330F"/>
    <w:rsid w:val="00E9476D"/>
    <w:rsid w:val="00E96C9E"/>
    <w:rsid w:val="00EA3F4F"/>
    <w:rsid w:val="00EA515D"/>
    <w:rsid w:val="00EA5EE4"/>
    <w:rsid w:val="00EA6A50"/>
    <w:rsid w:val="00EB0A9D"/>
    <w:rsid w:val="00EB1037"/>
    <w:rsid w:val="00EB114C"/>
    <w:rsid w:val="00EB130E"/>
    <w:rsid w:val="00EC32A6"/>
    <w:rsid w:val="00EC4AA9"/>
    <w:rsid w:val="00EC595B"/>
    <w:rsid w:val="00EC6135"/>
    <w:rsid w:val="00EC6182"/>
    <w:rsid w:val="00EC7F1F"/>
    <w:rsid w:val="00ED7DBF"/>
    <w:rsid w:val="00EE1F5A"/>
    <w:rsid w:val="00EE3034"/>
    <w:rsid w:val="00EE4B19"/>
    <w:rsid w:val="00EE7883"/>
    <w:rsid w:val="00EE7DE5"/>
    <w:rsid w:val="00EF2DB0"/>
    <w:rsid w:val="00EF442C"/>
    <w:rsid w:val="00EF50A4"/>
    <w:rsid w:val="00F01219"/>
    <w:rsid w:val="00F02219"/>
    <w:rsid w:val="00F05429"/>
    <w:rsid w:val="00F06E46"/>
    <w:rsid w:val="00F07FB9"/>
    <w:rsid w:val="00F1508F"/>
    <w:rsid w:val="00F17E74"/>
    <w:rsid w:val="00F228EF"/>
    <w:rsid w:val="00F24FD9"/>
    <w:rsid w:val="00F27956"/>
    <w:rsid w:val="00F320AE"/>
    <w:rsid w:val="00F41543"/>
    <w:rsid w:val="00F420F3"/>
    <w:rsid w:val="00F478C9"/>
    <w:rsid w:val="00F502FC"/>
    <w:rsid w:val="00F5354D"/>
    <w:rsid w:val="00F54E98"/>
    <w:rsid w:val="00F57EC9"/>
    <w:rsid w:val="00F60900"/>
    <w:rsid w:val="00F62A77"/>
    <w:rsid w:val="00F62AD4"/>
    <w:rsid w:val="00F64812"/>
    <w:rsid w:val="00F65718"/>
    <w:rsid w:val="00F65E12"/>
    <w:rsid w:val="00F76324"/>
    <w:rsid w:val="00F82258"/>
    <w:rsid w:val="00F85E4E"/>
    <w:rsid w:val="00F8674F"/>
    <w:rsid w:val="00F86936"/>
    <w:rsid w:val="00F97C10"/>
    <w:rsid w:val="00FA1895"/>
    <w:rsid w:val="00FA4B2A"/>
    <w:rsid w:val="00FB07BE"/>
    <w:rsid w:val="00FB0FD4"/>
    <w:rsid w:val="00FB1BAE"/>
    <w:rsid w:val="00FB2CE8"/>
    <w:rsid w:val="00FB34A4"/>
    <w:rsid w:val="00FB39AF"/>
    <w:rsid w:val="00FB3A41"/>
    <w:rsid w:val="00FC4CB7"/>
    <w:rsid w:val="00FD1396"/>
    <w:rsid w:val="00FD1996"/>
    <w:rsid w:val="00FD1F1D"/>
    <w:rsid w:val="00FD6620"/>
    <w:rsid w:val="00FE7082"/>
    <w:rsid w:val="00FF0B0D"/>
    <w:rsid w:val="00FF11AB"/>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D23BE6"/>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val="en-US"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NichtaufgelsteErwhnung1">
    <w:name w:val="Nicht aufgelöste Erwähnung1"/>
    <w:basedOn w:val="a0"/>
    <w:uiPriority w:val="99"/>
    <w:semiHidden/>
    <w:unhideWhenUsed/>
    <w:rsid w:val="008711E1"/>
    <w:rPr>
      <w:color w:val="605E5C"/>
      <w:shd w:val="clear" w:color="auto" w:fill="E1DFDD"/>
    </w:rPr>
  </w:style>
  <w:style w:type="character" w:customStyle="1" w:styleId="35">
    <w:name w:val="未解決のメンション3"/>
    <w:basedOn w:val="a0"/>
    <w:rsid w:val="00B72E7F"/>
    <w:rPr>
      <w:color w:val="605E5C"/>
      <w:shd w:val="clear" w:color="auto" w:fill="E1DFDD"/>
    </w:rPr>
  </w:style>
  <w:style w:type="table" w:styleId="afff9">
    <w:name w:val="Table Grid"/>
    <w:basedOn w:val="a1"/>
    <w:rsid w:val="00C90E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valdus@komisjon.ee" TargetMode="External"/><Relationship Id="rId3" Type="http://schemas.openxmlformats.org/officeDocument/2006/relationships/customXml" Target="../customXml/item3.xml"/><Relationship Id="rId21" Type="http://schemas.openxmlformats.org/officeDocument/2006/relationships/hyperlink" Target="mailto:info@mediateurconsommation.l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coi.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lobalsuzuki.com/globallinks/" TargetMode="External"/><Relationship Id="rId20" Type="http://schemas.openxmlformats.org/officeDocument/2006/relationships/hyperlink" Target="http://www.vvtat.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consumers/odr"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ttja.ee/en/consumer-disputes-committe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ar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ustomdocument xmlns="http://hoganlovells.com/word2010/custom">
  <fields>
    <field id="Author" dmfield="AUTHOR_ID" type="string">1093307</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4124-3250-8749</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
    <field id="FirstPageHeaded" dmfield="" type="">False</field>
    <field id="ContPage" dmfield="" type="">False</field>
    <field id="DraftSpacing" dmfield="" type="">False</field>
    <field id="DocID" dmfield="" type="">\\1093307 4124-3250-8749 v1</field>
    <field id="FirmName" dmfield="" type="">Hogan Lovells</field>
    <field id="FooterType" dmfield="" type="">Continuation Page Footer</field>
  </fields>
</customdocumen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155B8-47EB-43EE-A958-0E2701544FBB}">
  <ds:schemaRefs>
    <ds:schemaRef ds:uri="http://hoganlovells.com/word2010/custom"/>
  </ds:schemaRefs>
</ds:datastoreItem>
</file>

<file path=customXml/itemProps4.xml><?xml version="1.0" encoding="utf-8"?>
<ds:datastoreItem xmlns:ds="http://schemas.openxmlformats.org/officeDocument/2006/customXml" ds:itemID="{F12ECF56-2C89-4E6B-B3CE-119CC375C0C1}">
  <ds:schemaRefs>
    <ds:schemaRef ds:uri="c7c3d9dd-afd5-402a-a115-34134997beef"/>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42d73117-6c04-40c2-89db-0b34f52a52c8"/>
    <ds:schemaRef ds:uri="http://www.w3.org/XML/1998/namespace"/>
  </ds:schemaRefs>
</ds:datastoreItem>
</file>

<file path=customXml/itemProps5.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6.xml><?xml version="1.0" encoding="utf-8"?>
<ds:datastoreItem xmlns:ds="http://schemas.openxmlformats.org/officeDocument/2006/customXml" ds:itemID="{BC39ADD0-976B-49AE-A98D-57D0D2E6698C}">
  <ds:schemaRefs>
    <ds:schemaRef ds:uri="http://schemas.openxmlformats.org/officeDocument/2006/bibliography"/>
  </ds:schemaRefs>
</ds:datastoreItem>
</file>

<file path=customXml/itemProps7.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419F7C5-B997-4293-93BD-CAF3C6A6A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document.dotm</Template>
  <TotalTime>28</TotalTime>
  <Pages>12</Pages>
  <Words>4507</Words>
  <Characters>29165</Characters>
  <Application>Microsoft Office Word</Application>
  <DocSecurity>0</DocSecurity>
  <Lines>243</Lines>
  <Paragraphs>67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7</cp:revision>
  <dcterms:created xsi:type="dcterms:W3CDTF">2023-12-29T09:28:00Z</dcterms:created>
  <dcterms:modified xsi:type="dcterms:W3CDTF">2024-01-12T08:47:00Z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20220810110937682</vt:lpwstr>
  </property>
</Properties>
</file>