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0A54" w14:textId="77777777" w:rsidR="00095746" w:rsidRPr="00950B34" w:rsidRDefault="00576305">
      <w:pPr>
        <w:adjustRightInd/>
        <w:jc w:val="center"/>
        <w:rPr>
          <w:rFonts w:cs="Times New Roman"/>
          <w:b/>
          <w:szCs w:val="24"/>
          <w:lang w:val="pl-PL"/>
        </w:rPr>
      </w:pPr>
      <w:bookmarkStart w:id="0" w:name="_cp_text_1_1"/>
      <w:bookmarkStart w:id="1" w:name="_cp_text_2_2"/>
      <w:bookmarkStart w:id="2" w:name="_cp_text_1_248"/>
      <w:r w:rsidRPr="00950B34">
        <w:rPr>
          <w:rFonts w:cs="Times New Roman"/>
          <w:b/>
          <w:szCs w:val="24"/>
          <w:lang w:val="pl-PL"/>
        </w:rPr>
        <w:t xml:space="preserve">Suzuki </w:t>
      </w:r>
      <w:r w:rsidR="002076D4" w:rsidRPr="00950B34">
        <w:rPr>
          <w:rFonts w:cs="Times New Roman"/>
          <w:b/>
          <w:szCs w:val="24"/>
          <w:lang w:val="pl-PL"/>
        </w:rPr>
        <w:t xml:space="preserve">Connect </w:t>
      </w:r>
      <w:bookmarkEnd w:id="0"/>
    </w:p>
    <w:bookmarkEnd w:id="1"/>
    <w:p w14:paraId="68EC10C7" w14:textId="7F470789" w:rsidR="00095746" w:rsidRPr="00950B34" w:rsidRDefault="00576305">
      <w:pPr>
        <w:adjustRightInd/>
        <w:jc w:val="center"/>
        <w:rPr>
          <w:rFonts w:eastAsia="Times New Roman" w:cs="Times New Roman"/>
          <w:b/>
          <w:szCs w:val="24"/>
          <w:lang w:val="pl-PL"/>
        </w:rPr>
      </w:pPr>
      <w:r w:rsidRPr="00950B34">
        <w:rPr>
          <w:rFonts w:cs="Times New Roman"/>
          <w:b/>
          <w:szCs w:val="24"/>
          <w:lang w:val="pl-PL"/>
        </w:rPr>
        <w:t xml:space="preserve">Warunki </w:t>
      </w:r>
      <w:r w:rsidR="00064EFD">
        <w:rPr>
          <w:rFonts w:cs="Times New Roman"/>
          <w:b/>
          <w:szCs w:val="24"/>
          <w:lang w:val="pl-PL"/>
        </w:rPr>
        <w:t>U</w:t>
      </w:r>
      <w:r w:rsidRPr="00950B34">
        <w:rPr>
          <w:rFonts w:cs="Times New Roman"/>
          <w:b/>
          <w:szCs w:val="24"/>
          <w:lang w:val="pl-PL"/>
        </w:rPr>
        <w:t>żytkowania</w:t>
      </w:r>
    </w:p>
    <w:p w14:paraId="434CA172" w14:textId="77777777" w:rsidR="002340EB" w:rsidRPr="00950B34" w:rsidRDefault="002340EB" w:rsidP="00FB39AF">
      <w:pPr>
        <w:adjustRightInd/>
        <w:rPr>
          <w:lang w:val="pl-PL"/>
        </w:rPr>
      </w:pPr>
    </w:p>
    <w:p w14:paraId="6DDA759E" w14:textId="316965AA" w:rsidR="00095746" w:rsidRPr="00950B34" w:rsidRDefault="00576305">
      <w:pPr>
        <w:adjustRightInd/>
        <w:rPr>
          <w:rFonts w:eastAsia="Times New Roman" w:cs="Times New Roman"/>
          <w:szCs w:val="24"/>
          <w:lang w:val="pl-PL"/>
        </w:rPr>
      </w:pPr>
      <w:r w:rsidRPr="00950B34">
        <w:rPr>
          <w:rFonts w:eastAsia="Times New Roman" w:cs="Times New Roman"/>
          <w:szCs w:val="24"/>
          <w:lang w:val="pl-PL" w:eastAsia="ja-JP"/>
        </w:rPr>
        <w:t xml:space="preserve">Niniejsze Warunki </w:t>
      </w:r>
      <w:r w:rsidR="00064EFD">
        <w:rPr>
          <w:rFonts w:eastAsia="Times New Roman" w:cs="Times New Roman"/>
          <w:szCs w:val="24"/>
          <w:lang w:val="pl-PL" w:eastAsia="ja-JP"/>
        </w:rPr>
        <w:t>U</w:t>
      </w:r>
      <w:r w:rsidRPr="00950B34">
        <w:rPr>
          <w:rFonts w:eastAsia="Times New Roman" w:cs="Times New Roman"/>
          <w:szCs w:val="24"/>
          <w:lang w:val="pl-PL" w:eastAsia="ja-JP"/>
        </w:rPr>
        <w:t>żytkowania dotyczą dostępu i korzystania z</w:t>
      </w:r>
      <w:bookmarkStart w:id="3" w:name="_cp_text_1_7"/>
      <w:r w:rsidR="00B878EB" w:rsidRPr="00950B34">
        <w:rPr>
          <w:rFonts w:cs="Times New Roman"/>
          <w:szCs w:val="24"/>
          <w:lang w:val="pl-PL" w:eastAsia="ja-JP"/>
        </w:rPr>
        <w:t xml:space="preserve"> usług </w:t>
      </w:r>
      <w:r w:rsidR="00AD2DA9" w:rsidRPr="00950B34">
        <w:rPr>
          <w:rFonts w:cs="Times New Roman"/>
          <w:szCs w:val="24"/>
          <w:lang w:val="pl-PL" w:eastAsia="ja-JP"/>
        </w:rPr>
        <w:t xml:space="preserve">udostępnianych za pośrednictwem </w:t>
      </w:r>
      <w:r w:rsidRPr="00950B34">
        <w:rPr>
          <w:szCs w:val="24"/>
          <w:lang w:val="pl-PL" w:eastAsia="ja-JP"/>
        </w:rPr>
        <w:t xml:space="preserve">aplikacji </w:t>
      </w:r>
      <w:r w:rsidR="00373682" w:rsidRPr="00950B34">
        <w:rPr>
          <w:rFonts w:cs="Times New Roman"/>
          <w:szCs w:val="24"/>
          <w:lang w:val="pl-PL" w:eastAsia="ja-JP"/>
        </w:rPr>
        <w:t>Suzuki Connect</w:t>
      </w:r>
      <w:r w:rsidRPr="00950B34">
        <w:rPr>
          <w:szCs w:val="24"/>
          <w:lang w:val="pl-PL" w:eastAsia="ja-JP"/>
        </w:rPr>
        <w:t xml:space="preserve">, </w:t>
      </w:r>
      <w:r w:rsidRPr="00950B34">
        <w:rPr>
          <w:rFonts w:cs="Times New Roman"/>
          <w:szCs w:val="24"/>
          <w:lang w:val="pl-PL" w:eastAsia="ja-JP"/>
        </w:rPr>
        <w:t xml:space="preserve">w tym </w:t>
      </w:r>
      <w:r w:rsidR="00B056B1">
        <w:rPr>
          <w:rFonts w:cs="Times New Roman"/>
          <w:szCs w:val="24"/>
          <w:lang w:val="pl-PL" w:eastAsia="ja-JP"/>
        </w:rPr>
        <w:t>między innymi</w:t>
      </w:r>
      <w:r w:rsidR="00064EFD">
        <w:rPr>
          <w:rFonts w:cs="Times New Roman"/>
          <w:szCs w:val="24"/>
          <w:lang w:val="pl-PL" w:eastAsia="ja-JP"/>
        </w:rPr>
        <w:t>,</w:t>
      </w:r>
      <w:r w:rsidRPr="00950B34">
        <w:rPr>
          <w:rFonts w:cs="Times New Roman"/>
          <w:szCs w:val="24"/>
          <w:lang w:val="pl-PL" w:eastAsia="ja-JP"/>
        </w:rPr>
        <w:t xml:space="preserve"> oprogramowania zawartego w takiej aplikacji (łącznie "</w:t>
      </w:r>
      <w:r w:rsidRPr="00950B34">
        <w:rPr>
          <w:rFonts w:cs="Times New Roman"/>
          <w:b/>
          <w:bCs/>
          <w:szCs w:val="24"/>
          <w:lang w:val="pl-PL" w:eastAsia="ja-JP"/>
        </w:rPr>
        <w:t>Aplikacja</w:t>
      </w:r>
      <w:r w:rsidRPr="00950B34">
        <w:rPr>
          <w:rFonts w:cs="Times New Roman"/>
          <w:szCs w:val="24"/>
          <w:lang w:val="pl-PL" w:eastAsia="ja-JP"/>
        </w:rPr>
        <w:t xml:space="preserve">"), obsługiwanej przez lub w imieniu </w:t>
      </w:r>
      <w:r w:rsidR="00267E53" w:rsidRPr="00950B34">
        <w:rPr>
          <w:szCs w:val="24"/>
          <w:lang w:val="pl-PL"/>
        </w:rPr>
        <w:t xml:space="preserve">Magyar Suzuki Corporation </w:t>
      </w:r>
      <w:r w:rsidR="0097325F" w:rsidRPr="00950B34">
        <w:rPr>
          <w:rFonts w:cs="Times New Roman"/>
          <w:szCs w:val="24"/>
          <w:lang w:val="pl-PL"/>
        </w:rPr>
        <w:t xml:space="preserve">z </w:t>
      </w:r>
      <w:r w:rsidR="0044758A">
        <w:rPr>
          <w:rFonts w:cs="Times New Roman"/>
          <w:szCs w:val="24"/>
          <w:lang w:val="pl-PL"/>
        </w:rPr>
        <w:t xml:space="preserve">siedzibą w </w:t>
      </w:r>
      <w:r w:rsidR="00544791" w:rsidRPr="00950B34">
        <w:rPr>
          <w:rFonts w:cs="Times New Roman"/>
          <w:szCs w:val="24"/>
          <w:lang w:val="pl-PL"/>
        </w:rPr>
        <w:t xml:space="preserve">2500 Esztergom, Schweidel JOZSEF utca 52, Węgry </w:t>
      </w:r>
      <w:r w:rsidRPr="00950B34">
        <w:rPr>
          <w:rFonts w:cs="Times New Roman"/>
          <w:szCs w:val="24"/>
          <w:lang w:val="pl-PL"/>
        </w:rPr>
        <w:t>("</w:t>
      </w:r>
      <w:r w:rsidR="00267E53" w:rsidRPr="00950B34">
        <w:rPr>
          <w:rFonts w:cs="Times New Roman"/>
          <w:b/>
          <w:bCs/>
          <w:szCs w:val="24"/>
          <w:lang w:val="pl-PL"/>
        </w:rPr>
        <w:t xml:space="preserve">MSC", </w:t>
      </w:r>
      <w:r w:rsidRPr="00950B34">
        <w:rPr>
          <w:rFonts w:cs="Times New Roman"/>
          <w:szCs w:val="24"/>
          <w:lang w:val="pl-PL"/>
        </w:rPr>
        <w:t>"</w:t>
      </w:r>
      <w:r w:rsidRPr="00950B34">
        <w:rPr>
          <w:rFonts w:cs="Times New Roman"/>
          <w:b/>
          <w:bCs/>
          <w:szCs w:val="24"/>
          <w:lang w:val="pl-PL"/>
        </w:rPr>
        <w:t xml:space="preserve">my", </w:t>
      </w:r>
      <w:r w:rsidRPr="00950B34">
        <w:rPr>
          <w:rFonts w:cs="Times New Roman"/>
          <w:szCs w:val="24"/>
          <w:lang w:val="pl-PL"/>
        </w:rPr>
        <w:t>"</w:t>
      </w:r>
      <w:r w:rsidRPr="00950B34">
        <w:rPr>
          <w:rFonts w:cs="Times New Roman"/>
          <w:b/>
          <w:bCs/>
          <w:szCs w:val="24"/>
          <w:lang w:val="pl-PL"/>
        </w:rPr>
        <w:t xml:space="preserve">nas" </w:t>
      </w:r>
      <w:r w:rsidRPr="00950B34">
        <w:rPr>
          <w:rFonts w:cs="Times New Roman"/>
          <w:szCs w:val="24"/>
          <w:lang w:val="pl-PL"/>
        </w:rPr>
        <w:t>lub "</w:t>
      </w:r>
      <w:r w:rsidRPr="00950B34">
        <w:rPr>
          <w:rFonts w:cs="Times New Roman"/>
          <w:b/>
          <w:bCs/>
          <w:szCs w:val="24"/>
          <w:lang w:val="pl-PL"/>
        </w:rPr>
        <w:t>nasz</w:t>
      </w:r>
      <w:r w:rsidRPr="00950B34">
        <w:rPr>
          <w:rFonts w:cs="Times New Roman"/>
          <w:szCs w:val="24"/>
          <w:lang w:val="pl-PL"/>
        </w:rPr>
        <w:t>"</w:t>
      </w:r>
      <w:bookmarkEnd w:id="3"/>
      <w:r w:rsidRPr="00950B34">
        <w:rPr>
          <w:rFonts w:eastAsia="Times New Roman" w:cs="Times New Roman"/>
          <w:szCs w:val="24"/>
          <w:lang w:val="pl-PL"/>
        </w:rPr>
        <w:t xml:space="preserve">). </w:t>
      </w:r>
      <w:r w:rsidR="00DD0C28" w:rsidRPr="00950B34">
        <w:rPr>
          <w:rFonts w:eastAsia="Times New Roman" w:cs="Times New Roman"/>
          <w:szCs w:val="24"/>
          <w:lang w:val="pl-PL"/>
        </w:rPr>
        <w:t xml:space="preserve">W niniejszych Warunkach </w:t>
      </w:r>
      <w:r w:rsidR="00064EFD">
        <w:rPr>
          <w:rFonts w:eastAsia="Times New Roman" w:cs="Times New Roman"/>
          <w:szCs w:val="24"/>
          <w:lang w:val="pl-PL"/>
        </w:rPr>
        <w:t>U</w:t>
      </w:r>
      <w:r w:rsidR="00DD0C28" w:rsidRPr="00950B34">
        <w:rPr>
          <w:rFonts w:eastAsia="Times New Roman" w:cs="Times New Roman"/>
          <w:szCs w:val="24"/>
          <w:lang w:val="pl-PL"/>
        </w:rPr>
        <w:t>żytkowania "</w:t>
      </w:r>
      <w:r w:rsidR="00DD0C28" w:rsidRPr="00950B34">
        <w:rPr>
          <w:rFonts w:eastAsia="Times New Roman" w:cs="Times New Roman"/>
          <w:b/>
          <w:bCs/>
          <w:szCs w:val="24"/>
          <w:lang w:val="pl-PL"/>
        </w:rPr>
        <w:t>Ty</w:t>
      </w:r>
      <w:r w:rsidR="00DD0C28" w:rsidRPr="00950B34">
        <w:rPr>
          <w:rFonts w:eastAsia="Times New Roman" w:cs="Times New Roman"/>
          <w:szCs w:val="24"/>
          <w:lang w:val="pl-PL"/>
        </w:rPr>
        <w:t>" i "</w:t>
      </w:r>
      <w:r w:rsidR="00DD0C28" w:rsidRPr="00950B34">
        <w:rPr>
          <w:rFonts w:eastAsia="Times New Roman" w:cs="Times New Roman"/>
          <w:b/>
          <w:bCs/>
          <w:szCs w:val="24"/>
          <w:lang w:val="pl-PL"/>
        </w:rPr>
        <w:t>Twój</w:t>
      </w:r>
      <w:r w:rsidR="00DD0C28" w:rsidRPr="00950B34">
        <w:rPr>
          <w:rFonts w:eastAsia="Times New Roman" w:cs="Times New Roman"/>
          <w:szCs w:val="24"/>
          <w:lang w:val="pl-PL"/>
        </w:rPr>
        <w:t xml:space="preserve">" </w:t>
      </w:r>
      <w:r w:rsidR="00AD2DA9" w:rsidRPr="00950B34">
        <w:rPr>
          <w:rFonts w:eastAsia="Times New Roman" w:cs="Times New Roman"/>
          <w:szCs w:val="24"/>
          <w:lang w:val="pl-PL"/>
        </w:rPr>
        <w:t xml:space="preserve">odnoszą się do </w:t>
      </w:r>
      <w:r w:rsidR="00DD0C28" w:rsidRPr="00950B34">
        <w:rPr>
          <w:rFonts w:eastAsia="Times New Roman" w:cs="Times New Roman"/>
          <w:szCs w:val="24"/>
          <w:lang w:val="pl-PL"/>
        </w:rPr>
        <w:t>osoby fizycznej, która korzysta z Aplikacji lub uzyskuje do niej dostęp.</w:t>
      </w:r>
    </w:p>
    <w:p w14:paraId="70DF1B1E" w14:textId="77777777" w:rsidR="002B193C" w:rsidRPr="00950B34" w:rsidRDefault="002B193C">
      <w:pPr>
        <w:adjustRightInd/>
        <w:rPr>
          <w:rFonts w:eastAsia="Times New Roman" w:cs="Times New Roman"/>
          <w:szCs w:val="24"/>
          <w:lang w:val="pl-PL"/>
        </w:rPr>
      </w:pPr>
    </w:p>
    <w:p w14:paraId="3A203D51" w14:textId="4AC8EBB4" w:rsidR="00095746" w:rsidRPr="00950B34" w:rsidRDefault="00576305">
      <w:pPr>
        <w:adjustRightInd/>
        <w:rPr>
          <w:rFonts w:eastAsia="Times New Roman" w:cs="Times New Roman"/>
          <w:szCs w:val="24"/>
          <w:lang w:val="pl-PL"/>
        </w:rPr>
      </w:pPr>
      <w:r>
        <w:rPr>
          <w:rFonts w:eastAsia="Times New Roman" w:cs="Times New Roman"/>
          <w:szCs w:val="24"/>
          <w:lang w:val="pl-PL"/>
        </w:rPr>
        <w:t>Możesz uzyskać d</w:t>
      </w:r>
      <w:r w:rsidR="00E67BAA" w:rsidRPr="00950B34">
        <w:rPr>
          <w:rFonts w:eastAsia="Times New Roman" w:cs="Times New Roman"/>
          <w:szCs w:val="24"/>
          <w:lang w:val="pl-PL"/>
        </w:rPr>
        <w:t xml:space="preserve">ostęp do informacji, </w:t>
      </w:r>
      <w:r w:rsidR="00AD2DA9" w:rsidRPr="00950B34">
        <w:rPr>
          <w:rFonts w:eastAsia="Times New Roman" w:cs="Times New Roman"/>
          <w:szCs w:val="24"/>
          <w:lang w:val="pl-PL"/>
        </w:rPr>
        <w:t>materiałów</w:t>
      </w:r>
      <w:r w:rsidR="00E67BAA" w:rsidRPr="00950B34">
        <w:rPr>
          <w:rFonts w:eastAsia="Times New Roman" w:cs="Times New Roman"/>
          <w:szCs w:val="24"/>
          <w:lang w:val="pl-PL"/>
        </w:rPr>
        <w:t xml:space="preserve">, produktów i usług udostępnianych za pośrednictwem Aplikacji </w:t>
      </w:r>
      <w:r>
        <w:rPr>
          <w:rFonts w:eastAsia="Times New Roman" w:cs="Times New Roman"/>
          <w:szCs w:val="24"/>
          <w:lang w:val="pl-PL"/>
        </w:rPr>
        <w:t xml:space="preserve">jeśli jesteś Użytkownikiem </w:t>
      </w:r>
      <w:r w:rsidR="00E67BAA" w:rsidRPr="00950B34">
        <w:rPr>
          <w:rFonts w:eastAsia="Times New Roman" w:cs="Times New Roman"/>
          <w:szCs w:val="24"/>
          <w:lang w:val="pl-PL"/>
        </w:rPr>
        <w:t xml:space="preserve">(zgodnie z definicją zawartą w pkt. </w:t>
      </w:r>
      <w:r w:rsidR="00AD161F" w:rsidRPr="008857DC">
        <w:rPr>
          <w:rFonts w:eastAsia="Times New Roman" w:cs="Times New Roman"/>
          <w:szCs w:val="24"/>
        </w:rPr>
        <w:fldChar w:fldCharType="begin"/>
      </w:r>
      <w:r w:rsidR="00AD161F" w:rsidRPr="00950B34">
        <w:rPr>
          <w:rFonts w:eastAsia="Times New Roman" w:cs="Times New Roman"/>
          <w:szCs w:val="24"/>
          <w:lang w:val="pl-PL"/>
        </w:rPr>
        <w:instrText xml:space="preserve"> REF _Ref103333713 \r \h </w:instrText>
      </w:r>
      <w:r w:rsidR="008857DC" w:rsidRPr="00950B34">
        <w:rPr>
          <w:rFonts w:eastAsia="Times New Roman" w:cs="Times New Roman"/>
          <w:szCs w:val="24"/>
          <w:lang w:val="pl-PL"/>
        </w:rPr>
        <w:instrText xml:space="preserve"> \* MERGEFORMAT </w:instrText>
      </w:r>
      <w:r w:rsidR="00AD161F" w:rsidRPr="008857DC">
        <w:rPr>
          <w:rFonts w:eastAsia="Times New Roman" w:cs="Times New Roman"/>
          <w:szCs w:val="24"/>
        </w:rPr>
      </w:r>
      <w:r w:rsidR="00AD161F" w:rsidRPr="008857DC">
        <w:rPr>
          <w:rFonts w:eastAsia="Times New Roman" w:cs="Times New Roman"/>
          <w:szCs w:val="24"/>
        </w:rPr>
        <w:fldChar w:fldCharType="separate"/>
      </w:r>
      <w:r w:rsidR="0077597D" w:rsidRPr="00950B34">
        <w:rPr>
          <w:rFonts w:eastAsia="Times New Roman" w:cs="Times New Roman"/>
          <w:szCs w:val="24"/>
          <w:lang w:val="pl-PL"/>
        </w:rPr>
        <w:t>4.2</w:t>
      </w:r>
      <w:r w:rsidR="00AD161F" w:rsidRPr="008857DC">
        <w:rPr>
          <w:rFonts w:eastAsia="Times New Roman" w:cs="Times New Roman"/>
          <w:szCs w:val="24"/>
        </w:rPr>
        <w:fldChar w:fldCharType="end"/>
      </w:r>
      <w:r w:rsidR="00E67BAA" w:rsidRPr="00950B34">
        <w:rPr>
          <w:rFonts w:eastAsia="Times New Roman" w:cs="Times New Roman"/>
          <w:szCs w:val="24"/>
          <w:lang w:val="pl-PL"/>
        </w:rPr>
        <w:t xml:space="preserve"> niniejszych Warunków </w:t>
      </w:r>
      <w:r w:rsidR="00064EFD">
        <w:rPr>
          <w:rFonts w:eastAsia="Times New Roman" w:cs="Times New Roman"/>
          <w:szCs w:val="24"/>
          <w:lang w:val="pl-PL"/>
        </w:rPr>
        <w:t>Uż</w:t>
      </w:r>
      <w:r w:rsidR="00E67BAA" w:rsidRPr="00950B34">
        <w:rPr>
          <w:rFonts w:eastAsia="Times New Roman" w:cs="Times New Roman"/>
          <w:szCs w:val="24"/>
          <w:lang w:val="pl-PL"/>
        </w:rPr>
        <w:t xml:space="preserve">ytkowania). </w:t>
      </w:r>
      <w:r w:rsidR="00B64BFC" w:rsidRPr="00950B34">
        <w:rPr>
          <w:lang w:val="pl-PL"/>
        </w:rPr>
        <w:t xml:space="preserve">Przed rozpoczęciem korzystania z Aplikacji </w:t>
      </w:r>
      <w:r w:rsidR="00064EFD">
        <w:rPr>
          <w:lang w:val="pl-PL"/>
        </w:rPr>
        <w:t>powinieneś/powinnaś</w:t>
      </w:r>
      <w:r w:rsidR="00B64BFC" w:rsidRPr="00950B34">
        <w:rPr>
          <w:lang w:val="pl-PL"/>
        </w:rPr>
        <w:t xml:space="preserve"> dokładnie zapoznać się z niniejszymi Warunkami. </w:t>
      </w:r>
      <w:r w:rsidR="00E67BAA" w:rsidRPr="00950B34">
        <w:rPr>
          <w:rFonts w:eastAsia="Times New Roman" w:cs="Times New Roman"/>
          <w:szCs w:val="24"/>
          <w:lang w:val="pl-PL"/>
        </w:rPr>
        <w:t xml:space="preserve">Dostęp i korzystanie z Aplikacji </w:t>
      </w:r>
      <w:bookmarkStart w:id="4" w:name="_cp_text_1_9"/>
      <w:bookmarkEnd w:id="4"/>
      <w:r w:rsidR="00E67BAA" w:rsidRPr="00950B34">
        <w:rPr>
          <w:rFonts w:eastAsia="Times New Roman" w:cs="Times New Roman"/>
          <w:szCs w:val="24"/>
          <w:lang w:val="pl-PL"/>
        </w:rPr>
        <w:t>oraz informacji, materiałów</w:t>
      </w:r>
      <w:bookmarkStart w:id="5" w:name="_cp_text_2_12"/>
      <w:r w:rsidR="00E67BAA" w:rsidRPr="00950B34">
        <w:rPr>
          <w:rFonts w:eastAsia="Times New Roman" w:cs="Times New Roman"/>
          <w:szCs w:val="24"/>
          <w:lang w:val="pl-PL"/>
        </w:rPr>
        <w:t xml:space="preserve">, </w:t>
      </w:r>
      <w:r w:rsidR="00E67BAA" w:rsidRPr="00950B34">
        <w:rPr>
          <w:rFonts w:cs="Times New Roman"/>
          <w:szCs w:val="24"/>
          <w:lang w:val="pl-PL"/>
        </w:rPr>
        <w:t>produktów i usług</w:t>
      </w:r>
      <w:bookmarkEnd w:id="5"/>
      <w:r w:rsidR="00E67BAA" w:rsidRPr="00950B34">
        <w:rPr>
          <w:rFonts w:eastAsia="Times New Roman" w:cs="Times New Roman"/>
          <w:szCs w:val="24"/>
          <w:lang w:val="pl-PL"/>
        </w:rPr>
        <w:t xml:space="preserve"> dostępnych za pośrednictwem Aplikacji</w:t>
      </w:r>
      <w:bookmarkStart w:id="6" w:name="_cp_text_1_14"/>
      <w:bookmarkEnd w:id="6"/>
      <w:r>
        <w:rPr>
          <w:rFonts w:eastAsia="Times New Roman" w:cs="Times New Roman"/>
          <w:szCs w:val="24"/>
          <w:lang w:val="pl-PL"/>
        </w:rPr>
        <w:t xml:space="preserve"> </w:t>
      </w:r>
      <w:r w:rsidR="00E67BAA" w:rsidRPr="00950B34">
        <w:rPr>
          <w:rFonts w:eastAsia="Times New Roman" w:cs="Times New Roman"/>
          <w:szCs w:val="24"/>
          <w:lang w:val="pl-PL"/>
        </w:rPr>
        <w:t xml:space="preserve">podlega niniejszym Warunkom </w:t>
      </w:r>
      <w:r w:rsidR="00064EFD">
        <w:rPr>
          <w:rFonts w:eastAsia="Times New Roman" w:cs="Times New Roman"/>
          <w:szCs w:val="24"/>
          <w:lang w:val="pl-PL"/>
        </w:rPr>
        <w:t>U</w:t>
      </w:r>
      <w:r w:rsidR="00E67BAA" w:rsidRPr="00950B34">
        <w:rPr>
          <w:rFonts w:eastAsia="Times New Roman" w:cs="Times New Roman"/>
          <w:szCs w:val="24"/>
          <w:lang w:val="pl-PL"/>
        </w:rPr>
        <w:t>żytkowania</w:t>
      </w:r>
      <w:bookmarkStart w:id="7" w:name="_cp_text_2_15"/>
      <w:r w:rsidR="00B64BFC" w:rsidRPr="00950B34">
        <w:rPr>
          <w:rFonts w:eastAsia="Times New Roman" w:cs="Times New Roman"/>
          <w:szCs w:val="24"/>
          <w:lang w:val="pl-PL"/>
        </w:rPr>
        <w:t xml:space="preserve"> i uznaje się, że zaakceptował</w:t>
      </w:r>
      <w:r>
        <w:rPr>
          <w:rFonts w:eastAsia="Times New Roman" w:cs="Times New Roman"/>
          <w:szCs w:val="24"/>
          <w:lang w:val="pl-PL"/>
        </w:rPr>
        <w:t>eś/aś</w:t>
      </w:r>
      <w:r w:rsidR="00B64BFC" w:rsidRPr="00950B34">
        <w:rPr>
          <w:rFonts w:eastAsia="Times New Roman" w:cs="Times New Roman"/>
          <w:szCs w:val="24"/>
          <w:lang w:val="pl-PL"/>
        </w:rPr>
        <w:t xml:space="preserve"> niniejsze Warunki </w:t>
      </w:r>
      <w:r w:rsidR="00064EFD">
        <w:rPr>
          <w:rFonts w:eastAsia="Times New Roman" w:cs="Times New Roman"/>
          <w:szCs w:val="24"/>
          <w:lang w:val="pl-PL"/>
        </w:rPr>
        <w:t>U</w:t>
      </w:r>
      <w:r w:rsidR="00B64BFC" w:rsidRPr="00950B34">
        <w:rPr>
          <w:rFonts w:eastAsia="Times New Roman" w:cs="Times New Roman"/>
          <w:szCs w:val="24"/>
          <w:lang w:val="pl-PL"/>
        </w:rPr>
        <w:t>żytkowania</w:t>
      </w:r>
      <w:r w:rsidR="00E67BAA" w:rsidRPr="00950B34">
        <w:rPr>
          <w:rFonts w:cs="Times New Roman"/>
          <w:szCs w:val="24"/>
          <w:lang w:val="pl-PL"/>
        </w:rPr>
        <w:t>.</w:t>
      </w:r>
      <w:bookmarkEnd w:id="7"/>
    </w:p>
    <w:p w14:paraId="01DD2A2A" w14:textId="77777777" w:rsidR="002B193C" w:rsidRPr="00950B34" w:rsidRDefault="002B193C">
      <w:pPr>
        <w:adjustRightInd/>
        <w:rPr>
          <w:lang w:val="pl-PL"/>
        </w:rPr>
      </w:pPr>
    </w:p>
    <w:p w14:paraId="1CA749A7" w14:textId="54F55C2D" w:rsidR="00095746" w:rsidRPr="00950B34" w:rsidRDefault="00576305">
      <w:pPr>
        <w:adjustRightInd/>
        <w:rPr>
          <w:rFonts w:eastAsia="Times New Roman" w:cs="Times New Roman"/>
          <w:szCs w:val="24"/>
          <w:lang w:val="pl-PL"/>
        </w:rPr>
      </w:pPr>
      <w:r w:rsidRPr="00950B34">
        <w:rPr>
          <w:rFonts w:eastAsia="Times New Roman" w:cs="Times New Roman"/>
          <w:szCs w:val="24"/>
          <w:lang w:val="pl-PL"/>
        </w:rPr>
        <w:t>Jeżeli nie zgadza</w:t>
      </w:r>
      <w:r w:rsidR="00064EFD">
        <w:rPr>
          <w:rFonts w:eastAsia="Times New Roman" w:cs="Times New Roman"/>
          <w:szCs w:val="24"/>
          <w:lang w:val="pl-PL"/>
        </w:rPr>
        <w:t>sz</w:t>
      </w:r>
      <w:r w:rsidRPr="00950B34">
        <w:rPr>
          <w:rFonts w:eastAsia="Times New Roman" w:cs="Times New Roman"/>
          <w:szCs w:val="24"/>
          <w:lang w:val="pl-PL"/>
        </w:rPr>
        <w:t xml:space="preserve"> się na przestrzeganie niniejszych Warunków </w:t>
      </w:r>
      <w:r w:rsidR="00064EFD">
        <w:rPr>
          <w:rFonts w:eastAsia="Times New Roman" w:cs="Times New Roman"/>
          <w:szCs w:val="24"/>
          <w:lang w:val="pl-PL"/>
        </w:rPr>
        <w:t>U</w:t>
      </w:r>
      <w:r w:rsidRPr="00950B34">
        <w:rPr>
          <w:rFonts w:eastAsia="Times New Roman" w:cs="Times New Roman"/>
          <w:szCs w:val="24"/>
          <w:lang w:val="pl-PL"/>
        </w:rPr>
        <w:t>żytkowania, nie może</w:t>
      </w:r>
      <w:r w:rsidR="00064EFD">
        <w:rPr>
          <w:rFonts w:eastAsia="Times New Roman" w:cs="Times New Roman"/>
          <w:szCs w:val="24"/>
          <w:lang w:val="pl-PL"/>
        </w:rPr>
        <w:t>sz</w:t>
      </w:r>
      <w:r w:rsidRPr="00950B34">
        <w:rPr>
          <w:rFonts w:eastAsia="Times New Roman" w:cs="Times New Roman"/>
          <w:szCs w:val="24"/>
          <w:lang w:val="pl-PL"/>
        </w:rPr>
        <w:t xml:space="preserve"> uzyskać dostępu ani korzystać z Aplikacji</w:t>
      </w:r>
      <w:bookmarkStart w:id="8" w:name="_cp_text_1_19"/>
      <w:bookmarkEnd w:id="8"/>
      <w:r w:rsidRPr="00950B34">
        <w:rPr>
          <w:rFonts w:eastAsia="Times New Roman" w:cs="Times New Roman"/>
          <w:szCs w:val="24"/>
          <w:lang w:val="pl-PL"/>
        </w:rPr>
        <w:t xml:space="preserve">. </w:t>
      </w:r>
      <w:r w:rsidR="00DD0C28" w:rsidRPr="00950B34">
        <w:rPr>
          <w:rFonts w:eastAsia="Times New Roman" w:cs="Times New Roman"/>
          <w:szCs w:val="24"/>
          <w:lang w:val="pl-PL"/>
        </w:rPr>
        <w:t>Niektóre elementy Aplikacji mogą podlegać dodatkowym warunkom, które są określane</w:t>
      </w:r>
      <w:r w:rsidR="00064EFD">
        <w:rPr>
          <w:rFonts w:eastAsia="Times New Roman" w:cs="Times New Roman"/>
          <w:szCs w:val="24"/>
          <w:lang w:val="pl-PL"/>
        </w:rPr>
        <w:t xml:space="preserve"> co pewien czas</w:t>
      </w:r>
      <w:r w:rsidR="00DD0C28" w:rsidRPr="00950B34">
        <w:rPr>
          <w:rFonts w:eastAsia="Times New Roman" w:cs="Times New Roman"/>
          <w:szCs w:val="24"/>
          <w:lang w:val="pl-PL"/>
        </w:rPr>
        <w:t xml:space="preserve">; korzystanie przez </w:t>
      </w:r>
      <w:r w:rsidR="00064EFD">
        <w:rPr>
          <w:rFonts w:eastAsia="Times New Roman" w:cs="Times New Roman"/>
          <w:szCs w:val="24"/>
          <w:lang w:val="pl-PL"/>
        </w:rPr>
        <w:t>Ciebie</w:t>
      </w:r>
      <w:r w:rsidR="00DD0C28" w:rsidRPr="00950B34">
        <w:rPr>
          <w:rFonts w:eastAsia="Times New Roman" w:cs="Times New Roman"/>
          <w:szCs w:val="24"/>
          <w:lang w:val="pl-PL"/>
        </w:rPr>
        <w:t xml:space="preserve"> z tych elementów Aplikacji </w:t>
      </w:r>
      <w:r w:rsidR="00AD2DA9" w:rsidRPr="00950B34">
        <w:rPr>
          <w:rFonts w:eastAsia="Times New Roman" w:cs="Times New Roman"/>
          <w:szCs w:val="24"/>
          <w:lang w:val="pl-PL"/>
        </w:rPr>
        <w:t xml:space="preserve">będzie </w:t>
      </w:r>
      <w:r w:rsidR="00DD0C28" w:rsidRPr="00950B34">
        <w:rPr>
          <w:rFonts w:eastAsia="Times New Roman" w:cs="Times New Roman"/>
          <w:szCs w:val="24"/>
          <w:lang w:val="pl-PL"/>
        </w:rPr>
        <w:t>podlegało tym dodatkowym warunkom, które są włączone do niniejszych Warunków przez odniesienie.</w:t>
      </w:r>
    </w:p>
    <w:p w14:paraId="58C14E95" w14:textId="77777777" w:rsidR="00892550" w:rsidRPr="00950B34" w:rsidRDefault="00892550">
      <w:pPr>
        <w:adjustRightInd/>
        <w:rPr>
          <w:rFonts w:eastAsia="Times New Roman" w:cs="Times New Roman"/>
          <w:szCs w:val="24"/>
          <w:lang w:val="pl-PL"/>
        </w:rPr>
      </w:pPr>
    </w:p>
    <w:p w14:paraId="0AF07C7B" w14:textId="170A2F25" w:rsidR="00095746" w:rsidRPr="00950B34" w:rsidRDefault="00576305">
      <w:pPr>
        <w:adjustRightInd/>
        <w:rPr>
          <w:rFonts w:eastAsia="Times New Roman" w:cs="Times New Roman"/>
          <w:szCs w:val="24"/>
          <w:lang w:val="pl-PL"/>
        </w:rPr>
      </w:pPr>
      <w:bookmarkStart w:id="9" w:name="_Hlk103334189"/>
      <w:r w:rsidRPr="00950B34">
        <w:rPr>
          <w:rFonts w:eastAsia="Times New Roman" w:cs="Times New Roman"/>
          <w:szCs w:val="24"/>
          <w:lang w:val="pl-PL"/>
        </w:rPr>
        <w:t xml:space="preserve">Niniejsze Warunki </w:t>
      </w:r>
      <w:r w:rsidR="00064EFD">
        <w:rPr>
          <w:rFonts w:eastAsia="Times New Roman" w:cs="Times New Roman"/>
          <w:szCs w:val="24"/>
          <w:lang w:val="pl-PL"/>
        </w:rPr>
        <w:t>U</w:t>
      </w:r>
      <w:r w:rsidRPr="00950B34">
        <w:rPr>
          <w:rFonts w:eastAsia="Times New Roman" w:cs="Times New Roman"/>
          <w:szCs w:val="24"/>
          <w:lang w:val="pl-PL"/>
        </w:rPr>
        <w:t xml:space="preserve">żytkowania stanowią umowę pomiędzy </w:t>
      </w:r>
      <w:r w:rsidR="00AD161F" w:rsidRPr="00950B34">
        <w:rPr>
          <w:rFonts w:eastAsia="Times New Roman" w:cs="Times New Roman"/>
          <w:szCs w:val="24"/>
          <w:lang w:val="pl-PL"/>
        </w:rPr>
        <w:t>Tobą</w:t>
      </w:r>
      <w:r w:rsidRPr="00950B34">
        <w:rPr>
          <w:rFonts w:eastAsia="Times New Roman" w:cs="Times New Roman"/>
          <w:szCs w:val="24"/>
          <w:lang w:val="pl-PL"/>
        </w:rPr>
        <w:t xml:space="preserve"> a MSC i wchodzą w życie natychmiast po </w:t>
      </w:r>
      <w:r w:rsidR="00064EFD">
        <w:rPr>
          <w:rFonts w:eastAsia="Times New Roman" w:cs="Times New Roman"/>
          <w:szCs w:val="24"/>
          <w:lang w:val="pl-PL"/>
        </w:rPr>
        <w:t xml:space="preserve">Twoim </w:t>
      </w:r>
      <w:r w:rsidR="00431838" w:rsidRPr="00950B34">
        <w:rPr>
          <w:rFonts w:eastAsia="Times New Roman" w:cs="Times New Roman"/>
          <w:szCs w:val="24"/>
          <w:lang w:val="pl-PL"/>
        </w:rPr>
        <w:t xml:space="preserve">zarejestrowaniu się jako Użytkownik, </w:t>
      </w:r>
      <w:r w:rsidR="00905AE0" w:rsidRPr="00950B34">
        <w:rPr>
          <w:rFonts w:eastAsia="Times New Roman" w:cs="Times New Roman"/>
          <w:szCs w:val="24"/>
          <w:lang w:val="pl-PL"/>
        </w:rPr>
        <w:t>po czym będziesz musiał</w:t>
      </w:r>
      <w:r w:rsidR="00064EFD">
        <w:rPr>
          <w:rFonts w:eastAsia="Times New Roman" w:cs="Times New Roman"/>
          <w:szCs w:val="24"/>
          <w:lang w:val="pl-PL"/>
        </w:rPr>
        <w:t>/a</w:t>
      </w:r>
      <w:r w:rsidR="00905AE0" w:rsidRPr="00950B34">
        <w:rPr>
          <w:rFonts w:eastAsia="Times New Roman" w:cs="Times New Roman"/>
          <w:szCs w:val="24"/>
          <w:lang w:val="pl-PL"/>
        </w:rPr>
        <w:t xml:space="preserve"> wyrazić zgodę na niniejsze Warunki </w:t>
      </w:r>
      <w:r w:rsidR="00064EFD">
        <w:rPr>
          <w:rFonts w:eastAsia="Times New Roman" w:cs="Times New Roman"/>
          <w:szCs w:val="24"/>
          <w:lang w:val="pl-PL"/>
        </w:rPr>
        <w:t>U</w:t>
      </w:r>
      <w:r w:rsidR="00905AE0" w:rsidRPr="00950B34">
        <w:rPr>
          <w:rFonts w:eastAsia="Times New Roman" w:cs="Times New Roman"/>
          <w:szCs w:val="24"/>
          <w:lang w:val="pl-PL"/>
        </w:rPr>
        <w:t xml:space="preserve">żytkowania poprzez zaznaczenie odpowiedniego pola wyboru, które </w:t>
      </w:r>
      <w:r w:rsidR="00DC33F5" w:rsidRPr="00950B34">
        <w:rPr>
          <w:rFonts w:eastAsia="Times New Roman" w:cs="Times New Roman"/>
          <w:szCs w:val="24"/>
          <w:lang w:val="pl-PL"/>
        </w:rPr>
        <w:t xml:space="preserve">pojawi się na tym etapie procesu. </w:t>
      </w:r>
    </w:p>
    <w:bookmarkEnd w:id="9"/>
    <w:p w14:paraId="46E41FB3" w14:textId="77777777" w:rsidR="002B193C" w:rsidRPr="00950B34" w:rsidRDefault="002B193C">
      <w:pPr>
        <w:adjustRightInd/>
        <w:rPr>
          <w:rFonts w:eastAsia="Times New Roman" w:cs="Times New Roman"/>
          <w:szCs w:val="24"/>
          <w:lang w:val="pl-PL"/>
        </w:rPr>
      </w:pPr>
    </w:p>
    <w:p w14:paraId="38A0E587" w14:textId="77777777" w:rsidR="00095746" w:rsidRDefault="00576305" w:rsidP="00661C3A">
      <w:pPr>
        <w:pStyle w:val="1"/>
        <w:tabs>
          <w:tab w:val="clear" w:pos="709"/>
          <w:tab w:val="num" w:pos="567"/>
        </w:tabs>
        <w:ind w:left="567" w:hanging="567"/>
      </w:pPr>
      <w:bookmarkStart w:id="10" w:name="_Ref92446679"/>
      <w:r w:rsidRPr="008857DC">
        <w:t>INTERPRETACJA</w:t>
      </w:r>
      <w:bookmarkEnd w:id="10"/>
    </w:p>
    <w:p w14:paraId="0F923B2C" w14:textId="77777777" w:rsidR="00095746" w:rsidRPr="00950B34" w:rsidRDefault="00576305" w:rsidP="00661C3A">
      <w:pPr>
        <w:pStyle w:val="Body2"/>
        <w:ind w:left="567"/>
        <w:rPr>
          <w:lang w:val="pl-PL"/>
        </w:rPr>
      </w:pPr>
      <w:r w:rsidRPr="00950B34">
        <w:rPr>
          <w:lang w:val="pl-PL"/>
        </w:rPr>
        <w:t>Tytuły sekcji w niniejszych Warunkach Użytkowania służą wyłącznie celom referencyjnym i nie mają wpływu na interpretację warunków leżących u ich podstaw.</w:t>
      </w:r>
    </w:p>
    <w:p w14:paraId="77F4B344" w14:textId="7BA35CC3" w:rsidR="00095746" w:rsidRPr="00950B34" w:rsidRDefault="00576305" w:rsidP="00661C3A">
      <w:pPr>
        <w:pStyle w:val="1"/>
        <w:tabs>
          <w:tab w:val="clear" w:pos="709"/>
          <w:tab w:val="num" w:pos="567"/>
        </w:tabs>
        <w:ind w:left="567" w:hanging="567"/>
        <w:rPr>
          <w:rFonts w:eastAsia="Times New Roman"/>
          <w:lang w:val="pl-PL"/>
        </w:rPr>
      </w:pPr>
      <w:r w:rsidRPr="00950B34">
        <w:rPr>
          <w:lang w:val="pl-PL"/>
        </w:rPr>
        <w:t>ZMIANY W NINIEJSZYCH WARUNKACH UŻYTKOWANIA</w:t>
      </w:r>
      <w:r w:rsidR="00B21076">
        <w:rPr>
          <w:lang w:val="pl-PL"/>
        </w:rPr>
        <w:t>,</w:t>
      </w:r>
      <w:r w:rsidR="00083C7A">
        <w:rPr>
          <w:lang w:val="pl-PL"/>
        </w:rPr>
        <w:t xml:space="preserve"> </w:t>
      </w:r>
      <w:r w:rsidRPr="00950B34">
        <w:rPr>
          <w:lang w:val="pl-PL"/>
        </w:rPr>
        <w:t>APLIKACJI</w:t>
      </w:r>
      <w:r w:rsidR="00B21076">
        <w:rPr>
          <w:lang w:val="pl-PL"/>
        </w:rPr>
        <w:t xml:space="preserve"> I OPROGRAMOWANI</w:t>
      </w:r>
      <w:r w:rsidR="008B6866">
        <w:rPr>
          <w:lang w:val="pl-PL"/>
        </w:rPr>
        <w:t>U</w:t>
      </w:r>
      <w:r w:rsidR="00B21076">
        <w:rPr>
          <w:lang w:val="pl-PL"/>
        </w:rPr>
        <w:t xml:space="preserve"> URZĄDZEŃ POKŁADOWYCH</w:t>
      </w:r>
    </w:p>
    <w:p w14:paraId="52FF87F9" w14:textId="7347A271" w:rsidR="00064EFD" w:rsidRPr="00064EFD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lang w:val="pl-PL"/>
        </w:rPr>
      </w:pPr>
      <w:bookmarkStart w:id="11" w:name="_Ref106366233"/>
      <w:bookmarkStart w:id="12" w:name="_Ref93418182"/>
      <w:r w:rsidRPr="00950B34">
        <w:rPr>
          <w:lang w:val="pl-PL"/>
        </w:rPr>
        <w:t xml:space="preserve">Możemy dokonywać zmian </w:t>
      </w:r>
      <w:r w:rsidR="001C5768" w:rsidRPr="001C5768">
        <w:rPr>
          <w:lang w:val="pl-PL"/>
        </w:rPr>
        <w:t>w niniejszych Warunkach Użytkowania</w:t>
      </w:r>
      <w:r w:rsidR="001C5768">
        <w:rPr>
          <w:lang w:val="pl-PL"/>
        </w:rPr>
        <w:t xml:space="preserve">, </w:t>
      </w:r>
      <w:r w:rsidRPr="00950B34">
        <w:rPr>
          <w:lang w:val="pl-PL"/>
        </w:rPr>
        <w:t>w tym</w:t>
      </w:r>
      <w:r>
        <w:rPr>
          <w:lang w:val="pl-PL"/>
        </w:rPr>
        <w:t>,</w:t>
      </w:r>
      <w:r w:rsidRPr="00950B34">
        <w:rPr>
          <w:lang w:val="pl-PL"/>
        </w:rPr>
        <w:t xml:space="preserve"> </w:t>
      </w:r>
      <w:r w:rsidR="00B056B1">
        <w:rPr>
          <w:lang w:val="pl-PL"/>
        </w:rPr>
        <w:t>między innymi</w:t>
      </w:r>
      <w:r>
        <w:rPr>
          <w:lang w:val="pl-PL"/>
        </w:rPr>
        <w:t>,</w:t>
      </w:r>
      <w:r w:rsidRPr="00950B34">
        <w:rPr>
          <w:lang w:val="pl-PL"/>
        </w:rPr>
        <w:t xml:space="preserve"> ze względów bezpieczeństwa, prawnych lub związanych z </w:t>
      </w:r>
      <w:r w:rsidR="00AD2DA9" w:rsidRPr="00950B34">
        <w:rPr>
          <w:lang w:val="pl-PL"/>
        </w:rPr>
        <w:t>przestrzeganiem przepisów</w:t>
      </w:r>
      <w:r w:rsidR="002B6299" w:rsidRPr="00950B34">
        <w:rPr>
          <w:lang w:val="pl-PL"/>
        </w:rPr>
        <w:t xml:space="preserve">. </w:t>
      </w:r>
      <w:bookmarkEnd w:id="11"/>
    </w:p>
    <w:p w14:paraId="44465C2B" w14:textId="508CB065" w:rsidR="00095746" w:rsidRPr="00950B34" w:rsidRDefault="00576305" w:rsidP="00661C3A">
      <w:pPr>
        <w:pStyle w:val="Level3"/>
        <w:ind w:left="567"/>
        <w:rPr>
          <w:lang w:val="pl-PL"/>
        </w:rPr>
      </w:pPr>
      <w:r w:rsidRPr="00950B34">
        <w:rPr>
          <w:lang w:val="pl-PL"/>
        </w:rPr>
        <w:t xml:space="preserve">Poinformujemy </w:t>
      </w:r>
      <w:r w:rsidR="002B6299" w:rsidRPr="00950B34">
        <w:rPr>
          <w:lang w:val="pl-PL"/>
        </w:rPr>
        <w:t xml:space="preserve">Cię o </w:t>
      </w:r>
      <w:r w:rsidR="00064EFD">
        <w:rPr>
          <w:lang w:val="pl-PL"/>
        </w:rPr>
        <w:t>planowanych</w:t>
      </w:r>
      <w:r w:rsidR="002B6299" w:rsidRPr="00950B34">
        <w:rPr>
          <w:lang w:val="pl-PL"/>
        </w:rPr>
        <w:t xml:space="preserve"> zmianach za </w:t>
      </w:r>
      <w:r w:rsidRPr="00950B34">
        <w:rPr>
          <w:lang w:val="pl-PL"/>
        </w:rPr>
        <w:t xml:space="preserve">pośrednictwem poczty </w:t>
      </w:r>
      <w:r w:rsidR="002B6299" w:rsidRPr="00950B34">
        <w:rPr>
          <w:lang w:val="pl-PL"/>
        </w:rPr>
        <w:t xml:space="preserve">elektronicznej </w:t>
      </w:r>
      <w:r w:rsidRPr="00950B34">
        <w:rPr>
          <w:lang w:val="pl-PL"/>
        </w:rPr>
        <w:t xml:space="preserve">lub Aplikacji </w:t>
      </w:r>
      <w:r w:rsidR="00624BB1" w:rsidRPr="00950B34">
        <w:rPr>
          <w:lang w:val="pl-PL"/>
        </w:rPr>
        <w:t xml:space="preserve">przed </w:t>
      </w:r>
      <w:r w:rsidR="002B6299" w:rsidRPr="00950B34">
        <w:rPr>
          <w:lang w:val="pl-PL"/>
        </w:rPr>
        <w:t>datą wejścia w życie zmian</w:t>
      </w:r>
      <w:r w:rsidR="00544791" w:rsidRPr="00950B34">
        <w:rPr>
          <w:lang w:val="pl-PL"/>
        </w:rPr>
        <w:t>, jeśli takie aktualizacje będą miały dla Ciebie istotn</w:t>
      </w:r>
      <w:r w:rsidR="00064EFD">
        <w:rPr>
          <w:lang w:val="pl-PL"/>
        </w:rPr>
        <w:t>e znaczenie</w:t>
      </w:r>
      <w:r w:rsidR="002B6299" w:rsidRPr="00950B34">
        <w:rPr>
          <w:lang w:val="pl-PL"/>
        </w:rPr>
        <w:t xml:space="preserve">. </w:t>
      </w:r>
      <w:r w:rsidR="00624BB1" w:rsidRPr="00950B34">
        <w:rPr>
          <w:lang w:val="pl-PL"/>
        </w:rPr>
        <w:t>Jeżeli nie zaakceptuje</w:t>
      </w:r>
      <w:r w:rsidR="00064EFD">
        <w:rPr>
          <w:lang w:val="pl-PL"/>
        </w:rPr>
        <w:t>sz</w:t>
      </w:r>
      <w:r w:rsidR="00624BB1" w:rsidRPr="00950B34">
        <w:rPr>
          <w:lang w:val="pl-PL"/>
        </w:rPr>
        <w:t xml:space="preserve"> zmian w niniejszych Warunkach </w:t>
      </w:r>
      <w:r w:rsidR="00064EFD">
        <w:rPr>
          <w:lang w:val="pl-PL"/>
        </w:rPr>
        <w:t>Użytkowania</w:t>
      </w:r>
      <w:r w:rsidR="00624BB1" w:rsidRPr="00950B34">
        <w:rPr>
          <w:lang w:val="pl-PL"/>
        </w:rPr>
        <w:t>, musi</w:t>
      </w:r>
      <w:r w:rsidR="00064EFD">
        <w:rPr>
          <w:lang w:val="pl-PL"/>
        </w:rPr>
        <w:t>sz</w:t>
      </w:r>
      <w:r w:rsidR="00624BB1" w:rsidRPr="00950B34">
        <w:rPr>
          <w:lang w:val="pl-PL"/>
        </w:rPr>
        <w:t xml:space="preserve"> zaprzestać korzystania z Aplikacji i uzyskiwania do niej dostępu, a także będzie</w:t>
      </w:r>
      <w:r w:rsidR="00064EFD">
        <w:rPr>
          <w:lang w:val="pl-PL"/>
        </w:rPr>
        <w:t>sz</w:t>
      </w:r>
      <w:r w:rsidR="00624BB1" w:rsidRPr="00950B34">
        <w:rPr>
          <w:lang w:val="pl-PL"/>
        </w:rPr>
        <w:t xml:space="preserve"> </w:t>
      </w:r>
      <w:r w:rsidR="001E19F3">
        <w:rPr>
          <w:lang w:val="pl-PL"/>
        </w:rPr>
        <w:t xml:space="preserve">zobowiązany/a do zakończenia swojej </w:t>
      </w:r>
      <w:r w:rsidR="00064EFD">
        <w:rPr>
          <w:lang w:val="pl-PL"/>
        </w:rPr>
        <w:t>subskrypcj</w:t>
      </w:r>
      <w:r w:rsidR="001E19F3">
        <w:rPr>
          <w:lang w:val="pl-PL"/>
        </w:rPr>
        <w:t xml:space="preserve">i u nas i rozwiązania niniejszych </w:t>
      </w:r>
      <w:r w:rsidR="00624BB1" w:rsidRPr="00950B34">
        <w:rPr>
          <w:lang w:val="pl-PL"/>
        </w:rPr>
        <w:t>Warunk</w:t>
      </w:r>
      <w:r w:rsidR="001E19F3">
        <w:rPr>
          <w:lang w:val="pl-PL"/>
        </w:rPr>
        <w:t xml:space="preserve">ów </w:t>
      </w:r>
      <w:r w:rsidR="00064EFD">
        <w:rPr>
          <w:lang w:val="pl-PL"/>
        </w:rPr>
        <w:t xml:space="preserve">Użytkowania </w:t>
      </w:r>
      <w:r w:rsidR="00624BB1" w:rsidRPr="00950B34">
        <w:rPr>
          <w:lang w:val="pl-PL"/>
        </w:rPr>
        <w:t>przed datą wejścia w życie zmian</w:t>
      </w:r>
      <w:r w:rsidR="002B6299" w:rsidRPr="00950B34">
        <w:rPr>
          <w:lang w:val="pl-PL"/>
        </w:rPr>
        <w:t xml:space="preserve">. </w:t>
      </w:r>
      <w:r w:rsidR="00EC595B" w:rsidRPr="00950B34">
        <w:rPr>
          <w:lang w:val="pl-PL"/>
        </w:rPr>
        <w:t xml:space="preserve">Gdy zmiany wejdą w życie po naszym wcześniejszym powiadomieniu, </w:t>
      </w:r>
      <w:r w:rsidR="002076D4" w:rsidRPr="00950B34">
        <w:rPr>
          <w:lang w:val="pl-PL"/>
        </w:rPr>
        <w:t xml:space="preserve">dalsze korzystanie z Aplikacji będzie oznaczało akceptację </w:t>
      </w:r>
      <w:r w:rsidR="001E19F3">
        <w:rPr>
          <w:lang w:val="pl-PL"/>
        </w:rPr>
        <w:t xml:space="preserve">przez Ciebie </w:t>
      </w:r>
      <w:r w:rsidR="002076D4" w:rsidRPr="00950B34">
        <w:rPr>
          <w:lang w:val="pl-PL"/>
        </w:rPr>
        <w:t xml:space="preserve">nowych lub zmienionych Warunków </w:t>
      </w:r>
      <w:r w:rsidR="001E19F3">
        <w:rPr>
          <w:lang w:val="pl-PL"/>
        </w:rPr>
        <w:t>Użytkowania</w:t>
      </w:r>
      <w:r w:rsidR="002076D4" w:rsidRPr="00950B34">
        <w:rPr>
          <w:lang w:val="pl-PL"/>
        </w:rPr>
        <w:t xml:space="preserve"> lub aktualizacji</w:t>
      </w:r>
      <w:r w:rsidR="004C105E" w:rsidRPr="00950B34">
        <w:rPr>
          <w:lang w:val="pl-PL"/>
        </w:rPr>
        <w:t xml:space="preserve">. </w:t>
      </w:r>
    </w:p>
    <w:bookmarkEnd w:id="12"/>
    <w:p w14:paraId="5A4ABC2E" w14:textId="0C982A55" w:rsidR="00095746" w:rsidRPr="00950B34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lang w:val="pl-PL"/>
        </w:rPr>
      </w:pPr>
      <w:r w:rsidRPr="00950B34">
        <w:rPr>
          <w:lang w:val="pl-PL"/>
        </w:rPr>
        <w:t xml:space="preserve">W niektórych okolicznościach możemy wymagać od </w:t>
      </w:r>
      <w:r w:rsidR="001E19F3">
        <w:rPr>
          <w:lang w:val="pl-PL"/>
        </w:rPr>
        <w:t>Ciebie</w:t>
      </w:r>
      <w:r w:rsidRPr="00950B34">
        <w:rPr>
          <w:lang w:val="pl-PL"/>
        </w:rPr>
        <w:t xml:space="preserve"> pobrania </w:t>
      </w:r>
      <w:r w:rsidR="00AD2DA9" w:rsidRPr="00950B34">
        <w:rPr>
          <w:lang w:val="pl-PL"/>
        </w:rPr>
        <w:t xml:space="preserve">zaktualizowanej </w:t>
      </w:r>
      <w:r w:rsidRPr="00950B34">
        <w:rPr>
          <w:lang w:val="pl-PL"/>
        </w:rPr>
        <w:t>wersji Aplikacji</w:t>
      </w:r>
      <w:r w:rsidR="00AD2DA9" w:rsidRPr="00950B34">
        <w:rPr>
          <w:lang w:val="pl-PL"/>
        </w:rPr>
        <w:t>, aby umożliwić</w:t>
      </w:r>
      <w:r w:rsidR="001E19F3">
        <w:rPr>
          <w:lang w:val="pl-PL"/>
        </w:rPr>
        <w:t xml:space="preserve"> Ci</w:t>
      </w:r>
      <w:r w:rsidR="00AD2DA9" w:rsidRPr="00950B34">
        <w:rPr>
          <w:lang w:val="pl-PL"/>
        </w:rPr>
        <w:t xml:space="preserve"> dalszy dostęp do informacji, materiałów, produktów i usług udostępnianych za pośrednictwem </w:t>
      </w:r>
      <w:r w:rsidRPr="00950B34">
        <w:rPr>
          <w:lang w:val="pl-PL"/>
        </w:rPr>
        <w:t>Aplikacji</w:t>
      </w:r>
      <w:r w:rsidR="00DD0C28" w:rsidRPr="00950B34">
        <w:rPr>
          <w:lang w:val="pl-PL"/>
        </w:rPr>
        <w:t xml:space="preserve">. </w:t>
      </w:r>
      <w:bookmarkStart w:id="13" w:name="_cp_text_1_266"/>
      <w:bookmarkStart w:id="14" w:name="_cp_text_1_267"/>
      <w:bookmarkStart w:id="15" w:name="_Ref92207620"/>
      <w:bookmarkStart w:id="16" w:name="_cp_text_2_29"/>
      <w:bookmarkEnd w:id="13"/>
      <w:bookmarkEnd w:id="14"/>
      <w:r w:rsidR="001E19F3">
        <w:rPr>
          <w:lang w:val="pl-PL"/>
        </w:rPr>
        <w:t xml:space="preserve">Wyrażasz zgodę na to, </w:t>
      </w:r>
      <w:r w:rsidRPr="00950B34">
        <w:rPr>
          <w:lang w:val="pl-PL"/>
        </w:rPr>
        <w:t>że możemy zdalnie dostarczać pewn</w:t>
      </w:r>
      <w:r w:rsidR="001E19F3">
        <w:rPr>
          <w:lang w:val="pl-PL"/>
        </w:rPr>
        <w:t>e</w:t>
      </w:r>
      <w:r w:rsidRPr="00950B34">
        <w:rPr>
          <w:lang w:val="pl-PL"/>
        </w:rPr>
        <w:t xml:space="preserve"> istotne aktualizacje oprogramowania lub zmiany do </w:t>
      </w:r>
      <w:r w:rsidR="001E19F3">
        <w:rPr>
          <w:lang w:val="pl-PL"/>
        </w:rPr>
        <w:t>Twojej</w:t>
      </w:r>
      <w:r w:rsidRPr="00950B34">
        <w:rPr>
          <w:lang w:val="pl-PL"/>
        </w:rPr>
        <w:t xml:space="preserve"> Aplikacji bez dodatkowego powiadomienia lub </w:t>
      </w:r>
      <w:r w:rsidR="001E19F3">
        <w:rPr>
          <w:lang w:val="pl-PL"/>
        </w:rPr>
        <w:t xml:space="preserve">wyrażenia przez Ciebie </w:t>
      </w:r>
      <w:r w:rsidRPr="00950B34">
        <w:rPr>
          <w:lang w:val="pl-PL"/>
        </w:rPr>
        <w:t xml:space="preserve">zgody. </w:t>
      </w:r>
      <w:bookmarkEnd w:id="15"/>
    </w:p>
    <w:p w14:paraId="00221EDC" w14:textId="2BFCC872" w:rsidR="00095746" w:rsidRPr="00950B34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lang w:val="pl-PL"/>
        </w:rPr>
      </w:pPr>
      <w:r w:rsidRPr="00950B34">
        <w:rPr>
          <w:lang w:val="pl-PL"/>
        </w:rPr>
        <w:t xml:space="preserve">Możemy </w:t>
      </w:r>
      <w:r w:rsidR="00E67BAA" w:rsidRPr="00950B34">
        <w:rPr>
          <w:lang w:val="pl-PL"/>
        </w:rPr>
        <w:t xml:space="preserve">dostarczać </w:t>
      </w:r>
      <w:r w:rsidR="001E19F3">
        <w:rPr>
          <w:lang w:val="pl-PL"/>
        </w:rPr>
        <w:t>Ci</w:t>
      </w:r>
      <w:r w:rsidR="00E67BAA" w:rsidRPr="00950B34">
        <w:rPr>
          <w:lang w:val="pl-PL"/>
        </w:rPr>
        <w:t xml:space="preserve"> aktualizacje</w:t>
      </w:r>
      <w:r w:rsidR="00B21076">
        <w:rPr>
          <w:lang w:val="pl-PL"/>
        </w:rPr>
        <w:t xml:space="preserve"> Aplikacji</w:t>
      </w:r>
      <w:r w:rsidR="00E67BAA" w:rsidRPr="00950B34">
        <w:rPr>
          <w:lang w:val="pl-PL"/>
        </w:rPr>
        <w:t xml:space="preserve">, w tym aktualizacje bezpieczeństwa, które są niezbędne do utrzymania zgodności Aplikacji z naszymi </w:t>
      </w:r>
      <w:r w:rsidR="001E19F3">
        <w:rPr>
          <w:lang w:val="pl-PL"/>
        </w:rPr>
        <w:t xml:space="preserve">obowiązkami </w:t>
      </w:r>
      <w:r w:rsidR="00E67BAA" w:rsidRPr="00950B34">
        <w:rPr>
          <w:lang w:val="pl-PL"/>
        </w:rPr>
        <w:t xml:space="preserve">prawnymi. Jeżeli nie </w:t>
      </w:r>
      <w:r w:rsidR="00E67BAA" w:rsidRPr="00950B34">
        <w:rPr>
          <w:lang w:val="pl-PL"/>
        </w:rPr>
        <w:lastRenderedPageBreak/>
        <w:t>zainstaluje</w:t>
      </w:r>
      <w:r w:rsidR="001E19F3">
        <w:rPr>
          <w:lang w:val="pl-PL"/>
        </w:rPr>
        <w:t>sz</w:t>
      </w:r>
      <w:r w:rsidR="00E67BAA" w:rsidRPr="00950B34">
        <w:rPr>
          <w:lang w:val="pl-PL"/>
        </w:rPr>
        <w:t xml:space="preserve"> dostarczonych przez nas aktualizacji, Aplikacja może nie być zgodna z przepisami, a usługi mogą działać wadliwie lub zostać przerwane. Nie ponosimy odpowiedzialności za brak zgodności Aplikacji z przepisami wynikający z braku zainstalowania przez </w:t>
      </w:r>
      <w:r w:rsidR="001E19F3">
        <w:rPr>
          <w:lang w:val="pl-PL"/>
        </w:rPr>
        <w:t>Ciebie</w:t>
      </w:r>
      <w:r w:rsidR="00E67BAA" w:rsidRPr="00950B34">
        <w:rPr>
          <w:lang w:val="pl-PL"/>
        </w:rPr>
        <w:t xml:space="preserve"> odpowiedniej aktualizacji.</w:t>
      </w:r>
    </w:p>
    <w:p w14:paraId="16673B94" w14:textId="77777777" w:rsidR="00B21076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lang w:val="pl-PL"/>
        </w:rPr>
      </w:pPr>
      <w:r w:rsidRPr="00950B34">
        <w:rPr>
          <w:lang w:val="pl-PL"/>
        </w:rPr>
        <w:t xml:space="preserve">Możemy również dostarczać </w:t>
      </w:r>
      <w:r w:rsidR="001E19F3">
        <w:rPr>
          <w:lang w:val="pl-PL"/>
        </w:rPr>
        <w:t>C</w:t>
      </w:r>
      <w:r w:rsidRPr="00950B34">
        <w:rPr>
          <w:lang w:val="pl-PL"/>
        </w:rPr>
        <w:t xml:space="preserve">i inne aktualizacje Aplikacji, które nie są ściśle niezbędne do zachowania jej zgodności, na przykład w celu ulepszenia usług lub zapewnienia ich interoperacyjności. </w:t>
      </w:r>
    </w:p>
    <w:p w14:paraId="2B48B86E" w14:textId="10C50431" w:rsidR="00E23789" w:rsidRPr="000D546B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lang w:val="pl-PL"/>
        </w:rPr>
      </w:pPr>
      <w:r w:rsidRPr="00706A69">
        <w:rPr>
          <w:lang w:val="pl-PL"/>
        </w:rPr>
        <w:t xml:space="preserve">Możemy aktualizować oprogramowanie urządzeń pokładowych </w:t>
      </w:r>
      <w:r>
        <w:rPr>
          <w:lang w:val="pl-PL"/>
        </w:rPr>
        <w:t xml:space="preserve">Twojego </w:t>
      </w:r>
      <w:r w:rsidRPr="00706A69">
        <w:rPr>
          <w:lang w:val="pl-PL"/>
        </w:rPr>
        <w:t xml:space="preserve">pojazdu. </w:t>
      </w:r>
      <w:r w:rsidR="008B6866">
        <w:rPr>
          <w:lang w:val="pl-PL"/>
        </w:rPr>
        <w:t>C</w:t>
      </w:r>
      <w:r w:rsidRPr="00706A69">
        <w:rPr>
          <w:lang w:val="pl-PL"/>
        </w:rPr>
        <w:t>el i inne szczegóły dotyczące takich aktualizacji oprogramowania zostały przedstawione w Załączniku 1 poniżej</w:t>
      </w:r>
      <w:r w:rsidR="00D56067">
        <w:rPr>
          <w:lang w:val="pl-PL"/>
        </w:rPr>
        <w:t>;</w:t>
      </w:r>
      <w:r>
        <w:rPr>
          <w:lang w:val="pl-PL"/>
        </w:rPr>
        <w:t xml:space="preserve"> </w:t>
      </w:r>
      <w:r w:rsidR="000D546B">
        <w:rPr>
          <w:lang w:val="pl-PL"/>
        </w:rPr>
        <w:t>poinformujemy Cię</w:t>
      </w:r>
      <w:r>
        <w:rPr>
          <w:lang w:val="pl-PL"/>
        </w:rPr>
        <w:t xml:space="preserve">, jeżeli </w:t>
      </w:r>
      <w:r w:rsidR="0034464C">
        <w:rPr>
          <w:lang w:val="pl-PL"/>
        </w:rPr>
        <w:t>w danym przypadku nie znajdzie on zastosowania.</w:t>
      </w:r>
      <w:r w:rsidRPr="00E23789">
        <w:rPr>
          <w:rStyle w:val="af"/>
          <w:lang w:val="pl-PL"/>
        </w:rPr>
        <w:t xml:space="preserve"> </w:t>
      </w:r>
    </w:p>
    <w:p w14:paraId="6F1606F3" w14:textId="49E86DC3" w:rsidR="00095746" w:rsidRDefault="00576305" w:rsidP="00661C3A">
      <w:pPr>
        <w:pStyle w:val="1"/>
        <w:tabs>
          <w:tab w:val="clear" w:pos="709"/>
          <w:tab w:val="num" w:pos="567"/>
        </w:tabs>
        <w:ind w:left="567" w:hanging="567"/>
      </w:pPr>
      <w:bookmarkStart w:id="17" w:name="_Ref103334115"/>
      <w:bookmarkStart w:id="18" w:name="_cp_text_2_76"/>
      <w:r w:rsidRPr="008857DC">
        <w:t>USŁUGI</w:t>
      </w:r>
      <w:bookmarkEnd w:id="17"/>
    </w:p>
    <w:p w14:paraId="3B158DB1" w14:textId="1F5B7A25" w:rsidR="00095746" w:rsidRPr="000848C9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lang w:val="pl-PL"/>
        </w:rPr>
      </w:pPr>
      <w:r w:rsidRPr="00950B34">
        <w:rPr>
          <w:lang w:val="pl-PL"/>
        </w:rPr>
        <w:t xml:space="preserve">Rodzaje </w:t>
      </w:r>
      <w:r w:rsidR="00624BB1" w:rsidRPr="00950B34">
        <w:rPr>
          <w:lang w:val="pl-PL"/>
        </w:rPr>
        <w:t xml:space="preserve">i </w:t>
      </w:r>
      <w:r w:rsidR="001940BF" w:rsidRPr="00950B34">
        <w:rPr>
          <w:lang w:val="pl-PL"/>
        </w:rPr>
        <w:t xml:space="preserve">cechy </w:t>
      </w:r>
      <w:r w:rsidR="000848C9">
        <w:rPr>
          <w:lang w:val="pl-PL"/>
        </w:rPr>
        <w:t xml:space="preserve">usług </w:t>
      </w:r>
      <w:r w:rsidR="00E9190B" w:rsidRPr="00950B34">
        <w:rPr>
          <w:lang w:val="pl-PL"/>
        </w:rPr>
        <w:t>(które mogą ulec zmianie od czasu do czasu według naszego wyłącznego uznania)</w:t>
      </w:r>
      <w:r w:rsidR="00A96FF5" w:rsidRPr="00950B34">
        <w:rPr>
          <w:lang w:val="pl-PL"/>
        </w:rPr>
        <w:t xml:space="preserve">, </w:t>
      </w:r>
      <w:r w:rsidR="00A74D61" w:rsidRPr="00950B34">
        <w:rPr>
          <w:lang w:val="pl-PL"/>
        </w:rPr>
        <w:t xml:space="preserve">które </w:t>
      </w:r>
      <w:r w:rsidR="00D81A42">
        <w:rPr>
          <w:lang w:val="pl-PL"/>
        </w:rPr>
        <w:t>Ci</w:t>
      </w:r>
      <w:r w:rsidR="000848C9">
        <w:rPr>
          <w:lang w:val="pl-PL"/>
        </w:rPr>
        <w:t xml:space="preserve"> </w:t>
      </w:r>
      <w:r w:rsidR="00A74D61" w:rsidRPr="00950B34">
        <w:rPr>
          <w:lang w:val="pl-PL"/>
        </w:rPr>
        <w:t xml:space="preserve">udostępniamy, </w:t>
      </w:r>
      <w:r w:rsidR="00A96FF5" w:rsidRPr="00950B34">
        <w:rPr>
          <w:lang w:val="pl-PL"/>
        </w:rPr>
        <w:t xml:space="preserve">można znaleźć na naszej stronie internetowej </w:t>
      </w:r>
      <w:r w:rsidR="00AC3D21" w:rsidRPr="00950B34">
        <w:rPr>
          <w:lang w:val="pl-PL"/>
        </w:rPr>
        <w:t>lub na stronie internetowej dystrybutora/dealera</w:t>
      </w:r>
      <w:r w:rsidR="00A74D61" w:rsidRPr="00950B34">
        <w:rPr>
          <w:lang w:val="pl-PL"/>
        </w:rPr>
        <w:t xml:space="preserve">(ów) </w:t>
      </w:r>
      <w:r w:rsidR="00AC3D21" w:rsidRPr="00950B34">
        <w:rPr>
          <w:lang w:val="pl-PL"/>
        </w:rPr>
        <w:t>Suzuki w kraju</w:t>
      </w:r>
      <w:r w:rsidR="000848C9">
        <w:rPr>
          <w:lang w:val="pl-PL"/>
        </w:rPr>
        <w:t>, w którym mieszkasz</w:t>
      </w:r>
      <w:r w:rsidR="00A96FF5" w:rsidRPr="00950B34">
        <w:rPr>
          <w:lang w:val="pl-PL"/>
        </w:rPr>
        <w:t xml:space="preserve">. </w:t>
      </w:r>
      <w:r w:rsidRPr="000848C9">
        <w:rPr>
          <w:lang w:val="pl-PL"/>
        </w:rPr>
        <w:t>Usługi są udostępniane bezpłatnie.</w:t>
      </w:r>
    </w:p>
    <w:p w14:paraId="44E98B0E" w14:textId="42896047" w:rsidR="00095746" w:rsidRPr="00950B34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lang w:val="pl-PL"/>
        </w:rPr>
      </w:pPr>
      <w:r>
        <w:rPr>
          <w:lang w:val="pl-PL"/>
        </w:rPr>
        <w:t>P</w:t>
      </w:r>
      <w:r w:rsidR="00E67BAA" w:rsidRPr="00950B34">
        <w:rPr>
          <w:lang w:val="pl-PL"/>
        </w:rPr>
        <w:t>rzyjmuje</w:t>
      </w:r>
      <w:r>
        <w:rPr>
          <w:lang w:val="pl-PL"/>
        </w:rPr>
        <w:t>sz</w:t>
      </w:r>
      <w:r w:rsidR="00E67BAA" w:rsidRPr="00950B34">
        <w:rPr>
          <w:lang w:val="pl-PL"/>
        </w:rPr>
        <w:t xml:space="preserve"> do wiadomości i rozumie</w:t>
      </w:r>
      <w:r>
        <w:rPr>
          <w:lang w:val="pl-PL"/>
        </w:rPr>
        <w:t>sz</w:t>
      </w:r>
      <w:r w:rsidR="00E67BAA" w:rsidRPr="00950B34">
        <w:rPr>
          <w:lang w:val="pl-PL"/>
        </w:rPr>
        <w:t xml:space="preserve">, że niektóre usługi mogą działać tylko w </w:t>
      </w:r>
      <w:r w:rsidR="00333E81" w:rsidRPr="00950B34">
        <w:rPr>
          <w:lang w:val="pl-PL"/>
        </w:rPr>
        <w:t xml:space="preserve">miejscach, w </w:t>
      </w:r>
      <w:r w:rsidR="00E67BAA" w:rsidRPr="00950B34">
        <w:rPr>
          <w:lang w:val="pl-PL"/>
        </w:rPr>
        <w:t xml:space="preserve">których zatrudniliśmy do </w:t>
      </w:r>
      <w:r w:rsidR="00333E81" w:rsidRPr="00950B34">
        <w:rPr>
          <w:lang w:val="pl-PL"/>
        </w:rPr>
        <w:t>ich</w:t>
      </w:r>
      <w:r w:rsidR="00E67BAA" w:rsidRPr="00950B34">
        <w:rPr>
          <w:lang w:val="pl-PL"/>
        </w:rPr>
        <w:t xml:space="preserve"> świadczenia zewnętrznego dostawcę sieci i tylko wtedy, gdy ten zewnętrzny dostawca sieci jest technicznie kompatybilny z Aplikacją, ma zasięg, przepustowość sieci </w:t>
      </w:r>
      <w:r w:rsidR="00B056B1">
        <w:rPr>
          <w:lang w:val="pl-PL"/>
        </w:rPr>
        <w:t xml:space="preserve">oraz, że jest </w:t>
      </w:r>
      <w:r w:rsidR="00333E81" w:rsidRPr="00950B34">
        <w:rPr>
          <w:lang w:val="pl-PL"/>
        </w:rPr>
        <w:t xml:space="preserve">wystarczający </w:t>
      </w:r>
      <w:r w:rsidR="00E67BAA" w:rsidRPr="00950B34">
        <w:rPr>
          <w:lang w:val="pl-PL"/>
        </w:rPr>
        <w:t>odbiór w czasie i miejscu, w którym</w:t>
      </w:r>
      <w:r w:rsidR="00B056B1">
        <w:rPr>
          <w:lang w:val="pl-PL"/>
        </w:rPr>
        <w:t xml:space="preserve"> </w:t>
      </w:r>
      <w:r w:rsidR="00333E81" w:rsidRPr="00950B34">
        <w:rPr>
          <w:lang w:val="pl-PL"/>
        </w:rPr>
        <w:t>próbuje</w:t>
      </w:r>
      <w:r>
        <w:rPr>
          <w:lang w:val="pl-PL"/>
        </w:rPr>
        <w:t>sz</w:t>
      </w:r>
      <w:r w:rsidR="00333E81" w:rsidRPr="00950B34">
        <w:rPr>
          <w:lang w:val="pl-PL"/>
        </w:rPr>
        <w:t xml:space="preserve"> uzyskać dostęp do usług</w:t>
      </w:r>
      <w:r w:rsidR="00E67BAA" w:rsidRPr="00950B34">
        <w:rPr>
          <w:lang w:val="pl-PL"/>
        </w:rPr>
        <w:t xml:space="preserve">. Usługi wykorzystujące informacje o lokalizacji działają tylko wtedy, gdy sygnały satelitarne GPS są niezakłócone, dostępne na danym </w:t>
      </w:r>
      <w:r w:rsidR="00333E81" w:rsidRPr="00950B34">
        <w:rPr>
          <w:lang w:val="pl-PL"/>
        </w:rPr>
        <w:t xml:space="preserve">obszarze </w:t>
      </w:r>
      <w:r w:rsidR="00E67BAA" w:rsidRPr="00950B34">
        <w:rPr>
          <w:lang w:val="pl-PL"/>
        </w:rPr>
        <w:t xml:space="preserve">i </w:t>
      </w:r>
      <w:r w:rsidR="00333E81" w:rsidRPr="00950B34">
        <w:rPr>
          <w:lang w:val="pl-PL"/>
        </w:rPr>
        <w:t xml:space="preserve">są </w:t>
      </w:r>
      <w:r w:rsidR="00E67BAA" w:rsidRPr="00950B34">
        <w:rPr>
          <w:lang w:val="pl-PL"/>
        </w:rPr>
        <w:t xml:space="preserve">kompatybilne z systemami Zarejestrowanego Pojazdu lub Aplikacji. Dodatkowo, sieci i systemy zewnętrznych dostawców sieci podlegają zmianom technologicznym i rozwojowi. Nie zapewniamy </w:t>
      </w:r>
      <w:r w:rsidR="00B056B1">
        <w:rPr>
          <w:lang w:val="pl-PL"/>
        </w:rPr>
        <w:t xml:space="preserve">Ci </w:t>
      </w:r>
      <w:r w:rsidR="00E67BAA" w:rsidRPr="00950B34">
        <w:rPr>
          <w:lang w:val="pl-PL"/>
        </w:rPr>
        <w:t xml:space="preserve">łączności sieciowej </w:t>
      </w:r>
      <w:r w:rsidR="00333E81" w:rsidRPr="00950B34">
        <w:rPr>
          <w:lang w:val="pl-PL"/>
        </w:rPr>
        <w:t>za pośrednictwem Aplikacji</w:t>
      </w:r>
      <w:r w:rsidR="00E67BAA" w:rsidRPr="00950B34">
        <w:rPr>
          <w:lang w:val="pl-PL"/>
        </w:rPr>
        <w:t>. Łączność taką zapewnia dostawca sieciowy będący osobą trzecią.</w:t>
      </w:r>
    </w:p>
    <w:p w14:paraId="4E886410" w14:textId="0D4455F3" w:rsidR="00095746" w:rsidRPr="00950B34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lang w:val="pl-PL"/>
        </w:rPr>
      </w:pPr>
      <w:r w:rsidRPr="00950B34">
        <w:rPr>
          <w:lang w:val="pl-PL"/>
        </w:rPr>
        <w:t xml:space="preserve">Aby Aplikacja mogła prawidłowo funkcjonować, </w:t>
      </w:r>
      <w:r w:rsidR="001420FD" w:rsidRPr="00950B34">
        <w:rPr>
          <w:lang w:val="pl-PL"/>
        </w:rPr>
        <w:t xml:space="preserve">może </w:t>
      </w:r>
      <w:r w:rsidR="00E67BAA" w:rsidRPr="00950B34">
        <w:rPr>
          <w:lang w:val="pl-PL"/>
        </w:rPr>
        <w:t xml:space="preserve">być konieczne zaakceptowanie lub </w:t>
      </w:r>
      <w:r w:rsidR="00B056B1">
        <w:rPr>
          <w:lang w:val="pl-PL"/>
        </w:rPr>
        <w:t xml:space="preserve">udostępnienie Aplikacji </w:t>
      </w:r>
      <w:r w:rsidR="00E67BAA" w:rsidRPr="00950B34">
        <w:rPr>
          <w:lang w:val="pl-PL"/>
        </w:rPr>
        <w:t xml:space="preserve">uprawnień umożliwiających dostęp do </w:t>
      </w:r>
      <w:r w:rsidRPr="00950B34">
        <w:rPr>
          <w:lang w:val="pl-PL"/>
        </w:rPr>
        <w:t xml:space="preserve">wymaganych funkcji w </w:t>
      </w:r>
      <w:r w:rsidR="00E67BAA" w:rsidRPr="00950B34">
        <w:rPr>
          <w:lang w:val="pl-PL"/>
        </w:rPr>
        <w:t>smartfonie, w tym:</w:t>
      </w:r>
    </w:p>
    <w:p w14:paraId="61739AB1" w14:textId="77777777" w:rsidR="00095746" w:rsidRDefault="00576305" w:rsidP="00661C3A">
      <w:pPr>
        <w:pStyle w:val="Level2"/>
        <w:numPr>
          <w:ilvl w:val="2"/>
          <w:numId w:val="1"/>
        </w:numPr>
        <w:tabs>
          <w:tab w:val="clear" w:pos="1417"/>
          <w:tab w:val="num" w:pos="1134"/>
        </w:tabs>
        <w:adjustRightInd/>
        <w:ind w:left="1134" w:hanging="425"/>
      </w:pPr>
      <w:proofErr w:type="spellStart"/>
      <w:r w:rsidRPr="008857DC">
        <w:t>dane</w:t>
      </w:r>
      <w:proofErr w:type="spellEnd"/>
      <w:r w:rsidRPr="008857DC">
        <w:t xml:space="preserve"> </w:t>
      </w:r>
      <w:proofErr w:type="spellStart"/>
      <w:r w:rsidRPr="008857DC">
        <w:t>dotyczące</w:t>
      </w:r>
      <w:proofErr w:type="spellEnd"/>
      <w:r w:rsidRPr="008857DC">
        <w:t xml:space="preserve"> </w:t>
      </w:r>
      <w:proofErr w:type="spellStart"/>
      <w:r w:rsidRPr="008857DC">
        <w:t>lokalizacji</w:t>
      </w:r>
      <w:proofErr w:type="spellEnd"/>
      <w:r w:rsidRPr="008857DC">
        <w:t xml:space="preserve">; </w:t>
      </w:r>
      <w:proofErr w:type="spellStart"/>
      <w:r w:rsidRPr="008857DC">
        <w:t>oraz</w:t>
      </w:r>
      <w:proofErr w:type="spellEnd"/>
    </w:p>
    <w:p w14:paraId="2B02732F" w14:textId="77777777" w:rsidR="00095746" w:rsidRDefault="00576305" w:rsidP="00661C3A">
      <w:pPr>
        <w:pStyle w:val="Level2"/>
        <w:numPr>
          <w:ilvl w:val="2"/>
          <w:numId w:val="1"/>
        </w:numPr>
        <w:tabs>
          <w:tab w:val="clear" w:pos="1417"/>
          <w:tab w:val="num" w:pos="1134"/>
        </w:tabs>
        <w:adjustRightInd/>
        <w:ind w:left="1134" w:hanging="425"/>
        <w:rPr>
          <w:lang w:eastAsia="ja-JP"/>
        </w:rPr>
      </w:pPr>
      <w:proofErr w:type="spellStart"/>
      <w:r w:rsidRPr="008857DC">
        <w:t>włączenie</w:t>
      </w:r>
      <w:proofErr w:type="spellEnd"/>
      <w:r w:rsidRPr="008857DC">
        <w:t xml:space="preserve"> </w:t>
      </w:r>
      <w:proofErr w:type="spellStart"/>
      <w:r w:rsidRPr="008857DC">
        <w:t>powiadomień</w:t>
      </w:r>
      <w:proofErr w:type="spellEnd"/>
      <w:r w:rsidRPr="008857DC">
        <w:t xml:space="preserve"> push</w:t>
      </w:r>
      <w:r w:rsidR="00A10680" w:rsidRPr="008857DC">
        <w:t>.</w:t>
      </w:r>
    </w:p>
    <w:p w14:paraId="1809A7B8" w14:textId="77777777" w:rsidR="00095746" w:rsidRDefault="00576305" w:rsidP="00661C3A">
      <w:pPr>
        <w:pStyle w:val="1"/>
        <w:tabs>
          <w:tab w:val="clear" w:pos="709"/>
          <w:tab w:val="num" w:pos="567"/>
        </w:tabs>
        <w:ind w:left="567" w:hanging="567"/>
        <w:rPr>
          <w:rFonts w:eastAsia="Times New Roman"/>
        </w:rPr>
      </w:pPr>
      <w:bookmarkStart w:id="19" w:name="_Ref92193246"/>
      <w:bookmarkEnd w:id="18"/>
      <w:r w:rsidRPr="008857DC">
        <w:t>REJESTRACJA I HASŁA</w:t>
      </w:r>
      <w:bookmarkEnd w:id="19"/>
    </w:p>
    <w:p w14:paraId="457408EC" w14:textId="3104C27A" w:rsidR="00095746" w:rsidRPr="00950B34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rFonts w:ascii="ＭＳ 明朝" w:eastAsia="ＭＳ 明朝" w:hAnsi="ＭＳ 明朝"/>
          <w:smallCaps/>
          <w:lang w:val="pl-PL" w:eastAsia="ja-JP"/>
        </w:rPr>
      </w:pPr>
      <w:bookmarkStart w:id="20" w:name="_cp_text_1_169"/>
      <w:r w:rsidRPr="00950B34">
        <w:rPr>
          <w:lang w:val="pl-PL"/>
        </w:rPr>
        <w:t>Aby uzyskać dostęp lub korzystać z Aplikacji, musi</w:t>
      </w:r>
      <w:r w:rsidR="00B056B1">
        <w:rPr>
          <w:lang w:val="pl-PL"/>
        </w:rPr>
        <w:t>sz</w:t>
      </w:r>
      <w:r w:rsidRPr="00950B34">
        <w:rPr>
          <w:lang w:val="pl-PL"/>
        </w:rPr>
        <w:t xml:space="preserve"> mieć ukończone 18 lat</w:t>
      </w:r>
      <w:r w:rsidR="002E5B42" w:rsidRPr="00950B34">
        <w:rPr>
          <w:rFonts w:eastAsia="Times New Roman" w:cs="Times New Roman"/>
          <w:szCs w:val="24"/>
          <w:lang w:val="pl-PL"/>
        </w:rPr>
        <w:t xml:space="preserve">, chyba że osoba sprawująca władzę rodzicielską nad dzieckiem wyrazi na </w:t>
      </w:r>
      <w:r w:rsidRPr="00950B34">
        <w:rPr>
          <w:lang w:val="pl-PL"/>
        </w:rPr>
        <w:t>to</w:t>
      </w:r>
      <w:r w:rsidR="002E5B42" w:rsidRPr="00950B34">
        <w:rPr>
          <w:rFonts w:eastAsia="Times New Roman" w:cs="Times New Roman"/>
          <w:szCs w:val="24"/>
          <w:lang w:val="pl-PL"/>
        </w:rPr>
        <w:t xml:space="preserve"> zgodę lub udzieli upoważnienia.</w:t>
      </w:r>
    </w:p>
    <w:p w14:paraId="0F871FBA" w14:textId="562CA202" w:rsidR="00095746" w:rsidRPr="00950B34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lang w:val="pl-PL"/>
        </w:rPr>
      </w:pPr>
      <w:bookmarkStart w:id="21" w:name="_Ref103333713"/>
      <w:r w:rsidRPr="00950B34">
        <w:rPr>
          <w:lang w:val="pl-PL"/>
        </w:rPr>
        <w:t>Aby korzystać z Aplikacji, musi</w:t>
      </w:r>
      <w:r w:rsidR="00B056B1">
        <w:rPr>
          <w:lang w:val="pl-PL"/>
        </w:rPr>
        <w:t>sz</w:t>
      </w:r>
      <w:r w:rsidRPr="00950B34">
        <w:rPr>
          <w:lang w:val="pl-PL"/>
        </w:rPr>
        <w:t xml:space="preserve"> być zarejestrowany</w:t>
      </w:r>
      <w:r w:rsidR="00B056B1">
        <w:rPr>
          <w:lang w:val="pl-PL"/>
        </w:rPr>
        <w:t>/a</w:t>
      </w:r>
      <w:r w:rsidRPr="00950B34">
        <w:rPr>
          <w:lang w:val="pl-PL"/>
        </w:rPr>
        <w:t xml:space="preserve"> jako użytkownik ("</w:t>
      </w:r>
      <w:r w:rsidRPr="00950B34">
        <w:rPr>
          <w:b/>
          <w:bCs/>
          <w:lang w:val="pl-PL"/>
        </w:rPr>
        <w:t>Użytkownik</w:t>
      </w:r>
      <w:r w:rsidRPr="00950B34">
        <w:rPr>
          <w:lang w:val="pl-PL"/>
        </w:rPr>
        <w:t xml:space="preserve">"). </w:t>
      </w:r>
      <w:r w:rsidRPr="00950B34">
        <w:rPr>
          <w:u w:color="0000FF"/>
          <w:lang w:val="pl-PL"/>
        </w:rPr>
        <w:t>Aby</w:t>
      </w:r>
      <w:bookmarkEnd w:id="20"/>
      <w:r w:rsidRPr="00950B34">
        <w:rPr>
          <w:u w:color="0000FF"/>
          <w:lang w:val="pl-PL"/>
        </w:rPr>
        <w:t xml:space="preserve"> stać się Użytkownikiem</w:t>
      </w:r>
      <w:r w:rsidRPr="00950B34">
        <w:rPr>
          <w:lang w:val="pl-PL"/>
        </w:rPr>
        <w:t xml:space="preserve">, </w:t>
      </w:r>
      <w:r w:rsidR="00B056B1">
        <w:rPr>
          <w:u w:color="0000FF"/>
          <w:lang w:val="pl-PL"/>
        </w:rPr>
        <w:t xml:space="preserve">musisz </w:t>
      </w:r>
      <w:r w:rsidRPr="00950B34">
        <w:rPr>
          <w:lang w:val="pl-PL"/>
        </w:rPr>
        <w:t xml:space="preserve">wypełnić formularz rejestracyjny prezentowany w Aplikacji, podając wymagane informacje, i </w:t>
      </w:r>
      <w:r w:rsidR="00B056B1">
        <w:rPr>
          <w:lang w:val="pl-PL"/>
        </w:rPr>
        <w:t xml:space="preserve">będziesz musiał/a </w:t>
      </w:r>
      <w:r w:rsidRPr="00950B34">
        <w:rPr>
          <w:lang w:val="pl-PL"/>
        </w:rPr>
        <w:t>utworz</w:t>
      </w:r>
      <w:r w:rsidR="00B056B1">
        <w:rPr>
          <w:lang w:val="pl-PL"/>
        </w:rPr>
        <w:t>yć</w:t>
      </w:r>
      <w:r w:rsidRPr="00950B34">
        <w:rPr>
          <w:lang w:val="pl-PL"/>
        </w:rPr>
        <w:t xml:space="preserve"> </w:t>
      </w:r>
      <w:r w:rsidR="002D5F21" w:rsidRPr="00950B34">
        <w:rPr>
          <w:lang w:val="pl-PL"/>
        </w:rPr>
        <w:t xml:space="preserve">identyfikator logowania i </w:t>
      </w:r>
      <w:r w:rsidRPr="00950B34">
        <w:rPr>
          <w:lang w:val="pl-PL"/>
        </w:rPr>
        <w:t>hasł</w:t>
      </w:r>
      <w:r w:rsidR="00B056B1">
        <w:rPr>
          <w:lang w:val="pl-PL"/>
        </w:rPr>
        <w:t>o</w:t>
      </w:r>
      <w:r w:rsidRPr="00950B34">
        <w:rPr>
          <w:lang w:val="pl-PL"/>
        </w:rPr>
        <w:t xml:space="preserve">.  </w:t>
      </w:r>
      <w:r w:rsidR="00B056B1">
        <w:rPr>
          <w:lang w:val="pl-PL"/>
        </w:rPr>
        <w:t>P</w:t>
      </w:r>
      <w:r w:rsidRPr="00950B34">
        <w:rPr>
          <w:lang w:val="pl-PL"/>
        </w:rPr>
        <w:t>rzyjmuje</w:t>
      </w:r>
      <w:r w:rsidR="00B056B1">
        <w:rPr>
          <w:lang w:val="pl-PL"/>
        </w:rPr>
        <w:t>sz</w:t>
      </w:r>
      <w:r w:rsidRPr="00950B34">
        <w:rPr>
          <w:lang w:val="pl-PL"/>
        </w:rPr>
        <w:t xml:space="preserve"> do wiadomości i zgadza</w:t>
      </w:r>
      <w:r w:rsidR="00B056B1">
        <w:rPr>
          <w:lang w:val="pl-PL"/>
        </w:rPr>
        <w:t>sz</w:t>
      </w:r>
      <w:r w:rsidRPr="00950B34">
        <w:rPr>
          <w:lang w:val="pl-PL"/>
        </w:rPr>
        <w:t xml:space="preserve"> się, że jest</w:t>
      </w:r>
      <w:r w:rsidR="00B056B1">
        <w:rPr>
          <w:lang w:val="pl-PL"/>
        </w:rPr>
        <w:t>eś</w:t>
      </w:r>
      <w:r w:rsidRPr="00950B34">
        <w:rPr>
          <w:lang w:val="pl-PL"/>
        </w:rPr>
        <w:t xml:space="preserve"> odpowiedzialny</w:t>
      </w:r>
      <w:r w:rsidR="00B056B1">
        <w:rPr>
          <w:lang w:val="pl-PL"/>
        </w:rPr>
        <w:t>/a</w:t>
      </w:r>
      <w:r w:rsidRPr="00950B34">
        <w:rPr>
          <w:lang w:val="pl-PL"/>
        </w:rPr>
        <w:t xml:space="preserve"> za zachowanie poufności swoich </w:t>
      </w:r>
      <w:r w:rsidR="002D5F21" w:rsidRPr="00950B34">
        <w:rPr>
          <w:lang w:val="pl-PL"/>
        </w:rPr>
        <w:t xml:space="preserve">danych logowania </w:t>
      </w:r>
      <w:r w:rsidR="00192D29" w:rsidRPr="00950B34">
        <w:rPr>
          <w:lang w:val="pl-PL"/>
        </w:rPr>
        <w:t xml:space="preserve">i </w:t>
      </w:r>
      <w:r w:rsidRPr="00950B34">
        <w:rPr>
          <w:lang w:val="pl-PL"/>
        </w:rPr>
        <w:t>że będzie</w:t>
      </w:r>
      <w:r w:rsidR="00B056B1">
        <w:rPr>
          <w:lang w:val="pl-PL"/>
        </w:rPr>
        <w:t>sz</w:t>
      </w:r>
      <w:r w:rsidRPr="00950B34">
        <w:rPr>
          <w:lang w:val="pl-PL"/>
        </w:rPr>
        <w:t xml:space="preserve"> odpowiedzialny</w:t>
      </w:r>
      <w:r w:rsidR="00B056B1">
        <w:rPr>
          <w:lang w:val="pl-PL"/>
        </w:rPr>
        <w:t>/a</w:t>
      </w:r>
      <w:r w:rsidRPr="00950B34">
        <w:rPr>
          <w:lang w:val="pl-PL"/>
        </w:rPr>
        <w:t xml:space="preserve"> za wszelkie straty lub szkody poniesione przez nas lub jakąkolwiek inną osobę lub podmiot w wyniku wykorzystania przez kogoś innego </w:t>
      </w:r>
      <w:r w:rsidR="00B056B1">
        <w:rPr>
          <w:lang w:val="pl-PL"/>
        </w:rPr>
        <w:t>Twoich</w:t>
      </w:r>
      <w:r w:rsidRPr="00950B34">
        <w:rPr>
          <w:lang w:val="pl-PL"/>
        </w:rPr>
        <w:t xml:space="preserve"> danych </w:t>
      </w:r>
      <w:r w:rsidR="002D5F21" w:rsidRPr="00950B34">
        <w:rPr>
          <w:lang w:val="pl-PL"/>
        </w:rPr>
        <w:t xml:space="preserve">logowania w </w:t>
      </w:r>
      <w:r w:rsidRPr="00950B34">
        <w:rPr>
          <w:lang w:val="pl-PL"/>
        </w:rPr>
        <w:t xml:space="preserve">wyniku niepodjęcia przez </w:t>
      </w:r>
      <w:r w:rsidR="00B056B1">
        <w:rPr>
          <w:lang w:val="pl-PL"/>
        </w:rPr>
        <w:t xml:space="preserve">Ciebie </w:t>
      </w:r>
      <w:r w:rsidRPr="00950B34">
        <w:rPr>
          <w:lang w:val="pl-PL"/>
        </w:rPr>
        <w:t xml:space="preserve">rozsądnych kroków w celu zachowania bezpieczeństwa i poufności informacji o </w:t>
      </w:r>
      <w:r w:rsidR="00B056B1">
        <w:rPr>
          <w:lang w:val="pl-PL"/>
        </w:rPr>
        <w:t xml:space="preserve">Twoim </w:t>
      </w:r>
      <w:r w:rsidRPr="00950B34">
        <w:rPr>
          <w:lang w:val="pl-PL"/>
        </w:rPr>
        <w:t>koncie.</w:t>
      </w:r>
      <w:bookmarkEnd w:id="21"/>
    </w:p>
    <w:p w14:paraId="4DD8DBD1" w14:textId="4A5F62A0" w:rsidR="00095746" w:rsidRPr="00950B34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lang w:val="pl-PL"/>
        </w:rPr>
      </w:pPr>
      <w:bookmarkStart w:id="22" w:name="_Ref100754585"/>
      <w:r w:rsidRPr="00950B34">
        <w:rPr>
          <w:lang w:val="pl-PL"/>
        </w:rPr>
        <w:t xml:space="preserve">Użytkownik będący głównym </w:t>
      </w:r>
      <w:r w:rsidR="00B056B1">
        <w:rPr>
          <w:lang w:val="pl-PL"/>
        </w:rPr>
        <w:t>U</w:t>
      </w:r>
      <w:r w:rsidRPr="00950B34">
        <w:rPr>
          <w:lang w:val="pl-PL"/>
        </w:rPr>
        <w:t xml:space="preserve">żytkownikiem, </w:t>
      </w:r>
      <w:r w:rsidR="00800A7D" w:rsidRPr="00950B34">
        <w:rPr>
          <w:lang w:val="pl-PL"/>
        </w:rPr>
        <w:t xml:space="preserve">który rejestruje się w Aplikacji </w:t>
      </w:r>
      <w:r w:rsidRPr="00950B34">
        <w:rPr>
          <w:lang w:val="pl-PL"/>
        </w:rPr>
        <w:t>("</w:t>
      </w:r>
      <w:r w:rsidRPr="00950B34">
        <w:rPr>
          <w:b/>
          <w:bCs/>
          <w:lang w:val="pl-PL"/>
        </w:rPr>
        <w:t>Użytkownik Główny</w:t>
      </w:r>
      <w:r w:rsidRPr="00950B34">
        <w:rPr>
          <w:lang w:val="pl-PL"/>
        </w:rPr>
        <w:t xml:space="preserve">"), może również </w:t>
      </w:r>
      <w:r w:rsidR="002D5F21" w:rsidRPr="00950B34">
        <w:rPr>
          <w:lang w:val="pl-PL"/>
        </w:rPr>
        <w:t xml:space="preserve">zaprosić </w:t>
      </w:r>
      <w:r w:rsidRPr="00950B34">
        <w:rPr>
          <w:lang w:val="pl-PL"/>
        </w:rPr>
        <w:t xml:space="preserve">do swojego konta </w:t>
      </w:r>
      <w:r w:rsidR="00B056B1">
        <w:rPr>
          <w:lang w:val="pl-PL"/>
        </w:rPr>
        <w:t xml:space="preserve">drugiego </w:t>
      </w:r>
      <w:r w:rsidRPr="00950B34">
        <w:rPr>
          <w:lang w:val="pl-PL"/>
        </w:rPr>
        <w:t>użytkownika ("</w:t>
      </w:r>
      <w:r w:rsidR="00B056B1" w:rsidRPr="00B056B1">
        <w:rPr>
          <w:b/>
          <w:bCs/>
          <w:lang w:val="pl-PL"/>
        </w:rPr>
        <w:t xml:space="preserve">Drugi </w:t>
      </w:r>
      <w:r w:rsidRPr="00B056B1">
        <w:rPr>
          <w:b/>
          <w:bCs/>
          <w:lang w:val="pl-PL"/>
        </w:rPr>
        <w:t>Użytkownik</w:t>
      </w:r>
      <w:r w:rsidRPr="00950B34">
        <w:rPr>
          <w:lang w:val="pl-PL"/>
        </w:rPr>
        <w:t xml:space="preserve">"), postępując zgodnie z instrukcjami w Aplikacji, </w:t>
      </w:r>
      <w:r w:rsidR="002D5F21" w:rsidRPr="00950B34">
        <w:rPr>
          <w:lang w:val="pl-PL"/>
        </w:rPr>
        <w:t xml:space="preserve">a </w:t>
      </w:r>
      <w:r w:rsidR="00B056B1">
        <w:rPr>
          <w:lang w:val="pl-PL"/>
        </w:rPr>
        <w:t xml:space="preserve">Drugi </w:t>
      </w:r>
      <w:r w:rsidR="002D5F21" w:rsidRPr="00950B34">
        <w:rPr>
          <w:lang w:val="pl-PL"/>
        </w:rPr>
        <w:t>Użytkownik będzie musiał utworzyć swoje własne konto, jak opisano powyżej</w:t>
      </w:r>
      <w:r w:rsidRPr="00950B34">
        <w:rPr>
          <w:lang w:val="pl-PL"/>
        </w:rPr>
        <w:t xml:space="preserve">. </w:t>
      </w:r>
      <w:r w:rsidR="007B7488" w:rsidRPr="00950B34">
        <w:rPr>
          <w:lang w:val="pl-PL"/>
        </w:rPr>
        <w:t xml:space="preserve">Użytkownik Główny może </w:t>
      </w:r>
      <w:r w:rsidR="007B7488" w:rsidRPr="00950B34">
        <w:rPr>
          <w:lang w:val="pl-PL"/>
        </w:rPr>
        <w:lastRenderedPageBreak/>
        <w:t xml:space="preserve">ograniczyć uprawnienia </w:t>
      </w:r>
      <w:r w:rsidR="00B056B1">
        <w:rPr>
          <w:lang w:val="pl-PL"/>
        </w:rPr>
        <w:t xml:space="preserve">Drugiego </w:t>
      </w:r>
      <w:r w:rsidR="007B7488" w:rsidRPr="00950B34">
        <w:rPr>
          <w:lang w:val="pl-PL"/>
        </w:rPr>
        <w:t xml:space="preserve">Użytkownika w ramach Aplikacji. </w:t>
      </w:r>
      <w:r w:rsidR="00B056B1">
        <w:rPr>
          <w:lang w:val="pl-PL"/>
        </w:rPr>
        <w:t xml:space="preserve">Drugi </w:t>
      </w:r>
      <w:r w:rsidR="007B7488" w:rsidRPr="00950B34">
        <w:rPr>
          <w:lang w:val="pl-PL"/>
        </w:rPr>
        <w:t xml:space="preserve">Użytkownik </w:t>
      </w:r>
      <w:r w:rsidRPr="00950B34">
        <w:rPr>
          <w:lang w:val="pl-PL"/>
        </w:rPr>
        <w:t>będzie uważany za Użytkownika dla celów niniejszych Warunków Użytkowania i dlatego będzie podlegał postanowieniom niniejszych Warunków Użytkowania tak, jakby był Użytkownikiem.</w:t>
      </w:r>
      <w:bookmarkEnd w:id="22"/>
    </w:p>
    <w:p w14:paraId="1375B213" w14:textId="77777777" w:rsidR="00095746" w:rsidRDefault="00576305" w:rsidP="00661C3A">
      <w:pPr>
        <w:pStyle w:val="1"/>
        <w:tabs>
          <w:tab w:val="clear" w:pos="709"/>
          <w:tab w:val="num" w:pos="567"/>
        </w:tabs>
        <w:ind w:left="567" w:hanging="567"/>
        <w:rPr>
          <w:rFonts w:eastAsia="Times New Roman"/>
          <w:lang w:eastAsia="ja-JP"/>
        </w:rPr>
      </w:pPr>
      <w:bookmarkStart w:id="23" w:name="_Ref94100255"/>
      <w:bookmarkStart w:id="24" w:name="_Ref103347090"/>
      <w:r>
        <w:t xml:space="preserve">ZAKOŃCZENIE </w:t>
      </w:r>
      <w:bookmarkStart w:id="25" w:name="_Ref93419815"/>
      <w:bookmarkStart w:id="26" w:name="_Ref100754741"/>
      <w:bookmarkEnd w:id="23"/>
      <w:bookmarkEnd w:id="24"/>
    </w:p>
    <w:p w14:paraId="253D51E1" w14:textId="553C5B8A" w:rsidR="00095746" w:rsidRPr="00E1733A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lang w:val="pl-PL"/>
        </w:rPr>
      </w:pPr>
      <w:bookmarkStart w:id="27" w:name="_Ref106367156"/>
      <w:r w:rsidRPr="00E1733A">
        <w:rPr>
          <w:lang w:val="pl-PL"/>
        </w:rPr>
        <w:t xml:space="preserve">Aby skorzystać z prawa do </w:t>
      </w:r>
      <w:r w:rsidR="00B056B1" w:rsidRPr="00E1733A">
        <w:rPr>
          <w:lang w:val="pl-PL"/>
        </w:rPr>
        <w:t>rozwiązania umowy</w:t>
      </w:r>
      <w:r w:rsidRPr="00E1733A">
        <w:rPr>
          <w:lang w:val="pl-PL"/>
        </w:rPr>
        <w:t xml:space="preserve"> w wyniku </w:t>
      </w:r>
      <w:r w:rsidR="00B056B1" w:rsidRPr="00E1733A">
        <w:rPr>
          <w:lang w:val="pl-PL"/>
        </w:rPr>
        <w:t xml:space="preserve">działań opisanych w </w:t>
      </w:r>
      <w:r w:rsidRPr="00E1733A">
        <w:rPr>
          <w:lang w:val="pl-PL"/>
        </w:rPr>
        <w:t xml:space="preserve">sekcji </w:t>
      </w:r>
      <w:r w:rsidRPr="00E1733A">
        <w:fldChar w:fldCharType="begin"/>
      </w:r>
      <w:r w:rsidRPr="00E1733A">
        <w:rPr>
          <w:lang w:val="pl-PL"/>
        </w:rPr>
        <w:instrText xml:space="preserve"> REF _Ref106366233 \r \h </w:instrText>
      </w:r>
      <w:r w:rsidR="00AE7A0D" w:rsidRPr="00E1733A">
        <w:rPr>
          <w:lang w:val="pl-PL"/>
        </w:rPr>
        <w:instrText xml:space="preserve"> \* MERGEFORMAT </w:instrText>
      </w:r>
      <w:r w:rsidRPr="00E1733A">
        <w:fldChar w:fldCharType="separate"/>
      </w:r>
      <w:r w:rsidRPr="00E1733A">
        <w:rPr>
          <w:lang w:val="pl-PL"/>
        </w:rPr>
        <w:t>2.1</w:t>
      </w:r>
      <w:r w:rsidRPr="00E1733A">
        <w:fldChar w:fldCharType="end"/>
      </w:r>
      <w:r w:rsidRPr="00E1733A">
        <w:rPr>
          <w:lang w:val="pl-PL"/>
        </w:rPr>
        <w:t xml:space="preserve">, </w:t>
      </w:r>
      <w:r w:rsidR="0077597D" w:rsidRPr="00E1733A">
        <w:fldChar w:fldCharType="begin"/>
      </w:r>
      <w:r w:rsidR="0077597D" w:rsidRPr="00E1733A">
        <w:rPr>
          <w:lang w:val="pl-PL"/>
        </w:rPr>
        <w:instrText xml:space="preserve"> REF _Ref108447151 \r \h </w:instrText>
      </w:r>
      <w:r w:rsidR="00AE7A0D" w:rsidRPr="00E1733A">
        <w:rPr>
          <w:lang w:val="pl-PL"/>
        </w:rPr>
        <w:instrText xml:space="preserve"> \* MERGEFORMAT </w:instrText>
      </w:r>
      <w:r w:rsidR="0077597D" w:rsidRPr="00E1733A">
        <w:fldChar w:fldCharType="separate"/>
      </w:r>
      <w:r w:rsidR="0077597D" w:rsidRPr="00E1733A">
        <w:rPr>
          <w:lang w:val="pl-PL"/>
        </w:rPr>
        <w:t>5.2</w:t>
      </w:r>
      <w:r w:rsidR="0077597D" w:rsidRPr="00E1733A">
        <w:fldChar w:fldCharType="end"/>
      </w:r>
      <w:r w:rsidRPr="00E1733A">
        <w:rPr>
          <w:lang w:val="pl-PL"/>
        </w:rPr>
        <w:t xml:space="preserve">, lub </w:t>
      </w:r>
      <w:r w:rsidRPr="00E1733A">
        <w:fldChar w:fldCharType="begin"/>
      </w:r>
      <w:r w:rsidRPr="00E1733A">
        <w:rPr>
          <w:lang w:val="pl-PL"/>
        </w:rPr>
        <w:instrText xml:space="preserve"> REF _Ref94101762 \r \h </w:instrText>
      </w:r>
      <w:r w:rsidR="00AE7A0D" w:rsidRPr="00E1733A">
        <w:rPr>
          <w:lang w:val="pl-PL"/>
        </w:rPr>
        <w:instrText xml:space="preserve"> \* MERGEFORMAT </w:instrText>
      </w:r>
      <w:r w:rsidRPr="00E1733A">
        <w:fldChar w:fldCharType="separate"/>
      </w:r>
      <w:r w:rsidRPr="00E1733A">
        <w:rPr>
          <w:lang w:val="pl-PL"/>
        </w:rPr>
        <w:t>18.1</w:t>
      </w:r>
      <w:r w:rsidRPr="00E1733A">
        <w:fldChar w:fldCharType="end"/>
      </w:r>
      <w:r w:rsidR="00544791" w:rsidRPr="00E1733A">
        <w:rPr>
          <w:lang w:val="pl-PL"/>
        </w:rPr>
        <w:t xml:space="preserve"> lub w inny sposób, jeśli chce</w:t>
      </w:r>
      <w:r w:rsidR="00B056B1" w:rsidRPr="00E1733A">
        <w:rPr>
          <w:lang w:val="pl-PL"/>
        </w:rPr>
        <w:t>sz</w:t>
      </w:r>
      <w:r w:rsidR="00544791" w:rsidRPr="00E1733A">
        <w:rPr>
          <w:lang w:val="pl-PL"/>
        </w:rPr>
        <w:t xml:space="preserve"> zakończyć swoją subskrypcję, </w:t>
      </w:r>
      <w:r w:rsidRPr="00E1733A">
        <w:rPr>
          <w:lang w:val="pl-PL"/>
        </w:rPr>
        <w:t>musi</w:t>
      </w:r>
      <w:r w:rsidR="00B056B1" w:rsidRPr="00E1733A">
        <w:rPr>
          <w:lang w:val="pl-PL"/>
        </w:rPr>
        <w:t>sz</w:t>
      </w:r>
      <w:r w:rsidRPr="00E1733A">
        <w:rPr>
          <w:lang w:val="pl-PL"/>
        </w:rPr>
        <w:t xml:space="preserve"> poinformować nas o swojej decyzji o rozwiązaniu umowy</w:t>
      </w:r>
      <w:r w:rsidR="00AE7A0D" w:rsidRPr="00E1733A">
        <w:rPr>
          <w:lang w:val="pl-PL"/>
        </w:rPr>
        <w:t>,</w:t>
      </w:r>
      <w:r w:rsidR="00594758" w:rsidRPr="00E1733A">
        <w:rPr>
          <w:lang w:val="pl-PL"/>
        </w:rPr>
        <w:t xml:space="preserve"> </w:t>
      </w:r>
      <w:r w:rsidR="00AE7A0D" w:rsidRPr="00E1733A">
        <w:rPr>
          <w:lang w:val="pl-PL"/>
        </w:rPr>
        <w:t>postępując zgodnie ze wskazówkami</w:t>
      </w:r>
      <w:r w:rsidR="00B44595" w:rsidRPr="00E1733A">
        <w:rPr>
          <w:lang w:val="pl-PL"/>
        </w:rPr>
        <w:t xml:space="preserve">, które znajdziesz </w:t>
      </w:r>
      <w:r w:rsidR="00AE7A0D" w:rsidRPr="00E1733A">
        <w:rPr>
          <w:lang w:val="pl-PL"/>
        </w:rPr>
        <w:t xml:space="preserve">w Aplikacji lub </w:t>
      </w:r>
      <w:r w:rsidR="00594758" w:rsidRPr="00E1733A">
        <w:rPr>
          <w:lang w:val="pl-PL"/>
        </w:rPr>
        <w:t>na stronie internetowej konta</w:t>
      </w:r>
      <w:r w:rsidR="00AE7A0D" w:rsidRPr="00E1733A">
        <w:rPr>
          <w:lang w:val="pl-PL"/>
        </w:rPr>
        <w:t>.</w:t>
      </w:r>
      <w:r w:rsidRPr="00E1733A">
        <w:rPr>
          <w:lang w:val="pl-PL"/>
        </w:rPr>
        <w:t>.</w:t>
      </w:r>
      <w:bookmarkEnd w:id="27"/>
    </w:p>
    <w:p w14:paraId="3C7AE973" w14:textId="76E45670" w:rsidR="00095746" w:rsidRPr="00E1733A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lang w:val="pl-PL"/>
        </w:rPr>
      </w:pPr>
      <w:bookmarkStart w:id="28" w:name="_Ref108447151"/>
      <w:r w:rsidRPr="00E1733A">
        <w:rPr>
          <w:lang w:val="pl-PL"/>
        </w:rPr>
        <w:t>Gdy przestanie</w:t>
      </w:r>
      <w:r w:rsidR="00B056B1" w:rsidRPr="00E1733A">
        <w:rPr>
          <w:lang w:val="pl-PL"/>
        </w:rPr>
        <w:t>sz</w:t>
      </w:r>
      <w:r w:rsidRPr="00E1733A">
        <w:rPr>
          <w:lang w:val="pl-PL"/>
        </w:rPr>
        <w:t xml:space="preserve"> być właścicielem </w:t>
      </w:r>
      <w:r w:rsidR="00B056B1" w:rsidRPr="00E1733A">
        <w:rPr>
          <w:lang w:val="pl-PL"/>
        </w:rPr>
        <w:t>P</w:t>
      </w:r>
      <w:r w:rsidRPr="00E1733A">
        <w:rPr>
          <w:lang w:val="pl-PL"/>
        </w:rPr>
        <w:t xml:space="preserve">ojazdu Suzuki, który został zarejestrowany na </w:t>
      </w:r>
      <w:r w:rsidR="00B056B1" w:rsidRPr="00E1733A">
        <w:rPr>
          <w:lang w:val="pl-PL"/>
        </w:rPr>
        <w:t xml:space="preserve">Twoim </w:t>
      </w:r>
      <w:r w:rsidRPr="00E1733A">
        <w:rPr>
          <w:lang w:val="pl-PL"/>
        </w:rPr>
        <w:t xml:space="preserve">koncie </w:t>
      </w:r>
      <w:r w:rsidR="00B056B1" w:rsidRPr="00E1733A">
        <w:rPr>
          <w:lang w:val="pl-PL"/>
        </w:rPr>
        <w:t>U</w:t>
      </w:r>
      <w:r w:rsidRPr="00E1733A">
        <w:rPr>
          <w:lang w:val="pl-PL"/>
        </w:rPr>
        <w:t>żytkownika ("</w:t>
      </w:r>
      <w:r w:rsidRPr="00E1733A">
        <w:rPr>
          <w:b/>
          <w:bCs/>
          <w:lang w:val="pl-PL"/>
        </w:rPr>
        <w:t xml:space="preserve">Zarejestrowany </w:t>
      </w:r>
      <w:r w:rsidR="00B056B1" w:rsidRPr="00E1733A">
        <w:rPr>
          <w:b/>
          <w:bCs/>
          <w:lang w:val="pl-PL"/>
        </w:rPr>
        <w:t>P</w:t>
      </w:r>
      <w:r w:rsidRPr="00E1733A">
        <w:rPr>
          <w:b/>
          <w:bCs/>
          <w:lang w:val="pl-PL"/>
        </w:rPr>
        <w:t>ojazd</w:t>
      </w:r>
      <w:r w:rsidRPr="00E1733A">
        <w:rPr>
          <w:lang w:val="pl-PL"/>
        </w:rPr>
        <w:t xml:space="preserve">") (tj. w przypadku sprzedaży lub utraty pojazdu itp.), </w:t>
      </w:r>
      <w:r w:rsidR="00B056B1" w:rsidRPr="00E1733A">
        <w:rPr>
          <w:lang w:val="pl-PL"/>
        </w:rPr>
        <w:t>U</w:t>
      </w:r>
      <w:r w:rsidRPr="00E1733A">
        <w:rPr>
          <w:lang w:val="pl-PL"/>
        </w:rPr>
        <w:t>żytkownik musi zakończyć subskrypcję Aplikacji,</w:t>
      </w:r>
      <w:r w:rsidR="00594758" w:rsidRPr="00E1733A">
        <w:rPr>
          <w:lang w:val="pl-PL"/>
        </w:rPr>
        <w:t xml:space="preserve"> </w:t>
      </w:r>
      <w:r w:rsidR="00AE7A0D" w:rsidRPr="00E1733A">
        <w:rPr>
          <w:lang w:val="pl-PL"/>
        </w:rPr>
        <w:t>postępując zgodnie ze wskazówkami</w:t>
      </w:r>
      <w:r w:rsidR="00B44595" w:rsidRPr="00E1733A">
        <w:rPr>
          <w:lang w:val="pl-PL"/>
        </w:rPr>
        <w:t>, które znajdzie</w:t>
      </w:r>
      <w:r w:rsidR="00AE7A0D" w:rsidRPr="00E1733A">
        <w:rPr>
          <w:lang w:val="pl-PL"/>
        </w:rPr>
        <w:t xml:space="preserve"> w Aplikacji </w:t>
      </w:r>
      <w:r w:rsidR="00E1733A">
        <w:rPr>
          <w:lang w:val="pl-PL"/>
        </w:rPr>
        <w:t xml:space="preserve">lub </w:t>
      </w:r>
      <w:r w:rsidR="00594758" w:rsidRPr="00E1733A">
        <w:rPr>
          <w:lang w:val="pl-PL"/>
        </w:rPr>
        <w:t>na stronie internetowej konta</w:t>
      </w:r>
      <w:r w:rsidRPr="00E1733A">
        <w:rPr>
          <w:lang w:val="pl-PL"/>
        </w:rPr>
        <w:t xml:space="preserve">. Jeżeli </w:t>
      </w:r>
      <w:r w:rsidR="00B056B1" w:rsidRPr="00E1733A">
        <w:rPr>
          <w:lang w:val="pl-PL"/>
        </w:rPr>
        <w:t>U</w:t>
      </w:r>
      <w:r w:rsidRPr="00E1733A">
        <w:rPr>
          <w:lang w:val="pl-PL"/>
        </w:rPr>
        <w:t>żytkownik tego nie uczyni, będziemy mogli podjąć kroki w celu natychmiastowego zakończenia usług świadczonych</w:t>
      </w:r>
      <w:r w:rsidR="00B056B1" w:rsidRPr="00E1733A">
        <w:rPr>
          <w:lang w:val="pl-PL"/>
        </w:rPr>
        <w:t xml:space="preserve"> </w:t>
      </w:r>
      <w:r w:rsidRPr="00E1733A">
        <w:rPr>
          <w:lang w:val="pl-PL"/>
        </w:rPr>
        <w:t xml:space="preserve">za pośrednictwem Aplikacji. </w:t>
      </w:r>
      <w:bookmarkEnd w:id="28"/>
    </w:p>
    <w:p w14:paraId="525AA9E8" w14:textId="77777777" w:rsidR="00095746" w:rsidRDefault="00576305" w:rsidP="00661C3A">
      <w:pPr>
        <w:pStyle w:val="1"/>
        <w:tabs>
          <w:tab w:val="clear" w:pos="709"/>
          <w:tab w:val="num" w:pos="567"/>
        </w:tabs>
        <w:ind w:left="567" w:hanging="567"/>
        <w:rPr>
          <w:rFonts w:eastAsia="Times New Roman"/>
          <w:lang w:eastAsia="ja-JP"/>
        </w:rPr>
      </w:pPr>
      <w:r w:rsidRPr="008857DC">
        <w:t>PRAWO DO ODSTĄPIENIA OD UMOWY</w:t>
      </w:r>
      <w:bookmarkEnd w:id="25"/>
      <w:bookmarkEnd w:id="26"/>
    </w:p>
    <w:p w14:paraId="7B350DE8" w14:textId="77777777" w:rsidR="00095746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b/>
          <w:bCs/>
        </w:rPr>
      </w:pPr>
      <w:bookmarkStart w:id="29" w:name="_Ref103350684"/>
      <w:bookmarkStart w:id="30" w:name="_Ref100756491"/>
      <w:bookmarkStart w:id="31" w:name="_Ref92453095"/>
      <w:proofErr w:type="spellStart"/>
      <w:r w:rsidRPr="008857DC">
        <w:rPr>
          <w:b/>
          <w:bCs/>
        </w:rPr>
        <w:t>Prawo</w:t>
      </w:r>
      <w:proofErr w:type="spellEnd"/>
      <w:r w:rsidRPr="008857DC">
        <w:rPr>
          <w:b/>
          <w:bCs/>
        </w:rPr>
        <w:t xml:space="preserve"> do </w:t>
      </w:r>
      <w:proofErr w:type="spellStart"/>
      <w:r w:rsidRPr="008857DC">
        <w:rPr>
          <w:b/>
          <w:bCs/>
        </w:rPr>
        <w:t>odstąpienia</w:t>
      </w:r>
      <w:proofErr w:type="spellEnd"/>
      <w:r w:rsidRPr="008857DC">
        <w:rPr>
          <w:b/>
          <w:bCs/>
        </w:rPr>
        <w:t xml:space="preserve"> od </w:t>
      </w:r>
      <w:proofErr w:type="spellStart"/>
      <w:r w:rsidRPr="008857DC">
        <w:rPr>
          <w:b/>
          <w:bCs/>
        </w:rPr>
        <w:t>umowy</w:t>
      </w:r>
      <w:bookmarkEnd w:id="29"/>
      <w:proofErr w:type="spellEnd"/>
    </w:p>
    <w:p w14:paraId="3D637B50" w14:textId="199E6B41" w:rsidR="00095746" w:rsidRPr="00950B34" w:rsidRDefault="00576305" w:rsidP="00661C3A">
      <w:pPr>
        <w:pStyle w:val="Body2"/>
        <w:ind w:left="567"/>
        <w:rPr>
          <w:lang w:val="pl-PL"/>
        </w:rPr>
      </w:pPr>
      <w:r w:rsidRPr="00950B34">
        <w:rPr>
          <w:lang w:val="pl-PL"/>
        </w:rPr>
        <w:t>Ma</w:t>
      </w:r>
      <w:r w:rsidR="00B056B1">
        <w:rPr>
          <w:lang w:val="pl-PL"/>
        </w:rPr>
        <w:t xml:space="preserve">sz </w:t>
      </w:r>
      <w:r w:rsidRPr="00950B34">
        <w:rPr>
          <w:lang w:val="pl-PL"/>
        </w:rPr>
        <w:t xml:space="preserve">prawo odstąpić od </w:t>
      </w:r>
      <w:r w:rsidR="00961C8C" w:rsidRPr="00950B34">
        <w:rPr>
          <w:lang w:val="pl-PL"/>
        </w:rPr>
        <w:t xml:space="preserve">umowy </w:t>
      </w:r>
      <w:r w:rsidRPr="00950B34">
        <w:rPr>
          <w:lang w:val="pl-PL"/>
        </w:rPr>
        <w:t xml:space="preserve">w terminie czternastu (14) dni </w:t>
      </w:r>
      <w:r w:rsidR="00133371" w:rsidRPr="00950B34">
        <w:rPr>
          <w:lang w:val="pl-PL"/>
        </w:rPr>
        <w:t xml:space="preserve">od dnia zawarcia umowy </w:t>
      </w:r>
      <w:r w:rsidR="00471FA6" w:rsidRPr="00950B34">
        <w:rPr>
          <w:lang w:val="pl-PL"/>
        </w:rPr>
        <w:t xml:space="preserve">(będącego dniem rejestracji jako Użytkownik) </w:t>
      </w:r>
      <w:r w:rsidRPr="00950B34">
        <w:rPr>
          <w:lang w:val="pl-PL"/>
        </w:rPr>
        <w:t xml:space="preserve">bez podania przyczyny </w:t>
      </w:r>
      <w:r w:rsidR="00CE1D7A" w:rsidRPr="00950B34">
        <w:rPr>
          <w:lang w:val="pl-PL"/>
        </w:rPr>
        <w:t>("</w:t>
      </w:r>
      <w:r w:rsidR="00CE1D7A" w:rsidRPr="00950B34">
        <w:rPr>
          <w:b/>
          <w:bCs/>
          <w:lang w:val="pl-PL"/>
        </w:rPr>
        <w:t>termin odstąpienia od umowy</w:t>
      </w:r>
      <w:r w:rsidR="00CE1D7A" w:rsidRPr="00950B34">
        <w:rPr>
          <w:lang w:val="pl-PL"/>
        </w:rPr>
        <w:t>")</w:t>
      </w:r>
      <w:r w:rsidRPr="00950B34">
        <w:rPr>
          <w:lang w:val="pl-PL"/>
        </w:rPr>
        <w:t xml:space="preserve">. Termin odstąpienia od umowy wygasa po upływie czternastu (14) dni od </w:t>
      </w:r>
      <w:r w:rsidR="005F525F" w:rsidRPr="00950B34">
        <w:rPr>
          <w:lang w:val="pl-PL"/>
        </w:rPr>
        <w:t xml:space="preserve">dnia </w:t>
      </w:r>
      <w:r w:rsidRPr="00950B34">
        <w:rPr>
          <w:lang w:val="pl-PL"/>
        </w:rPr>
        <w:t xml:space="preserve">zawarcia przez </w:t>
      </w:r>
      <w:r w:rsidR="00B056B1">
        <w:rPr>
          <w:lang w:val="pl-PL"/>
        </w:rPr>
        <w:t xml:space="preserve">Ciebie </w:t>
      </w:r>
      <w:r w:rsidRPr="00950B34">
        <w:rPr>
          <w:lang w:val="pl-PL"/>
        </w:rPr>
        <w:t xml:space="preserve">umowy </w:t>
      </w:r>
      <w:r w:rsidR="005F525F" w:rsidRPr="00950B34">
        <w:rPr>
          <w:lang w:val="pl-PL"/>
        </w:rPr>
        <w:t>z nami</w:t>
      </w:r>
      <w:r w:rsidRPr="00950B34">
        <w:rPr>
          <w:lang w:val="pl-PL"/>
        </w:rPr>
        <w:t>. Aby skorzystać z prawa odstąpienia od umowy, mus</w:t>
      </w:r>
      <w:r w:rsidR="00B056B1">
        <w:rPr>
          <w:lang w:val="pl-PL"/>
        </w:rPr>
        <w:t xml:space="preserve">isz </w:t>
      </w:r>
      <w:r w:rsidR="00FD1996" w:rsidRPr="00950B34">
        <w:rPr>
          <w:lang w:val="pl-PL"/>
        </w:rPr>
        <w:t xml:space="preserve">elektronicznie wypełnić i przesłać wzór formularza odstąpienia od umowy lub </w:t>
      </w:r>
      <w:r w:rsidR="00321842" w:rsidRPr="00950B34">
        <w:rPr>
          <w:lang w:val="pl-PL"/>
        </w:rPr>
        <w:t xml:space="preserve">dostarczyć </w:t>
      </w:r>
      <w:r w:rsidR="00FD1996" w:rsidRPr="00950B34">
        <w:rPr>
          <w:lang w:val="pl-PL"/>
        </w:rPr>
        <w:t xml:space="preserve">inne jednoznaczne oświadczenie </w:t>
      </w:r>
      <w:r w:rsidR="00321842" w:rsidRPr="00950B34">
        <w:rPr>
          <w:lang w:val="pl-PL"/>
        </w:rPr>
        <w:t xml:space="preserve">o odstąpieniu od umowy </w:t>
      </w:r>
      <w:r w:rsidR="00FD1996" w:rsidRPr="00950B34">
        <w:rPr>
          <w:lang w:val="pl-PL"/>
        </w:rPr>
        <w:t>na następujący adres e-mail (info-suzukiconnect@suzuki.hu).  Jeżeli skorzyst</w:t>
      </w:r>
      <w:r w:rsidR="00B056B1">
        <w:rPr>
          <w:lang w:val="pl-PL"/>
        </w:rPr>
        <w:t>asz</w:t>
      </w:r>
      <w:r w:rsidR="00FD1996" w:rsidRPr="00950B34">
        <w:rPr>
          <w:lang w:val="pl-PL"/>
        </w:rPr>
        <w:t xml:space="preserve"> z </w:t>
      </w:r>
      <w:r w:rsidR="00321842" w:rsidRPr="00950B34">
        <w:rPr>
          <w:lang w:val="pl-PL"/>
        </w:rPr>
        <w:t xml:space="preserve">którejkolwiek z tych </w:t>
      </w:r>
      <w:r w:rsidR="00FD1996" w:rsidRPr="00950B34">
        <w:rPr>
          <w:lang w:val="pl-PL"/>
        </w:rPr>
        <w:t xml:space="preserve">opcji, niezwłocznie przekażemy </w:t>
      </w:r>
      <w:r w:rsidR="00B056B1">
        <w:rPr>
          <w:lang w:val="pl-PL"/>
        </w:rPr>
        <w:t xml:space="preserve">Ci </w:t>
      </w:r>
      <w:r w:rsidR="00FD1996" w:rsidRPr="00950B34">
        <w:rPr>
          <w:lang w:val="pl-PL"/>
        </w:rPr>
        <w:t>bezpośrednio lub za pośrednictwem dystrybutora/</w:t>
      </w:r>
      <w:r w:rsidR="001C5768">
        <w:rPr>
          <w:lang w:val="pl-PL"/>
        </w:rPr>
        <w:t>przedstawiciela handlowego</w:t>
      </w:r>
      <w:r w:rsidR="00FD1996" w:rsidRPr="00950B34">
        <w:rPr>
          <w:lang w:val="pl-PL"/>
        </w:rPr>
        <w:t xml:space="preserve"> Suzuki w </w:t>
      </w:r>
      <w:r w:rsidR="00B056B1">
        <w:rPr>
          <w:lang w:val="pl-PL"/>
        </w:rPr>
        <w:t xml:space="preserve">Twoim </w:t>
      </w:r>
      <w:r w:rsidR="00FD1996" w:rsidRPr="00950B34">
        <w:rPr>
          <w:lang w:val="pl-PL"/>
        </w:rPr>
        <w:t xml:space="preserve">kraju potwierdzenie otrzymania takiego oświadczenia o odstąpieniu od umowy na trwałym nośniku (np. pocztą elektroniczną). Dla jasności, nie będziemy odpowiadać na zapytania i prośby składane za pośrednictwem powyższego adresu e-mail, które nie dotyczą prawa do odstąpienia </w:t>
      </w:r>
      <w:r w:rsidR="00321842" w:rsidRPr="00950B34">
        <w:rPr>
          <w:lang w:val="pl-PL"/>
        </w:rPr>
        <w:t>od umowy</w:t>
      </w:r>
      <w:r w:rsidR="00FD1996" w:rsidRPr="00950B34">
        <w:rPr>
          <w:lang w:val="pl-PL"/>
        </w:rPr>
        <w:t>.</w:t>
      </w:r>
    </w:p>
    <w:p w14:paraId="2C7E739F" w14:textId="6A9C1982" w:rsidR="00095746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b/>
          <w:bCs/>
        </w:rPr>
      </w:pPr>
      <w:proofErr w:type="spellStart"/>
      <w:r w:rsidRPr="008857DC">
        <w:rPr>
          <w:b/>
          <w:bCs/>
        </w:rPr>
        <w:t>Skutki</w:t>
      </w:r>
      <w:proofErr w:type="spellEnd"/>
      <w:r w:rsidRPr="008857DC">
        <w:rPr>
          <w:b/>
          <w:bCs/>
        </w:rPr>
        <w:t xml:space="preserve"> </w:t>
      </w:r>
      <w:proofErr w:type="spellStart"/>
      <w:r w:rsidR="00B056B1">
        <w:rPr>
          <w:b/>
          <w:bCs/>
        </w:rPr>
        <w:t>odstąpienia</w:t>
      </w:r>
      <w:proofErr w:type="spellEnd"/>
    </w:p>
    <w:p w14:paraId="0A266026" w14:textId="6B132D4A" w:rsidR="00095746" w:rsidRPr="00950B34" w:rsidRDefault="00576305" w:rsidP="00661C3A">
      <w:pPr>
        <w:pStyle w:val="Body2"/>
        <w:ind w:left="567"/>
        <w:rPr>
          <w:lang w:val="pl-PL"/>
        </w:rPr>
      </w:pPr>
      <w:r w:rsidRPr="00950B34">
        <w:rPr>
          <w:lang w:val="pl-PL"/>
        </w:rPr>
        <w:t>Jeżeli odstąpi</w:t>
      </w:r>
      <w:r w:rsidR="00B056B1">
        <w:rPr>
          <w:lang w:val="pl-PL"/>
        </w:rPr>
        <w:t xml:space="preserve">sz </w:t>
      </w:r>
      <w:r w:rsidRPr="00950B34">
        <w:rPr>
          <w:lang w:val="pl-PL"/>
        </w:rPr>
        <w:t xml:space="preserve">od niniejszej umowy </w:t>
      </w:r>
      <w:r w:rsidR="005F525F" w:rsidRPr="00950B34">
        <w:rPr>
          <w:lang w:val="pl-PL"/>
        </w:rPr>
        <w:t xml:space="preserve">zgodnie z pkt. </w:t>
      </w:r>
      <w:r w:rsidR="005F525F">
        <w:fldChar w:fldCharType="begin"/>
      </w:r>
      <w:r w:rsidR="005F525F" w:rsidRPr="00950B34">
        <w:rPr>
          <w:lang w:val="pl-PL"/>
        </w:rPr>
        <w:instrText xml:space="preserve"> REF _Ref103350684 \r \h </w:instrText>
      </w:r>
      <w:r w:rsidR="005F525F">
        <w:fldChar w:fldCharType="separate"/>
      </w:r>
      <w:r w:rsidR="005F525F" w:rsidRPr="00950B34">
        <w:rPr>
          <w:lang w:val="pl-PL"/>
        </w:rPr>
        <w:t>6.1</w:t>
      </w:r>
      <w:r w:rsidR="005F525F">
        <w:fldChar w:fldCharType="end"/>
      </w:r>
      <w:r w:rsidRPr="00950B34">
        <w:rPr>
          <w:lang w:val="pl-PL"/>
        </w:rPr>
        <w:t xml:space="preserve">, zwrócimy </w:t>
      </w:r>
      <w:r w:rsidR="00B056B1">
        <w:rPr>
          <w:lang w:val="pl-PL"/>
        </w:rPr>
        <w:t xml:space="preserve">Ci </w:t>
      </w:r>
      <w:r w:rsidRPr="00950B34">
        <w:rPr>
          <w:lang w:val="pl-PL"/>
        </w:rPr>
        <w:t xml:space="preserve">wszystkie otrzymane od </w:t>
      </w:r>
      <w:r w:rsidR="00B056B1">
        <w:rPr>
          <w:lang w:val="pl-PL"/>
        </w:rPr>
        <w:t xml:space="preserve">Ciebie </w:t>
      </w:r>
      <w:r w:rsidRPr="00950B34">
        <w:rPr>
          <w:lang w:val="pl-PL"/>
        </w:rPr>
        <w:t xml:space="preserve">płatności </w:t>
      </w:r>
      <w:r w:rsidR="005F525F" w:rsidRPr="00950B34">
        <w:rPr>
          <w:lang w:val="pl-PL"/>
        </w:rPr>
        <w:t xml:space="preserve">(jeżeli takie były), </w:t>
      </w:r>
      <w:r w:rsidRPr="00950B34">
        <w:rPr>
          <w:lang w:val="pl-PL"/>
        </w:rPr>
        <w:t>w tym koszty dosta</w:t>
      </w:r>
      <w:r w:rsidR="00B056B1">
        <w:rPr>
          <w:lang w:val="pl-PL"/>
        </w:rPr>
        <w:t xml:space="preserve">wy </w:t>
      </w:r>
      <w:r w:rsidRPr="00950B34">
        <w:rPr>
          <w:lang w:val="pl-PL"/>
        </w:rPr>
        <w:t xml:space="preserve">(z wyjątkiem dodatkowych kosztów wynikających z wyboru przez </w:t>
      </w:r>
      <w:r w:rsidR="00B056B1">
        <w:rPr>
          <w:lang w:val="pl-PL"/>
        </w:rPr>
        <w:t>Ciebie</w:t>
      </w:r>
      <w:r w:rsidRPr="00950B34">
        <w:rPr>
          <w:lang w:val="pl-PL"/>
        </w:rPr>
        <w:t xml:space="preserve"> innego rodzaju dostawy niż najtańszy rodzaj standardowej dostawy oferowany przez nas), bez zbędnej zwłoki, a w każdym przypadku nie później niż 14 dni od dnia, w którym zostaliśmy poinformowani o </w:t>
      </w:r>
      <w:r w:rsidR="00B056B1">
        <w:rPr>
          <w:lang w:val="pl-PL"/>
        </w:rPr>
        <w:t>Twojej</w:t>
      </w:r>
      <w:r w:rsidRPr="00950B34">
        <w:rPr>
          <w:lang w:val="pl-PL"/>
        </w:rPr>
        <w:t xml:space="preserve"> decyzji o odstąpieniu od niniejszej umowy. Dokonamy takiego zwrotu przy </w:t>
      </w:r>
      <w:r w:rsidR="00B056B1">
        <w:rPr>
          <w:lang w:val="pl-PL"/>
        </w:rPr>
        <w:t>wykorzystani</w:t>
      </w:r>
      <w:r w:rsidRPr="00950B34">
        <w:rPr>
          <w:lang w:val="pl-PL"/>
        </w:rPr>
        <w:t xml:space="preserve">u takich samych sposobów płatności, jakie zostały przez </w:t>
      </w:r>
      <w:r w:rsidR="00B056B1">
        <w:rPr>
          <w:lang w:val="pl-PL"/>
        </w:rPr>
        <w:t>Ciebie</w:t>
      </w:r>
      <w:r w:rsidRPr="00950B34">
        <w:rPr>
          <w:lang w:val="pl-PL"/>
        </w:rPr>
        <w:t xml:space="preserve"> użyte przy </w:t>
      </w:r>
      <w:r w:rsidR="0030656B" w:rsidRPr="00950B34">
        <w:rPr>
          <w:lang w:val="pl-PL"/>
        </w:rPr>
        <w:t xml:space="preserve">rejestracji </w:t>
      </w:r>
      <w:r w:rsidRPr="00950B34">
        <w:rPr>
          <w:lang w:val="pl-PL"/>
        </w:rPr>
        <w:t>początkowej, chyba że wyraźnie zgodzi</w:t>
      </w:r>
      <w:r w:rsidR="00B056B1">
        <w:rPr>
          <w:lang w:val="pl-PL"/>
        </w:rPr>
        <w:t xml:space="preserve">łeś/aś się </w:t>
      </w:r>
      <w:r w:rsidRPr="00950B34">
        <w:rPr>
          <w:lang w:val="pl-PL"/>
        </w:rPr>
        <w:t>na inne rozwiązanie; w każdym przypadku nie poni</w:t>
      </w:r>
      <w:r w:rsidR="00B056B1">
        <w:rPr>
          <w:lang w:val="pl-PL"/>
        </w:rPr>
        <w:t>esiesz</w:t>
      </w:r>
      <w:r w:rsidRPr="00950B34">
        <w:rPr>
          <w:lang w:val="pl-PL"/>
        </w:rPr>
        <w:t xml:space="preserve"> żadnych opłat w wyniku takiego zwrotu.</w:t>
      </w:r>
    </w:p>
    <w:p w14:paraId="7D434CEB" w14:textId="77777777" w:rsidR="00095746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b/>
          <w:bCs/>
        </w:rPr>
      </w:pPr>
      <w:bookmarkStart w:id="32" w:name="_Ref108440968"/>
      <w:proofErr w:type="spellStart"/>
      <w:r w:rsidRPr="008857DC">
        <w:rPr>
          <w:b/>
          <w:bCs/>
        </w:rPr>
        <w:t>Wzór</w:t>
      </w:r>
      <w:proofErr w:type="spellEnd"/>
      <w:r w:rsidRPr="008857DC">
        <w:rPr>
          <w:b/>
          <w:bCs/>
        </w:rPr>
        <w:t xml:space="preserve"> </w:t>
      </w:r>
      <w:proofErr w:type="spellStart"/>
      <w:r w:rsidRPr="008857DC">
        <w:rPr>
          <w:b/>
          <w:bCs/>
        </w:rPr>
        <w:t>formularza</w:t>
      </w:r>
      <w:proofErr w:type="spellEnd"/>
      <w:r w:rsidRPr="008857DC">
        <w:rPr>
          <w:b/>
          <w:bCs/>
        </w:rPr>
        <w:t xml:space="preserve"> </w:t>
      </w:r>
      <w:proofErr w:type="spellStart"/>
      <w:r w:rsidRPr="008857DC">
        <w:rPr>
          <w:b/>
          <w:bCs/>
        </w:rPr>
        <w:t>odstąpienia</w:t>
      </w:r>
      <w:proofErr w:type="spellEnd"/>
      <w:r w:rsidRPr="008857DC">
        <w:rPr>
          <w:b/>
          <w:bCs/>
        </w:rPr>
        <w:t xml:space="preserve"> od </w:t>
      </w:r>
      <w:proofErr w:type="spellStart"/>
      <w:r w:rsidRPr="008857DC">
        <w:rPr>
          <w:b/>
          <w:bCs/>
        </w:rPr>
        <w:t>umowy</w:t>
      </w:r>
      <w:proofErr w:type="spellEnd"/>
      <w:r w:rsidRPr="008857DC">
        <w:rPr>
          <w:b/>
          <w:bCs/>
        </w:rPr>
        <w:t xml:space="preserve"> </w:t>
      </w:r>
      <w:bookmarkEnd w:id="32"/>
    </w:p>
    <w:p w14:paraId="19EADFA4" w14:textId="13D2757F" w:rsidR="00095746" w:rsidRPr="00950B34" w:rsidRDefault="00576305" w:rsidP="00661C3A">
      <w:pPr>
        <w:pStyle w:val="Level2"/>
        <w:numPr>
          <w:ilvl w:val="0"/>
          <w:numId w:val="0"/>
        </w:numPr>
        <w:ind w:left="567"/>
        <w:rPr>
          <w:lang w:val="pl-PL"/>
        </w:rPr>
      </w:pPr>
      <w:r w:rsidRPr="00950B34">
        <w:rPr>
          <w:lang w:val="pl-PL"/>
        </w:rPr>
        <w:t xml:space="preserve">(wypełnij i </w:t>
      </w:r>
      <w:r w:rsidR="00B056B1">
        <w:rPr>
          <w:lang w:val="pl-PL"/>
        </w:rPr>
        <w:t>odeślij</w:t>
      </w:r>
      <w:r w:rsidRPr="00950B34">
        <w:rPr>
          <w:lang w:val="pl-PL"/>
        </w:rPr>
        <w:t xml:space="preserve"> ten formularz tylko w przypadku chęci odstąpienia od umowy) </w:t>
      </w:r>
    </w:p>
    <w:p w14:paraId="62924B40" w14:textId="77777777" w:rsidR="00095746" w:rsidRDefault="00576305">
      <w:pPr>
        <w:pStyle w:val="Level2"/>
        <w:numPr>
          <w:ilvl w:val="0"/>
          <w:numId w:val="8"/>
        </w:numPr>
      </w:pPr>
      <w:r w:rsidRPr="008857DC">
        <w:t xml:space="preserve">Do </w:t>
      </w:r>
      <w:r w:rsidR="00FD1996" w:rsidRPr="00FD1996">
        <w:t xml:space="preserve">Magyar Suzuki Corporation, 2500 Esztergom, </w:t>
      </w:r>
      <w:proofErr w:type="spellStart"/>
      <w:r w:rsidR="00FD1996" w:rsidRPr="00FD1996">
        <w:t>Schweidel</w:t>
      </w:r>
      <w:proofErr w:type="spellEnd"/>
      <w:r w:rsidR="00FD1996" w:rsidRPr="00FD1996">
        <w:t xml:space="preserve"> JOZSEF </w:t>
      </w:r>
      <w:proofErr w:type="spellStart"/>
      <w:r w:rsidR="00FD1996" w:rsidRPr="00FD1996">
        <w:t>utca</w:t>
      </w:r>
      <w:proofErr w:type="spellEnd"/>
      <w:r w:rsidR="00FD1996" w:rsidRPr="00FD1996">
        <w:t xml:space="preserve"> 52, </w:t>
      </w:r>
      <w:proofErr w:type="spellStart"/>
      <w:r w:rsidR="00FD1996" w:rsidRPr="00FD1996">
        <w:t>Węgry</w:t>
      </w:r>
      <w:proofErr w:type="spellEnd"/>
      <w:r w:rsidR="00FD1996" w:rsidRPr="00FD1996">
        <w:t xml:space="preserve">: </w:t>
      </w:r>
    </w:p>
    <w:p w14:paraId="215DCAB1" w14:textId="77777777" w:rsidR="00095746" w:rsidRPr="00950B34" w:rsidRDefault="00576305">
      <w:pPr>
        <w:pStyle w:val="Level2"/>
        <w:numPr>
          <w:ilvl w:val="0"/>
          <w:numId w:val="8"/>
        </w:numPr>
        <w:rPr>
          <w:lang w:val="pl-PL"/>
        </w:rPr>
      </w:pPr>
      <w:r w:rsidRPr="00950B34">
        <w:rPr>
          <w:lang w:val="pl-PL"/>
        </w:rPr>
        <w:t>Ja/My (*) niniejszym powiadamiam/my (*) o odstąpieniu od mojej/naszej (*) umowy o świadczenie następującej usługi,</w:t>
      </w:r>
    </w:p>
    <w:p w14:paraId="2635A61E" w14:textId="63D4E626" w:rsidR="00095746" w:rsidRPr="00950B34" w:rsidRDefault="00576305">
      <w:pPr>
        <w:pStyle w:val="Level2"/>
        <w:numPr>
          <w:ilvl w:val="0"/>
          <w:numId w:val="8"/>
        </w:numPr>
        <w:rPr>
          <w:lang w:val="pl-PL"/>
        </w:rPr>
      </w:pPr>
      <w:r w:rsidRPr="00950B34">
        <w:rPr>
          <w:lang w:val="pl-PL"/>
        </w:rPr>
        <w:t>Zamówione</w:t>
      </w:r>
      <w:r w:rsidR="00B056B1">
        <w:rPr>
          <w:lang w:val="pl-PL"/>
        </w:rPr>
        <w:t>j</w:t>
      </w:r>
      <w:r w:rsidRPr="00950B34">
        <w:rPr>
          <w:lang w:val="pl-PL"/>
        </w:rPr>
        <w:t xml:space="preserve"> w dniu (*)/otrzymane</w:t>
      </w:r>
      <w:r w:rsidR="00B056B1">
        <w:rPr>
          <w:lang w:val="pl-PL"/>
        </w:rPr>
        <w:t>j</w:t>
      </w:r>
      <w:r w:rsidRPr="00950B34">
        <w:rPr>
          <w:lang w:val="pl-PL"/>
        </w:rPr>
        <w:t xml:space="preserve"> w dniu (*), </w:t>
      </w:r>
    </w:p>
    <w:p w14:paraId="7332A11D" w14:textId="57B098D5" w:rsidR="00095746" w:rsidRDefault="00576305">
      <w:pPr>
        <w:pStyle w:val="Level2"/>
        <w:numPr>
          <w:ilvl w:val="0"/>
          <w:numId w:val="8"/>
        </w:numPr>
      </w:pPr>
      <w:proofErr w:type="spellStart"/>
      <w:r w:rsidRPr="008857DC">
        <w:lastRenderedPageBreak/>
        <w:t>Nazwa</w:t>
      </w:r>
      <w:proofErr w:type="spellEnd"/>
      <w:r w:rsidRPr="008857DC">
        <w:t xml:space="preserve"> </w:t>
      </w:r>
      <w:proofErr w:type="spellStart"/>
      <w:r w:rsidRPr="008857DC">
        <w:t>k</w:t>
      </w:r>
      <w:r w:rsidR="00B056B1">
        <w:t>lienta</w:t>
      </w:r>
      <w:proofErr w:type="spellEnd"/>
      <w:r w:rsidRPr="008857DC">
        <w:t>(</w:t>
      </w:r>
      <w:proofErr w:type="spellStart"/>
      <w:r w:rsidRPr="008857DC">
        <w:t>ów</w:t>
      </w:r>
      <w:proofErr w:type="spellEnd"/>
      <w:r w:rsidRPr="008857DC">
        <w:t xml:space="preserve">), </w:t>
      </w:r>
    </w:p>
    <w:p w14:paraId="785BDC07" w14:textId="18A8FC4D" w:rsidR="00095746" w:rsidRPr="00950B34" w:rsidRDefault="00576305">
      <w:pPr>
        <w:pStyle w:val="Level2"/>
        <w:numPr>
          <w:ilvl w:val="0"/>
          <w:numId w:val="8"/>
        </w:numPr>
        <w:rPr>
          <w:lang w:val="pl-PL"/>
        </w:rPr>
      </w:pPr>
      <w:r>
        <w:rPr>
          <w:lang w:val="pl-PL"/>
        </w:rPr>
        <w:t>A</w:t>
      </w:r>
      <w:r w:rsidR="00E67BAA" w:rsidRPr="00950B34">
        <w:rPr>
          <w:lang w:val="pl-PL"/>
        </w:rPr>
        <w:t>dres k</w:t>
      </w:r>
      <w:r>
        <w:rPr>
          <w:lang w:val="pl-PL"/>
        </w:rPr>
        <w:t>lienta</w:t>
      </w:r>
      <w:r w:rsidR="00E67BAA" w:rsidRPr="00950B34">
        <w:rPr>
          <w:lang w:val="pl-PL"/>
        </w:rPr>
        <w:t xml:space="preserve">(ów), - </w:t>
      </w:r>
      <w:r>
        <w:rPr>
          <w:lang w:val="pl-PL"/>
        </w:rPr>
        <w:t>P</w:t>
      </w:r>
      <w:r w:rsidR="00E67BAA" w:rsidRPr="00950B34">
        <w:rPr>
          <w:lang w:val="pl-PL"/>
        </w:rPr>
        <w:t>odpis k</w:t>
      </w:r>
      <w:r>
        <w:rPr>
          <w:lang w:val="pl-PL"/>
        </w:rPr>
        <w:t>lienta</w:t>
      </w:r>
      <w:r w:rsidR="00E67BAA" w:rsidRPr="00950B34">
        <w:rPr>
          <w:lang w:val="pl-PL"/>
        </w:rPr>
        <w:t xml:space="preserve">(ów) (tylko w przypadku, gdy niniejszy formularz jest przekazywany w formie papierowej), - </w:t>
      </w:r>
      <w:r>
        <w:rPr>
          <w:lang w:val="pl-PL"/>
        </w:rPr>
        <w:t>D</w:t>
      </w:r>
      <w:r w:rsidR="00E67BAA" w:rsidRPr="00950B34">
        <w:rPr>
          <w:lang w:val="pl-PL"/>
        </w:rPr>
        <w:t>ata</w:t>
      </w:r>
    </w:p>
    <w:bookmarkEnd w:id="30"/>
    <w:bookmarkEnd w:id="31"/>
    <w:p w14:paraId="7714FA8A" w14:textId="77777777" w:rsidR="00095746" w:rsidRDefault="00576305" w:rsidP="00661C3A">
      <w:pPr>
        <w:pStyle w:val="1"/>
        <w:tabs>
          <w:tab w:val="clear" w:pos="709"/>
          <w:tab w:val="num" w:pos="567"/>
        </w:tabs>
        <w:ind w:left="567" w:hanging="567"/>
        <w:rPr>
          <w:rFonts w:eastAsia="Times New Roman"/>
        </w:rPr>
      </w:pPr>
      <w:r>
        <w:t>DOSTARCZANIE INFORMACJI PRZEZ UŻYTKOWNIKA</w:t>
      </w:r>
    </w:p>
    <w:p w14:paraId="7ADC8607" w14:textId="16DCD88B" w:rsidR="00095746" w:rsidRPr="00950B34" w:rsidRDefault="00576305" w:rsidP="00661C3A">
      <w:pPr>
        <w:pStyle w:val="Body2"/>
        <w:ind w:left="567"/>
        <w:rPr>
          <w:lang w:val="pl-PL"/>
        </w:rPr>
      </w:pPr>
      <w:bookmarkStart w:id="33" w:name="_cp_text_2_99"/>
      <w:r w:rsidRPr="00950B34">
        <w:rPr>
          <w:lang w:val="pl-PL"/>
        </w:rPr>
        <w:t>Kiedy dostarczasz</w:t>
      </w:r>
      <w:r w:rsidR="00B056B1">
        <w:rPr>
          <w:lang w:val="pl-PL"/>
        </w:rPr>
        <w:t xml:space="preserve"> do nas</w:t>
      </w:r>
      <w:r w:rsidRPr="00950B34">
        <w:rPr>
          <w:lang w:val="pl-PL"/>
        </w:rPr>
        <w:t xml:space="preserve"> informacje o sobie, w tym </w:t>
      </w:r>
      <w:r w:rsidR="00B056B1">
        <w:rPr>
          <w:lang w:val="pl-PL"/>
        </w:rPr>
        <w:t>między innymi,</w:t>
      </w:r>
      <w:r w:rsidRPr="00950B34">
        <w:rPr>
          <w:lang w:val="pl-PL"/>
        </w:rPr>
        <w:t xml:space="preserve"> podczas rejestracji jako Użytkownik, zgadzasz się na: </w:t>
      </w:r>
    </w:p>
    <w:p w14:paraId="790EAB28" w14:textId="1B3DDB17" w:rsidR="00095746" w:rsidRPr="00950B34" w:rsidRDefault="00576305" w:rsidP="00661C3A">
      <w:pPr>
        <w:pStyle w:val="Level3"/>
        <w:numPr>
          <w:ilvl w:val="0"/>
          <w:numId w:val="11"/>
        </w:numPr>
        <w:ind w:left="1134" w:hanging="425"/>
        <w:rPr>
          <w:lang w:val="pl-PL"/>
        </w:rPr>
      </w:pPr>
      <w:r w:rsidRPr="00950B34">
        <w:rPr>
          <w:lang w:val="pl-PL"/>
        </w:rPr>
        <w:t>podawani</w:t>
      </w:r>
      <w:r w:rsidR="00B056B1">
        <w:rPr>
          <w:lang w:val="pl-PL"/>
        </w:rPr>
        <w:t>e</w:t>
      </w:r>
      <w:r w:rsidRPr="00950B34">
        <w:rPr>
          <w:lang w:val="pl-PL"/>
        </w:rPr>
        <w:t xml:space="preserve"> dokładnych i aktualnych informacji o sobie oraz </w:t>
      </w:r>
      <w:r w:rsidR="00A901F5" w:rsidRPr="00950B34">
        <w:rPr>
          <w:lang w:val="pl-PL"/>
        </w:rPr>
        <w:t xml:space="preserve">niezwłocznego aktualizowania takich informacji w razie potrzeby, </w:t>
      </w:r>
      <w:r w:rsidRPr="00950B34">
        <w:rPr>
          <w:lang w:val="pl-PL"/>
        </w:rPr>
        <w:t xml:space="preserve">a także niepodawania informacji stanowiących próbę podszycia się pod inną osobę; </w:t>
      </w:r>
    </w:p>
    <w:p w14:paraId="42C91E09" w14:textId="24ED5467" w:rsidR="00095746" w:rsidRPr="00950B34" w:rsidRDefault="00576305" w:rsidP="00661C3A">
      <w:pPr>
        <w:pStyle w:val="Level3"/>
        <w:numPr>
          <w:ilvl w:val="0"/>
          <w:numId w:val="11"/>
        </w:numPr>
        <w:ind w:left="1134" w:hanging="425"/>
        <w:rPr>
          <w:lang w:val="pl-PL"/>
        </w:rPr>
      </w:pPr>
      <w:r w:rsidRPr="00950B34">
        <w:rPr>
          <w:lang w:val="pl-PL"/>
        </w:rPr>
        <w:t>ponos</w:t>
      </w:r>
      <w:r w:rsidR="00B056B1">
        <w:rPr>
          <w:lang w:val="pl-PL"/>
        </w:rPr>
        <w:t>zenie</w:t>
      </w:r>
      <w:r w:rsidRPr="00950B34">
        <w:rPr>
          <w:lang w:val="pl-PL"/>
        </w:rPr>
        <w:t xml:space="preserve"> wyłączn</w:t>
      </w:r>
      <w:r w:rsidR="00B056B1">
        <w:rPr>
          <w:lang w:val="pl-PL"/>
        </w:rPr>
        <w:t>ej</w:t>
      </w:r>
      <w:r w:rsidRPr="00950B34">
        <w:rPr>
          <w:lang w:val="pl-PL"/>
        </w:rPr>
        <w:t xml:space="preserve"> odpowiedzialnoś</w:t>
      </w:r>
      <w:r w:rsidR="00B056B1">
        <w:rPr>
          <w:lang w:val="pl-PL"/>
        </w:rPr>
        <w:t>ci</w:t>
      </w:r>
      <w:r w:rsidRPr="00950B34">
        <w:rPr>
          <w:lang w:val="pl-PL"/>
        </w:rPr>
        <w:t xml:space="preserve"> za dane </w:t>
      </w:r>
      <w:r w:rsidR="00A901F5" w:rsidRPr="00950B34">
        <w:rPr>
          <w:lang w:val="pl-PL"/>
        </w:rPr>
        <w:t xml:space="preserve">uwierzytelniające i </w:t>
      </w:r>
      <w:r w:rsidRPr="00950B34">
        <w:rPr>
          <w:lang w:val="pl-PL"/>
        </w:rPr>
        <w:t xml:space="preserve">aktywność swojego konta (w tym aktywność każdej innej osoby, której zezwolisz na korzystanie ze swojego konta, oraz </w:t>
      </w:r>
      <w:r w:rsidR="00B056B1">
        <w:rPr>
          <w:lang w:val="pl-PL"/>
        </w:rPr>
        <w:t>korzystanie ze swojego konta przez Drugiego Użytkownika</w:t>
      </w:r>
      <w:r w:rsidRPr="00950B34">
        <w:rPr>
          <w:lang w:val="pl-PL"/>
        </w:rPr>
        <w:t xml:space="preserve">); </w:t>
      </w:r>
    </w:p>
    <w:p w14:paraId="38920687" w14:textId="72501CD6" w:rsidR="00095746" w:rsidRPr="00950B34" w:rsidRDefault="00576305" w:rsidP="00661C3A">
      <w:pPr>
        <w:pStyle w:val="Level3"/>
        <w:numPr>
          <w:ilvl w:val="0"/>
          <w:numId w:val="11"/>
        </w:numPr>
        <w:ind w:left="1134" w:hanging="425"/>
        <w:rPr>
          <w:lang w:val="pl-PL"/>
        </w:rPr>
      </w:pPr>
      <w:r w:rsidRPr="00950B34">
        <w:rPr>
          <w:lang w:val="pl-PL"/>
        </w:rPr>
        <w:t>powiadomi</w:t>
      </w:r>
      <w:r w:rsidR="00B056B1">
        <w:rPr>
          <w:lang w:val="pl-PL"/>
        </w:rPr>
        <w:t>enie</w:t>
      </w:r>
      <w:r w:rsidRPr="00950B34">
        <w:rPr>
          <w:lang w:val="pl-PL"/>
        </w:rPr>
        <w:t xml:space="preserve"> nas o każdym naruszeniu bezpieczeństwa lub nieuprawnionym użyciu konta.</w:t>
      </w:r>
    </w:p>
    <w:p w14:paraId="551138EA" w14:textId="0E0012E5" w:rsidR="00095746" w:rsidRPr="00950B34" w:rsidRDefault="00576305" w:rsidP="00661C3A">
      <w:pPr>
        <w:pStyle w:val="Level3"/>
        <w:ind w:left="567"/>
        <w:rPr>
          <w:lang w:val="pl-PL"/>
        </w:rPr>
      </w:pPr>
      <w:r w:rsidRPr="00950B34">
        <w:rPr>
          <w:lang w:val="pl-PL"/>
        </w:rPr>
        <w:t xml:space="preserve">Jeśli podasz jakiekolwiek informacje o sobie, które są nieprawdziwe lub niedokładne, lub </w:t>
      </w:r>
      <w:r w:rsidR="00B056B1">
        <w:rPr>
          <w:lang w:val="pl-PL"/>
        </w:rPr>
        <w:t>jeśli będziemy mieli</w:t>
      </w:r>
      <w:r w:rsidRPr="00950B34">
        <w:rPr>
          <w:lang w:val="pl-PL"/>
        </w:rPr>
        <w:t xml:space="preserve"> uzasadnione podstawy, by podejrzewać, że takie informacje są nieprawdziwe lub niedokładne, zachow</w:t>
      </w:r>
      <w:r w:rsidR="00B056B1">
        <w:rPr>
          <w:lang w:val="pl-PL"/>
        </w:rPr>
        <w:t>amy</w:t>
      </w:r>
      <w:r w:rsidRPr="00950B34">
        <w:rPr>
          <w:lang w:val="pl-PL"/>
        </w:rPr>
        <w:t xml:space="preserve"> prawo do zawieszenia lub zakończenia</w:t>
      </w:r>
      <w:bookmarkStart w:id="34" w:name="_cp_text_2_82"/>
      <w:r w:rsidRPr="00950B34">
        <w:rPr>
          <w:lang w:val="pl-PL"/>
        </w:rPr>
        <w:t xml:space="preserve"> Twojej rejestracji jako Użytkownika, </w:t>
      </w:r>
      <w:r w:rsidR="00B056B1">
        <w:rPr>
          <w:lang w:val="pl-PL"/>
        </w:rPr>
        <w:t xml:space="preserve">do </w:t>
      </w:r>
      <w:r w:rsidRPr="00950B34">
        <w:rPr>
          <w:lang w:val="pl-PL"/>
        </w:rPr>
        <w:t xml:space="preserve">odmowy świadczenia Ci usług </w:t>
      </w:r>
      <w:bookmarkStart w:id="35" w:name="_cp_text_1_83"/>
      <w:bookmarkEnd w:id="34"/>
      <w:r w:rsidRPr="00950B34">
        <w:rPr>
          <w:u w:color="0000FF"/>
          <w:lang w:val="pl-PL"/>
        </w:rPr>
        <w:t>w Aplikacji</w:t>
      </w:r>
      <w:bookmarkEnd w:id="35"/>
      <w:r w:rsidR="00B056B1">
        <w:rPr>
          <w:lang w:val="pl-PL"/>
        </w:rPr>
        <w:t xml:space="preserve"> l</w:t>
      </w:r>
      <w:r w:rsidRPr="00950B34">
        <w:rPr>
          <w:lang w:val="pl-PL"/>
        </w:rPr>
        <w:t xml:space="preserve">ub odmowy jakiegokolwiek obecnego lub przyszłego korzystania z Aplikacji </w:t>
      </w:r>
      <w:bookmarkStart w:id="36" w:name="_cp_text_1_85"/>
      <w:bookmarkEnd w:id="36"/>
      <w:r w:rsidRPr="00950B34">
        <w:rPr>
          <w:lang w:val="pl-PL"/>
        </w:rPr>
        <w:t>lub jakiejkolwiek jej części.</w:t>
      </w:r>
    </w:p>
    <w:p w14:paraId="10C15AFA" w14:textId="77777777" w:rsidR="00095746" w:rsidRDefault="00576305" w:rsidP="00661C3A">
      <w:pPr>
        <w:pStyle w:val="1"/>
        <w:tabs>
          <w:tab w:val="clear" w:pos="709"/>
          <w:tab w:val="num" w:pos="567"/>
        </w:tabs>
        <w:ind w:left="567" w:hanging="567"/>
      </w:pPr>
      <w:bookmarkStart w:id="37" w:name="_Ref92207634"/>
      <w:bookmarkEnd w:id="33"/>
      <w:r>
        <w:t>DANE OSOBOWE</w:t>
      </w:r>
      <w:bookmarkEnd w:id="37"/>
    </w:p>
    <w:p w14:paraId="64CBE6DC" w14:textId="77777777" w:rsidR="00095746" w:rsidRPr="00950B34" w:rsidRDefault="00576305" w:rsidP="00661C3A">
      <w:pPr>
        <w:pStyle w:val="Level2"/>
        <w:numPr>
          <w:ilvl w:val="0"/>
          <w:numId w:val="0"/>
        </w:numPr>
        <w:ind w:left="567"/>
        <w:rPr>
          <w:lang w:val="pl-PL"/>
        </w:rPr>
      </w:pPr>
      <w:r w:rsidRPr="00950B34">
        <w:rPr>
          <w:lang w:val="pl-PL"/>
        </w:rPr>
        <w:t>Dane osobowe wprowadzone do Aplikacji będą wykorzystywane zgodnie z naszą Polityką Prywatności</w:t>
      </w:r>
      <w:r w:rsidR="00427EC4" w:rsidRPr="00950B34">
        <w:rPr>
          <w:lang w:val="pl-PL"/>
        </w:rPr>
        <w:t>.</w:t>
      </w:r>
    </w:p>
    <w:p w14:paraId="7D646F0B" w14:textId="77777777" w:rsidR="00095746" w:rsidRPr="00950B34" w:rsidRDefault="00576305" w:rsidP="00661C3A">
      <w:pPr>
        <w:pStyle w:val="1"/>
        <w:tabs>
          <w:tab w:val="clear" w:pos="709"/>
          <w:tab w:val="num" w:pos="567"/>
        </w:tabs>
        <w:ind w:left="567" w:hanging="567"/>
        <w:rPr>
          <w:lang w:val="pl-PL"/>
        </w:rPr>
      </w:pPr>
      <w:bookmarkStart w:id="38" w:name="_cp_text_1_40"/>
      <w:bookmarkEnd w:id="16"/>
      <w:r w:rsidRPr="00950B34">
        <w:rPr>
          <w:lang w:val="pl-PL"/>
        </w:rPr>
        <w:t>PRAWA AUTORSKIE</w:t>
      </w:r>
      <w:r w:rsidR="00377201" w:rsidRPr="00950B34">
        <w:rPr>
          <w:lang w:val="pl-PL"/>
        </w:rPr>
        <w:t xml:space="preserve">, ZNAKI TOWAROWE </w:t>
      </w:r>
      <w:r w:rsidRPr="00950B34">
        <w:rPr>
          <w:lang w:val="pl-PL"/>
        </w:rPr>
        <w:t>I WŁASNOŚĆ</w:t>
      </w:r>
      <w:bookmarkEnd w:id="38"/>
    </w:p>
    <w:p w14:paraId="1104F322" w14:textId="5F2BDC7D" w:rsidR="00095746" w:rsidRPr="00950B34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u w:color="0000FF"/>
          <w:lang w:val="pl-PL"/>
        </w:rPr>
      </w:pPr>
      <w:bookmarkStart w:id="39" w:name="_Ref92207609"/>
      <w:bookmarkStart w:id="40" w:name="_cp_text_1_46"/>
      <w:r w:rsidRPr="00950B34">
        <w:rPr>
          <w:u w:color="0000FF"/>
          <w:lang w:val="pl-PL"/>
        </w:rPr>
        <w:t>Cała zawartość przedstawiona lub wyświetlana w Aplikacji, w tym między innymi tekst, grafika, zdjęcia, obrazy, obrazy ruchome, dźwięk, ilustracje oraz wszystkie inne linki lub materiały w niej zawarte (</w:t>
      </w:r>
      <w:r w:rsidR="00B056B1">
        <w:rPr>
          <w:u w:color="0000FF"/>
          <w:lang w:val="pl-PL"/>
        </w:rPr>
        <w:t>łącznie</w:t>
      </w:r>
      <w:r w:rsidRPr="00950B34">
        <w:rPr>
          <w:u w:color="0000FF"/>
          <w:lang w:val="pl-PL"/>
        </w:rPr>
        <w:t xml:space="preserve"> "</w:t>
      </w:r>
      <w:r w:rsidRPr="00950B34">
        <w:rPr>
          <w:b/>
          <w:bCs/>
          <w:u w:color="0000FF"/>
          <w:lang w:val="pl-PL"/>
        </w:rPr>
        <w:t>Zawartość</w:t>
      </w:r>
      <w:r w:rsidRPr="00950B34">
        <w:rPr>
          <w:u w:color="0000FF"/>
          <w:lang w:val="pl-PL"/>
        </w:rPr>
        <w:t xml:space="preserve">") pozostaje wyłączną własnością </w:t>
      </w:r>
      <w:r w:rsidR="00267E53" w:rsidRPr="00950B34">
        <w:rPr>
          <w:u w:color="0000FF"/>
          <w:lang w:val="pl-PL"/>
        </w:rPr>
        <w:t xml:space="preserve">MSC </w:t>
      </w:r>
      <w:r w:rsidRPr="00950B34">
        <w:rPr>
          <w:u w:color="0000FF"/>
          <w:lang w:val="pl-PL"/>
        </w:rPr>
        <w:t>lub je</w:t>
      </w:r>
      <w:r w:rsidR="00B056B1">
        <w:rPr>
          <w:u w:color="0000FF"/>
          <w:lang w:val="pl-PL"/>
        </w:rPr>
        <w:t xml:space="preserve">go </w:t>
      </w:r>
      <w:r w:rsidRPr="00950B34">
        <w:rPr>
          <w:u w:color="0000FF"/>
          <w:lang w:val="pl-PL"/>
        </w:rPr>
        <w:t xml:space="preserve">licencjodawców (którymi mogą być inni Użytkownicy). </w:t>
      </w:r>
      <w:r w:rsidR="00267E53" w:rsidRPr="00950B34">
        <w:rPr>
          <w:u w:color="0000FF"/>
          <w:lang w:val="pl-PL"/>
        </w:rPr>
        <w:t xml:space="preserve">MSC </w:t>
      </w:r>
      <w:r w:rsidRPr="00950B34">
        <w:rPr>
          <w:u w:color="0000FF"/>
          <w:lang w:val="pl-PL"/>
        </w:rPr>
        <w:t xml:space="preserve">lub jego licencjodawcy są właścicielami i zachowują wszelkie prawa do Aplikacji i Treści. </w:t>
      </w:r>
      <w:bookmarkEnd w:id="39"/>
    </w:p>
    <w:p w14:paraId="05F015D4" w14:textId="7EA6D09B" w:rsidR="00095746" w:rsidRPr="00950B34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lang w:val="pl-PL"/>
        </w:rPr>
      </w:pPr>
      <w:r w:rsidRPr="00950B34">
        <w:rPr>
          <w:u w:color="0000FF"/>
          <w:lang w:val="pl-PL"/>
        </w:rPr>
        <w:t xml:space="preserve">Wszystkie znaki towarowe, znaki usługowe i nazwy handlowe MSC </w:t>
      </w:r>
      <w:r w:rsidR="00AC3D21" w:rsidRPr="00950B34">
        <w:rPr>
          <w:u w:color="0000FF"/>
          <w:lang w:val="pl-PL"/>
        </w:rPr>
        <w:t xml:space="preserve">lub </w:t>
      </w:r>
      <w:r w:rsidR="0037328D" w:rsidRPr="00950B34">
        <w:rPr>
          <w:u w:color="0000FF"/>
          <w:lang w:val="pl-PL"/>
        </w:rPr>
        <w:t xml:space="preserve">któregokolwiek z jego podmiotów </w:t>
      </w:r>
      <w:r w:rsidR="00B056B1">
        <w:rPr>
          <w:u w:color="0000FF"/>
          <w:lang w:val="pl-PL"/>
        </w:rPr>
        <w:t>powiązanyc</w:t>
      </w:r>
      <w:r w:rsidR="0037328D" w:rsidRPr="00950B34">
        <w:rPr>
          <w:u w:color="0000FF"/>
          <w:lang w:val="pl-PL"/>
        </w:rPr>
        <w:t>h, partnerów, sprzedawców lub licencjodawców</w:t>
      </w:r>
      <w:r w:rsidRPr="00950B34">
        <w:rPr>
          <w:u w:color="0000FF"/>
          <w:lang w:val="pl-PL"/>
        </w:rPr>
        <w:t xml:space="preserve">, zarejestrowane lub niezarejestrowane, używane jako część </w:t>
      </w:r>
      <w:r w:rsidR="00B056B1">
        <w:rPr>
          <w:u w:color="0000FF"/>
          <w:lang w:val="pl-PL"/>
        </w:rPr>
        <w:t xml:space="preserve">Aplikacji </w:t>
      </w:r>
      <w:r w:rsidRPr="00950B34">
        <w:rPr>
          <w:u w:color="0000FF"/>
          <w:lang w:val="pl-PL"/>
        </w:rPr>
        <w:t xml:space="preserve">lub w związku z Aplikacją (w tym między innymi: </w:t>
      </w:r>
      <w:r w:rsidR="00AC3D21" w:rsidRPr="00950B34">
        <w:rPr>
          <w:u w:color="0000FF"/>
          <w:lang w:val="pl-PL"/>
        </w:rPr>
        <w:t>ich firmy</w:t>
      </w:r>
      <w:r w:rsidR="00B056B1">
        <w:rPr>
          <w:u w:color="0000FF"/>
          <w:lang w:val="pl-PL"/>
        </w:rPr>
        <w:t>, nazwy spółek</w:t>
      </w:r>
      <w:r w:rsidR="00AC3D21" w:rsidRPr="00950B34">
        <w:rPr>
          <w:u w:color="0000FF"/>
          <w:lang w:val="pl-PL"/>
        </w:rPr>
        <w:t xml:space="preserve"> </w:t>
      </w:r>
      <w:r w:rsidRPr="00950B34">
        <w:rPr>
          <w:u w:color="0000FF"/>
          <w:lang w:val="pl-PL"/>
        </w:rPr>
        <w:t xml:space="preserve">i logo </w:t>
      </w:r>
      <w:r w:rsidR="00B056B1">
        <w:rPr>
          <w:u w:color="0000FF"/>
          <w:lang w:val="pl-PL"/>
        </w:rPr>
        <w:t>firmowe</w:t>
      </w:r>
      <w:r w:rsidRPr="00950B34">
        <w:rPr>
          <w:u w:color="0000FF"/>
          <w:lang w:val="pl-PL"/>
        </w:rPr>
        <w:t>) (łącznie "</w:t>
      </w:r>
      <w:r w:rsidRPr="00950B34">
        <w:rPr>
          <w:b/>
          <w:bCs/>
          <w:u w:color="0000FF"/>
          <w:lang w:val="pl-PL"/>
        </w:rPr>
        <w:t>Znaki</w:t>
      </w:r>
      <w:r w:rsidRPr="00950B34">
        <w:rPr>
          <w:u w:color="0000FF"/>
          <w:lang w:val="pl-PL"/>
        </w:rPr>
        <w:t>") są znakami towarowymi</w:t>
      </w:r>
      <w:r w:rsidR="00B056B1">
        <w:rPr>
          <w:u w:color="0000FF"/>
          <w:lang w:val="pl-PL"/>
        </w:rPr>
        <w:t xml:space="preserve"> </w:t>
      </w:r>
      <w:r w:rsidRPr="00950B34">
        <w:rPr>
          <w:u w:color="0000FF"/>
          <w:lang w:val="pl-PL"/>
        </w:rPr>
        <w:t>lub zarejestrowanymi znakami towarowymi MSC lub</w:t>
      </w:r>
      <w:bookmarkStart w:id="41" w:name="_Hlk105701651"/>
      <w:r w:rsidRPr="00950B34">
        <w:rPr>
          <w:u w:color="0000FF"/>
          <w:lang w:val="pl-PL"/>
        </w:rPr>
        <w:t xml:space="preserve"> któregokolwiek z jego podmiotów </w:t>
      </w:r>
      <w:r w:rsidR="00B056B1">
        <w:rPr>
          <w:u w:color="0000FF"/>
          <w:lang w:val="pl-PL"/>
        </w:rPr>
        <w:t>powiązanych</w:t>
      </w:r>
      <w:r w:rsidRPr="00950B34">
        <w:rPr>
          <w:u w:color="0000FF"/>
          <w:lang w:val="pl-PL"/>
        </w:rPr>
        <w:t>, partnerów</w:t>
      </w:r>
      <w:r w:rsidRPr="00950B34">
        <w:rPr>
          <w:rFonts w:eastAsia="Times New Roman"/>
          <w:u w:color="0000FF"/>
          <w:lang w:val="pl-PL"/>
        </w:rPr>
        <w:t xml:space="preserve">, sprzedawców </w:t>
      </w:r>
      <w:r w:rsidRPr="00950B34">
        <w:rPr>
          <w:u w:color="0000FF"/>
          <w:lang w:val="pl-PL"/>
        </w:rPr>
        <w:t>lub licencjodawców</w:t>
      </w:r>
      <w:bookmarkEnd w:id="41"/>
      <w:r w:rsidRPr="00950B34">
        <w:rPr>
          <w:u w:color="0000FF"/>
          <w:lang w:val="pl-PL"/>
        </w:rPr>
        <w:t xml:space="preserve">.  Nie wolno </w:t>
      </w:r>
      <w:r w:rsidR="00B056B1">
        <w:rPr>
          <w:u w:color="0000FF"/>
          <w:lang w:val="pl-PL"/>
        </w:rPr>
        <w:t xml:space="preserve">Ci </w:t>
      </w:r>
      <w:r w:rsidRPr="00950B34">
        <w:rPr>
          <w:u w:color="0000FF"/>
          <w:lang w:val="pl-PL"/>
        </w:rPr>
        <w:t xml:space="preserve">używać, kopiować, reprodukować, </w:t>
      </w:r>
      <w:r w:rsidR="00B056B1">
        <w:rPr>
          <w:u w:color="0000FF"/>
          <w:lang w:val="pl-PL"/>
        </w:rPr>
        <w:t xml:space="preserve">ponownie </w:t>
      </w:r>
      <w:r w:rsidRPr="00950B34">
        <w:rPr>
          <w:u w:color="0000FF"/>
          <w:lang w:val="pl-PL"/>
        </w:rPr>
        <w:t>publikować, przesyłać, zamieszczać, przekazywać, rozpowszechniać ani modyfikować żadnego Znaku (w tym</w:t>
      </w:r>
      <w:r w:rsidR="00034314">
        <w:rPr>
          <w:u w:color="0000FF"/>
          <w:lang w:val="pl-PL"/>
        </w:rPr>
        <w:t xml:space="preserve"> jakiegokolwiek </w:t>
      </w:r>
      <w:r w:rsidRPr="00950B34">
        <w:rPr>
          <w:u w:color="0000FF"/>
          <w:lang w:val="pl-PL"/>
        </w:rPr>
        <w:t>Znaku jako</w:t>
      </w:r>
      <w:r w:rsidR="00B056B1">
        <w:rPr>
          <w:u w:color="0000FF"/>
          <w:lang w:val="pl-PL"/>
        </w:rPr>
        <w:t xml:space="preserve"> tzw.</w:t>
      </w:r>
      <w:r w:rsidRPr="00950B34">
        <w:rPr>
          <w:u w:color="0000FF"/>
          <w:lang w:val="pl-PL"/>
        </w:rPr>
        <w:t xml:space="preserve"> "</w:t>
      </w:r>
      <w:r w:rsidR="00B056B1">
        <w:rPr>
          <w:u w:color="0000FF"/>
          <w:lang w:val="pl-PL"/>
        </w:rPr>
        <w:t>hot</w:t>
      </w:r>
      <w:r w:rsidRPr="00950B34">
        <w:rPr>
          <w:u w:color="0000FF"/>
          <w:lang w:val="pl-PL"/>
        </w:rPr>
        <w:t>" linku w lub do innej aplikacji) w żaden sposób, bez naszej uprzedniej pisemnej zgody.</w:t>
      </w:r>
    </w:p>
    <w:p w14:paraId="66821B83" w14:textId="3980B439" w:rsidR="00095746" w:rsidRPr="00950B34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u w:color="0000FF"/>
          <w:lang w:val="pl-PL"/>
        </w:rPr>
      </w:pPr>
      <w:r w:rsidRPr="00950B34">
        <w:rPr>
          <w:lang w:val="pl-PL"/>
        </w:rPr>
        <w:t xml:space="preserve">Udzielamy </w:t>
      </w:r>
      <w:r w:rsidR="00B056B1">
        <w:rPr>
          <w:lang w:val="pl-PL"/>
        </w:rPr>
        <w:t xml:space="preserve">Ci </w:t>
      </w:r>
      <w:r w:rsidRPr="00950B34">
        <w:rPr>
          <w:lang w:val="pl-PL"/>
        </w:rPr>
        <w:t>ograniczonego, osobistego, odwołalnego, niezbywalnego, niepodlegającego sublicencjonowaniu i niewyłącznego prawa dostępu do Aplikacji i jej Treści oraz korzystania z nich zgodnie z niniejszymi Warunkami</w:t>
      </w:r>
      <w:r w:rsidR="00B056B1">
        <w:rPr>
          <w:lang w:val="pl-PL"/>
        </w:rPr>
        <w:t xml:space="preserve"> Użytkowania</w:t>
      </w:r>
      <w:r w:rsidRPr="00950B34">
        <w:rPr>
          <w:lang w:val="pl-PL"/>
        </w:rPr>
        <w:t xml:space="preserve">. </w:t>
      </w:r>
      <w:r w:rsidR="00B056B1">
        <w:rPr>
          <w:lang w:val="pl-PL"/>
        </w:rPr>
        <w:t>Aplikacja i Treść są przez nas licencjonowane,</w:t>
      </w:r>
      <w:r w:rsidRPr="00950B34">
        <w:rPr>
          <w:lang w:val="pl-PL"/>
        </w:rPr>
        <w:t xml:space="preserve"> </w:t>
      </w:r>
      <w:r w:rsidR="00B056B1">
        <w:rPr>
          <w:lang w:val="pl-PL"/>
        </w:rPr>
        <w:t xml:space="preserve">a </w:t>
      </w:r>
      <w:r w:rsidRPr="00950B34">
        <w:rPr>
          <w:lang w:val="pl-PL"/>
        </w:rPr>
        <w:t>nie sprzeda</w:t>
      </w:r>
      <w:r w:rsidR="00B056B1">
        <w:rPr>
          <w:lang w:val="pl-PL"/>
        </w:rPr>
        <w:t>wane</w:t>
      </w:r>
      <w:r w:rsidRPr="00950B34">
        <w:rPr>
          <w:lang w:val="pl-PL"/>
        </w:rPr>
        <w:t xml:space="preserve">. Wszelkie oprogramowanie w ramach Aplikacji jest licencjonowane wyłącznie w formacie kodu obiektowego. </w:t>
      </w:r>
      <w:r w:rsidR="00B056B1">
        <w:rPr>
          <w:u w:color="0000FF"/>
          <w:lang w:val="pl-PL"/>
        </w:rPr>
        <w:t>N</w:t>
      </w:r>
      <w:r w:rsidRPr="00950B34">
        <w:rPr>
          <w:u w:color="0000FF"/>
          <w:lang w:val="pl-PL"/>
        </w:rPr>
        <w:t>ie może</w:t>
      </w:r>
      <w:r w:rsidR="00B056B1">
        <w:rPr>
          <w:u w:color="0000FF"/>
          <w:lang w:val="pl-PL"/>
        </w:rPr>
        <w:t>sz</w:t>
      </w:r>
      <w:r w:rsidRPr="00950B34">
        <w:rPr>
          <w:u w:color="0000FF"/>
          <w:lang w:val="pl-PL"/>
        </w:rPr>
        <w:t xml:space="preserve"> korzystać z Aplikacji lub jakichkolwiek Treści w sposób inny niż zgodny z ich przeznaczeniem.  Z wyjątkiem przypadków określonych w innych częściach niniejszych Warunków </w:t>
      </w:r>
      <w:r w:rsidR="00B056B1">
        <w:rPr>
          <w:u w:color="0000FF"/>
          <w:lang w:val="pl-PL"/>
        </w:rPr>
        <w:t>Użytkowania</w:t>
      </w:r>
      <w:r w:rsidRPr="00950B34">
        <w:rPr>
          <w:u w:color="0000FF"/>
          <w:lang w:val="pl-PL"/>
        </w:rPr>
        <w:t>, przyjmuje</w:t>
      </w:r>
      <w:r w:rsidR="00B056B1">
        <w:rPr>
          <w:u w:color="0000FF"/>
          <w:lang w:val="pl-PL"/>
        </w:rPr>
        <w:t>sz</w:t>
      </w:r>
      <w:r w:rsidRPr="00950B34">
        <w:rPr>
          <w:u w:color="0000FF"/>
          <w:lang w:val="pl-PL"/>
        </w:rPr>
        <w:t xml:space="preserve"> do wiadomości, że wszelkie wykorzystanie Aplikacji lub jakichkolwiek Treści do </w:t>
      </w:r>
      <w:r w:rsidRPr="00950B34">
        <w:rPr>
          <w:u w:color="0000FF"/>
          <w:lang w:val="pl-PL"/>
        </w:rPr>
        <w:lastRenderedPageBreak/>
        <w:t xml:space="preserve">celów innych niż zamierzone odbywa się na </w:t>
      </w:r>
      <w:r w:rsidR="00B056B1">
        <w:rPr>
          <w:u w:color="0000FF"/>
          <w:lang w:val="pl-PL"/>
        </w:rPr>
        <w:t>Twoje</w:t>
      </w:r>
      <w:r w:rsidRPr="00950B34">
        <w:rPr>
          <w:u w:color="0000FF"/>
          <w:lang w:val="pl-PL"/>
        </w:rPr>
        <w:t xml:space="preserve"> własne ryzyko, a </w:t>
      </w:r>
      <w:r w:rsidR="00267E53" w:rsidRPr="00950B34">
        <w:rPr>
          <w:u w:color="0000FF"/>
          <w:lang w:val="pl-PL"/>
        </w:rPr>
        <w:t xml:space="preserve">MSC </w:t>
      </w:r>
      <w:r w:rsidRPr="00950B34">
        <w:rPr>
          <w:u w:color="0000FF"/>
          <w:lang w:val="pl-PL"/>
        </w:rPr>
        <w:t>nie będzie ponosić odpowiedzialności za skutki takiego niewłaściwego wykorzystania.</w:t>
      </w:r>
    </w:p>
    <w:p w14:paraId="286664F5" w14:textId="260DB0E6" w:rsidR="00095746" w:rsidRPr="00950B34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bCs/>
          <w:iCs/>
          <w:lang w:val="pl-PL"/>
        </w:rPr>
      </w:pPr>
      <w:bookmarkStart w:id="42" w:name="_Ref92207615"/>
      <w:r>
        <w:rPr>
          <w:u w:color="0000FF"/>
          <w:lang w:val="pl-PL"/>
        </w:rPr>
        <w:t>N</w:t>
      </w:r>
      <w:r w:rsidR="00E67BAA" w:rsidRPr="00950B34">
        <w:rPr>
          <w:u w:color="0000FF"/>
          <w:lang w:val="pl-PL"/>
        </w:rPr>
        <w:t>ie wolno</w:t>
      </w:r>
      <w:r>
        <w:rPr>
          <w:u w:color="0000FF"/>
          <w:lang w:val="pl-PL"/>
        </w:rPr>
        <w:t xml:space="preserve"> Ci modyfikować Aplikacji lub jakiejkolwiek z Treści</w:t>
      </w:r>
      <w:r w:rsidR="00E67BAA" w:rsidRPr="00950B34">
        <w:rPr>
          <w:u w:color="0000FF"/>
          <w:lang w:val="pl-PL"/>
        </w:rPr>
        <w:t xml:space="preserve">, </w:t>
      </w:r>
      <w:r w:rsidR="00E67BAA" w:rsidRPr="00950B34">
        <w:rPr>
          <w:lang w:val="pl-PL"/>
        </w:rPr>
        <w:t xml:space="preserve">ani nie wolno </w:t>
      </w:r>
      <w:r>
        <w:rPr>
          <w:lang w:val="pl-PL"/>
        </w:rPr>
        <w:t xml:space="preserve">Ci </w:t>
      </w:r>
      <w:r w:rsidR="00E67BAA" w:rsidRPr="00950B34">
        <w:rPr>
          <w:lang w:val="pl-PL"/>
        </w:rPr>
        <w:t xml:space="preserve">umożliwiać </w:t>
      </w:r>
      <w:r>
        <w:rPr>
          <w:lang w:val="pl-PL"/>
        </w:rPr>
        <w:t xml:space="preserve">tego </w:t>
      </w:r>
      <w:r w:rsidR="00E67BAA" w:rsidRPr="00950B34">
        <w:rPr>
          <w:lang w:val="pl-PL"/>
        </w:rPr>
        <w:t xml:space="preserve">innym osobom, </w:t>
      </w:r>
      <w:r>
        <w:rPr>
          <w:lang w:val="pl-PL"/>
        </w:rPr>
        <w:t xml:space="preserve">jak również nie wolno Ci </w:t>
      </w:r>
      <w:r w:rsidR="00E67BAA" w:rsidRPr="00950B34">
        <w:rPr>
          <w:lang w:val="pl-PL"/>
        </w:rPr>
        <w:t>kopiowa</w:t>
      </w:r>
      <w:r>
        <w:rPr>
          <w:lang w:val="pl-PL"/>
        </w:rPr>
        <w:t>ć</w:t>
      </w:r>
      <w:r w:rsidR="00E67BAA" w:rsidRPr="00950B34">
        <w:rPr>
          <w:lang w:val="pl-PL"/>
        </w:rPr>
        <w:t>, dystrybu</w:t>
      </w:r>
      <w:r>
        <w:rPr>
          <w:lang w:val="pl-PL"/>
        </w:rPr>
        <w:t>ować</w:t>
      </w:r>
      <w:r w:rsidR="00E67BAA" w:rsidRPr="00950B34">
        <w:rPr>
          <w:lang w:val="pl-PL"/>
        </w:rPr>
        <w:t>, przekazywa</w:t>
      </w:r>
      <w:r>
        <w:rPr>
          <w:lang w:val="pl-PL"/>
        </w:rPr>
        <w:t>ć</w:t>
      </w:r>
      <w:r w:rsidR="00E67BAA" w:rsidRPr="00950B34">
        <w:rPr>
          <w:lang w:val="pl-PL"/>
        </w:rPr>
        <w:t>, wyświetla</w:t>
      </w:r>
      <w:r>
        <w:rPr>
          <w:lang w:val="pl-PL"/>
        </w:rPr>
        <w:t>ć</w:t>
      </w:r>
      <w:r w:rsidR="00E67BAA" w:rsidRPr="00950B34">
        <w:rPr>
          <w:lang w:val="pl-PL"/>
        </w:rPr>
        <w:t>, wykonywa</w:t>
      </w:r>
      <w:r>
        <w:rPr>
          <w:lang w:val="pl-PL"/>
        </w:rPr>
        <w:t>ć</w:t>
      </w:r>
      <w:r w:rsidR="00E67BAA" w:rsidRPr="00950B34">
        <w:rPr>
          <w:rFonts w:eastAsia="Times New Roman"/>
          <w:lang w:val="pl-PL"/>
        </w:rPr>
        <w:t>,</w:t>
      </w:r>
      <w:r w:rsidR="00E67BAA" w:rsidRPr="00950B34">
        <w:rPr>
          <w:lang w:val="pl-PL"/>
        </w:rPr>
        <w:t xml:space="preserve"> odtwarza</w:t>
      </w:r>
      <w:r>
        <w:rPr>
          <w:lang w:val="pl-PL"/>
        </w:rPr>
        <w:t>ć</w:t>
      </w:r>
      <w:r w:rsidR="00E67BAA" w:rsidRPr="00950B34">
        <w:rPr>
          <w:lang w:val="pl-PL"/>
        </w:rPr>
        <w:t>, publikowa</w:t>
      </w:r>
      <w:r>
        <w:rPr>
          <w:lang w:val="pl-PL"/>
        </w:rPr>
        <w:t>ć</w:t>
      </w:r>
      <w:r w:rsidR="00E67BAA" w:rsidRPr="00950B34">
        <w:rPr>
          <w:lang w:val="pl-PL"/>
        </w:rPr>
        <w:t>, udziela</w:t>
      </w:r>
      <w:r>
        <w:rPr>
          <w:lang w:val="pl-PL"/>
        </w:rPr>
        <w:t>ć</w:t>
      </w:r>
      <w:r w:rsidR="00E67BAA" w:rsidRPr="00950B34">
        <w:rPr>
          <w:lang w:val="pl-PL"/>
        </w:rPr>
        <w:t xml:space="preserve"> licencji, tworz</w:t>
      </w:r>
      <w:r>
        <w:rPr>
          <w:lang w:val="pl-PL"/>
        </w:rPr>
        <w:t>yć</w:t>
      </w:r>
      <w:r w:rsidR="00E67BAA" w:rsidRPr="00950B34">
        <w:rPr>
          <w:lang w:val="pl-PL"/>
        </w:rPr>
        <w:t xml:space="preserve"> dzieł </w:t>
      </w:r>
      <w:r>
        <w:rPr>
          <w:lang w:val="pl-PL"/>
        </w:rPr>
        <w:t>zależnych</w:t>
      </w:r>
      <w:r w:rsidR="00E67BAA" w:rsidRPr="00950B34">
        <w:rPr>
          <w:lang w:val="pl-PL"/>
        </w:rPr>
        <w:t>, prze</w:t>
      </w:r>
      <w:r>
        <w:rPr>
          <w:lang w:val="pl-PL"/>
        </w:rPr>
        <w:t>nosić</w:t>
      </w:r>
      <w:r w:rsidR="00E67BAA" w:rsidRPr="00950B34">
        <w:rPr>
          <w:lang w:val="pl-PL"/>
        </w:rPr>
        <w:t>, wynajmow</w:t>
      </w:r>
      <w:r>
        <w:rPr>
          <w:lang w:val="pl-PL"/>
        </w:rPr>
        <w:t>ać</w:t>
      </w:r>
      <w:r w:rsidR="00E67BAA" w:rsidRPr="00950B34">
        <w:rPr>
          <w:lang w:val="pl-PL"/>
        </w:rPr>
        <w:t>, świadcz</w:t>
      </w:r>
      <w:r>
        <w:rPr>
          <w:lang w:val="pl-PL"/>
        </w:rPr>
        <w:t>yć</w:t>
      </w:r>
      <w:r w:rsidR="00E67BAA" w:rsidRPr="00950B34">
        <w:rPr>
          <w:lang w:val="pl-PL"/>
        </w:rPr>
        <w:t xml:space="preserve"> usług biura obsługi lub usług </w:t>
      </w:r>
      <w:r>
        <w:rPr>
          <w:lang w:val="pl-PL"/>
        </w:rPr>
        <w:t>wielodostępnej sieci komputerowej</w:t>
      </w:r>
      <w:r w:rsidR="00E67BAA" w:rsidRPr="00950B34">
        <w:rPr>
          <w:lang w:val="pl-PL"/>
        </w:rPr>
        <w:t>, ani sprzedawa</w:t>
      </w:r>
      <w:r>
        <w:rPr>
          <w:lang w:val="pl-PL"/>
        </w:rPr>
        <w:t>ć</w:t>
      </w:r>
      <w:r w:rsidR="00E67BAA" w:rsidRPr="00950B34">
        <w:rPr>
          <w:lang w:val="pl-PL"/>
        </w:rPr>
        <w:t xml:space="preserve"> Aplikacji lub jakiejkolwiek z Treści</w:t>
      </w:r>
      <w:r>
        <w:rPr>
          <w:lang w:val="pl-PL"/>
        </w:rPr>
        <w:t>, ani umożliwiać tego innym osobom</w:t>
      </w:r>
      <w:r w:rsidR="00E67BAA" w:rsidRPr="00950B34">
        <w:rPr>
          <w:lang w:val="pl-PL"/>
        </w:rPr>
        <w:t>. Ponadto, nie wolno</w:t>
      </w:r>
      <w:r>
        <w:rPr>
          <w:lang w:val="pl-PL"/>
        </w:rPr>
        <w:t xml:space="preserve"> Ci</w:t>
      </w:r>
      <w:r w:rsidR="00E67BAA" w:rsidRPr="00950B34">
        <w:rPr>
          <w:lang w:val="pl-PL"/>
        </w:rPr>
        <w:t xml:space="preserve">, ani nie wolno umożliwiać </w:t>
      </w:r>
      <w:r>
        <w:rPr>
          <w:lang w:val="pl-PL"/>
        </w:rPr>
        <w:t xml:space="preserve">Ci </w:t>
      </w:r>
      <w:r w:rsidR="00E67BAA" w:rsidRPr="00950B34">
        <w:rPr>
          <w:lang w:val="pl-PL"/>
        </w:rPr>
        <w:t xml:space="preserve">innym osobom, (i) </w:t>
      </w:r>
      <w:r w:rsidR="00E67BAA" w:rsidRPr="00950B34">
        <w:rPr>
          <w:bCs/>
          <w:iCs/>
          <w:lang w:val="pl-PL"/>
        </w:rPr>
        <w:t>usuwania lub niszczenia jakichkolwiek</w:t>
      </w:r>
      <w:r>
        <w:rPr>
          <w:bCs/>
          <w:iCs/>
          <w:lang w:val="pl-PL"/>
        </w:rPr>
        <w:t xml:space="preserve"> </w:t>
      </w:r>
      <w:r w:rsidR="00E67BAA" w:rsidRPr="00950B34">
        <w:rPr>
          <w:bCs/>
          <w:iCs/>
          <w:lang w:val="pl-PL"/>
        </w:rPr>
        <w:t xml:space="preserve">oznaczeń </w:t>
      </w:r>
      <w:r w:rsidR="00267E53" w:rsidRPr="00950B34">
        <w:rPr>
          <w:lang w:val="pl-PL"/>
        </w:rPr>
        <w:t xml:space="preserve">MSC lub </w:t>
      </w:r>
      <w:r>
        <w:rPr>
          <w:lang w:val="pl-PL"/>
        </w:rPr>
        <w:t xml:space="preserve">oznaczeń </w:t>
      </w:r>
      <w:r w:rsidR="00267E53" w:rsidRPr="00950B34">
        <w:rPr>
          <w:lang w:val="pl-PL"/>
        </w:rPr>
        <w:t xml:space="preserve">osób </w:t>
      </w:r>
      <w:r w:rsidR="00E67BAA" w:rsidRPr="00950B34">
        <w:rPr>
          <w:bCs/>
          <w:iCs/>
          <w:lang w:val="pl-PL"/>
        </w:rPr>
        <w:t xml:space="preserve">trzecich, które mogą pojawić się na jakichkolwiek </w:t>
      </w:r>
      <w:r>
        <w:rPr>
          <w:bCs/>
          <w:iCs/>
          <w:lang w:val="pl-PL"/>
        </w:rPr>
        <w:t>częściach składowych</w:t>
      </w:r>
      <w:r w:rsidR="00E67BAA" w:rsidRPr="00950B34">
        <w:rPr>
          <w:bCs/>
          <w:iCs/>
          <w:lang w:val="pl-PL"/>
        </w:rPr>
        <w:t xml:space="preserve"> Aplikacji lub jakiejkolwiek Treści, ani (ii) odtwarzania kodu źródłowego, dezasemblacji, dekompilacji, adaptacji, dekodowania lub innych prób lub rzeczywistego pozyskiwania, uzyskiwania dostępu, przeglądania lub wykorzystywania w jakikolwiek sposób kodu źródłowego Aplikacji, w całości lub w części.</w:t>
      </w:r>
      <w:bookmarkEnd w:id="42"/>
    </w:p>
    <w:p w14:paraId="7B3BC1D9" w14:textId="77777777" w:rsidR="00095746" w:rsidRDefault="00576305" w:rsidP="00661C3A">
      <w:pPr>
        <w:pStyle w:val="1"/>
        <w:tabs>
          <w:tab w:val="clear" w:pos="709"/>
          <w:tab w:val="num" w:pos="567"/>
        </w:tabs>
        <w:ind w:left="567" w:hanging="567"/>
      </w:pPr>
      <w:bookmarkStart w:id="43" w:name="_cp_text_1_52"/>
      <w:bookmarkEnd w:id="40"/>
      <w:r>
        <w:rPr>
          <w:u w:color="0000FF"/>
        </w:rPr>
        <w:t>DOKŁADNOŚĆ INFORMACJI</w:t>
      </w:r>
      <w:bookmarkEnd w:id="43"/>
    </w:p>
    <w:p w14:paraId="3E88A089" w14:textId="756F34DD" w:rsidR="00095746" w:rsidRPr="00950B34" w:rsidRDefault="00576305" w:rsidP="00661C3A">
      <w:pPr>
        <w:pStyle w:val="Body2"/>
        <w:ind w:left="567"/>
        <w:rPr>
          <w:lang w:val="pl-PL"/>
        </w:rPr>
      </w:pPr>
      <w:bookmarkStart w:id="44" w:name="_cp_text_1_53"/>
      <w:r w:rsidRPr="00950B34">
        <w:rPr>
          <w:lang w:val="pl-PL"/>
        </w:rPr>
        <w:t xml:space="preserve">Dokładamy należytych starań, aby informacje zawarte w Aplikacji, </w:t>
      </w:r>
      <w:r w:rsidR="00597756" w:rsidRPr="00950B34">
        <w:rPr>
          <w:lang w:val="pl-PL"/>
        </w:rPr>
        <w:t xml:space="preserve">w tym opisy produktów lub inne Treści, </w:t>
      </w:r>
      <w:r w:rsidRPr="00950B34">
        <w:rPr>
          <w:lang w:val="pl-PL"/>
        </w:rPr>
        <w:t xml:space="preserve">były kompletne, dokładne i aktualne.  Pomimo naszych starań, nie zawsze tak się dzieje.  </w:t>
      </w:r>
      <w:bookmarkStart w:id="45" w:name="_cp_text_4_54"/>
      <w:bookmarkEnd w:id="44"/>
      <w:r w:rsidR="00B056B1">
        <w:rPr>
          <w:lang w:val="pl-PL"/>
        </w:rPr>
        <w:t xml:space="preserve">Należy zauważyć, </w:t>
      </w:r>
      <w:r w:rsidRPr="00950B34">
        <w:rPr>
          <w:lang w:val="pl-PL"/>
        </w:rPr>
        <w:t>że nie mamy obowiązku utrzymywania ani aktualizowania takich informacji i nie możemy ponosić odpowiedzialności, jeżeli polega</w:t>
      </w:r>
      <w:r w:rsidR="00B056B1">
        <w:rPr>
          <w:lang w:val="pl-PL"/>
        </w:rPr>
        <w:t>sz</w:t>
      </w:r>
      <w:r w:rsidRPr="00950B34">
        <w:rPr>
          <w:lang w:val="pl-PL"/>
        </w:rPr>
        <w:t xml:space="preserve"> na jakichkolwiek informacjach udostępnianych za pośrednictwem Aplikacji, które w późniejszym czasie okażą się niedokładne lub nieaktualne.  </w:t>
      </w:r>
      <w:bookmarkEnd w:id="45"/>
    </w:p>
    <w:p w14:paraId="1A83879B" w14:textId="77777777" w:rsidR="00095746" w:rsidRDefault="00576305" w:rsidP="00661C3A">
      <w:pPr>
        <w:pStyle w:val="1"/>
        <w:tabs>
          <w:tab w:val="clear" w:pos="709"/>
          <w:tab w:val="num" w:pos="567"/>
        </w:tabs>
        <w:ind w:left="567" w:hanging="567"/>
        <w:rPr>
          <w:rFonts w:eastAsia="Times New Roman"/>
        </w:rPr>
      </w:pPr>
      <w:r>
        <w:t>TWOJE POSTĘPOWANIE</w:t>
      </w:r>
    </w:p>
    <w:p w14:paraId="42F604FF" w14:textId="78E44646" w:rsidR="00095746" w:rsidRPr="00950B34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lang w:val="pl-PL"/>
        </w:rPr>
      </w:pPr>
      <w:r w:rsidRPr="00B056B1">
        <w:rPr>
          <w:lang w:val="pl-PL"/>
        </w:rPr>
        <w:t>Z</w:t>
      </w:r>
      <w:r w:rsidR="00E67BAA" w:rsidRPr="00950B34">
        <w:rPr>
          <w:lang w:val="pl-PL"/>
        </w:rPr>
        <w:t>obowiązuje</w:t>
      </w:r>
      <w:r>
        <w:rPr>
          <w:lang w:val="pl-PL"/>
        </w:rPr>
        <w:t>sz</w:t>
      </w:r>
      <w:r w:rsidR="00E67BAA" w:rsidRPr="00950B34">
        <w:rPr>
          <w:lang w:val="pl-PL"/>
        </w:rPr>
        <w:t xml:space="preserve"> się przestrzegać wszystkich przepisów prawa, zasad i regulacji mających zastosowanie do dostępu i korzystania </w:t>
      </w:r>
      <w:r>
        <w:rPr>
          <w:lang w:val="pl-PL"/>
        </w:rPr>
        <w:t xml:space="preserve">przez Ciebie </w:t>
      </w:r>
      <w:r w:rsidR="00E67BAA" w:rsidRPr="00950B34">
        <w:rPr>
          <w:lang w:val="pl-PL"/>
        </w:rPr>
        <w:t xml:space="preserve">z Aplikacji.  </w:t>
      </w:r>
    </w:p>
    <w:p w14:paraId="732A939C" w14:textId="51EE7532" w:rsidR="00095746" w:rsidRPr="008816F3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lang w:val="pl-PL"/>
        </w:rPr>
      </w:pPr>
      <w:r w:rsidRPr="008816F3">
        <w:rPr>
          <w:lang w:val="pl-PL"/>
        </w:rPr>
        <w:t>Z</w:t>
      </w:r>
      <w:r w:rsidR="00D03ABA" w:rsidRPr="008816F3">
        <w:rPr>
          <w:lang w:val="pl-PL"/>
        </w:rPr>
        <w:t>obowiązuje</w:t>
      </w:r>
      <w:r w:rsidRPr="008816F3">
        <w:rPr>
          <w:lang w:val="pl-PL"/>
        </w:rPr>
        <w:t>sz</w:t>
      </w:r>
      <w:r w:rsidR="00D03ABA" w:rsidRPr="008816F3">
        <w:rPr>
          <w:lang w:val="pl-PL"/>
        </w:rPr>
        <w:t xml:space="preserve"> się </w:t>
      </w:r>
      <w:r w:rsidR="00D03ABA" w:rsidRPr="008816F3">
        <w:rPr>
          <w:u w:val="single"/>
          <w:lang w:val="pl-PL"/>
        </w:rPr>
        <w:t>nie</w:t>
      </w:r>
      <w:r w:rsidR="00D03ABA" w:rsidRPr="008816F3">
        <w:rPr>
          <w:lang w:val="pl-PL"/>
        </w:rPr>
        <w:t>:</w:t>
      </w:r>
    </w:p>
    <w:p w14:paraId="436DB3DE" w14:textId="721E7E29" w:rsidR="00095746" w:rsidRPr="00950B34" w:rsidRDefault="00576305" w:rsidP="00661C3A">
      <w:pPr>
        <w:pStyle w:val="Level2"/>
        <w:numPr>
          <w:ilvl w:val="2"/>
          <w:numId w:val="1"/>
        </w:numPr>
        <w:tabs>
          <w:tab w:val="clear" w:pos="1417"/>
          <w:tab w:val="num" w:pos="1134"/>
        </w:tabs>
        <w:adjustRightInd/>
        <w:ind w:left="1134" w:hanging="425"/>
        <w:rPr>
          <w:lang w:val="pl-PL"/>
        </w:rPr>
      </w:pPr>
      <w:r>
        <w:rPr>
          <w:lang w:val="pl-PL"/>
        </w:rPr>
        <w:t>r</w:t>
      </w:r>
      <w:r w:rsidR="002A1E0A">
        <w:rPr>
          <w:lang w:val="pl-PL"/>
        </w:rPr>
        <w:t>obić</w:t>
      </w:r>
      <w:r>
        <w:rPr>
          <w:lang w:val="pl-PL"/>
        </w:rPr>
        <w:t xml:space="preserve"> wielu </w:t>
      </w:r>
      <w:r w:rsidR="00D03ABA" w:rsidRPr="00950B34">
        <w:rPr>
          <w:lang w:val="pl-PL"/>
        </w:rPr>
        <w:t xml:space="preserve">rejestracji Użytkowników </w:t>
      </w:r>
      <w:r w:rsidR="00E67BAA" w:rsidRPr="00950B34">
        <w:rPr>
          <w:lang w:val="pl-PL"/>
        </w:rPr>
        <w:t xml:space="preserve">dla </w:t>
      </w:r>
      <w:r w:rsidR="00D03ABA" w:rsidRPr="00950B34">
        <w:rPr>
          <w:lang w:val="pl-PL"/>
        </w:rPr>
        <w:t>jednej osoby;</w:t>
      </w:r>
    </w:p>
    <w:p w14:paraId="629A3093" w14:textId="77777777" w:rsidR="00095746" w:rsidRPr="00950B34" w:rsidRDefault="00576305" w:rsidP="00661C3A">
      <w:pPr>
        <w:pStyle w:val="Level2"/>
        <w:numPr>
          <w:ilvl w:val="2"/>
          <w:numId w:val="1"/>
        </w:numPr>
        <w:tabs>
          <w:tab w:val="clear" w:pos="1417"/>
          <w:tab w:val="num" w:pos="1134"/>
        </w:tabs>
        <w:adjustRightInd/>
        <w:ind w:left="1134" w:hanging="425"/>
        <w:rPr>
          <w:lang w:val="pl-PL"/>
        </w:rPr>
      </w:pPr>
      <w:r w:rsidRPr="00950B34">
        <w:rPr>
          <w:lang w:val="pl-PL"/>
        </w:rPr>
        <w:t xml:space="preserve">podejmować jakichkolwiek działań, które zakłócają prawidłowe funkcjonowanie Aplikacji, zagrażają bezpieczeństwu Aplikacji lub w inny sposób szkodzą Aplikacji </w:t>
      </w:r>
      <w:bookmarkStart w:id="46" w:name="_cp_text_1_130"/>
      <w:bookmarkEnd w:id="46"/>
      <w:r w:rsidRPr="00950B34">
        <w:rPr>
          <w:lang w:val="pl-PL"/>
        </w:rPr>
        <w:t xml:space="preserve"> lub jakimkolwiek materiałom lub informacjom dostępnym za pośrednictwem Aplikacji;</w:t>
      </w:r>
    </w:p>
    <w:p w14:paraId="50466AF1" w14:textId="40D773B9" w:rsidR="00095746" w:rsidRPr="00950B34" w:rsidRDefault="00576305" w:rsidP="00661C3A">
      <w:pPr>
        <w:pStyle w:val="Level2"/>
        <w:numPr>
          <w:ilvl w:val="2"/>
          <w:numId w:val="1"/>
        </w:numPr>
        <w:tabs>
          <w:tab w:val="clear" w:pos="1417"/>
          <w:tab w:val="num" w:pos="1134"/>
        </w:tabs>
        <w:adjustRightInd/>
        <w:ind w:left="1134" w:hanging="425"/>
        <w:rPr>
          <w:lang w:val="pl-PL"/>
        </w:rPr>
      </w:pPr>
      <w:r w:rsidRPr="00950B34">
        <w:rPr>
          <w:lang w:val="pl-PL"/>
        </w:rPr>
        <w:t>prób</w:t>
      </w:r>
      <w:r w:rsidR="00B056B1">
        <w:rPr>
          <w:lang w:val="pl-PL"/>
        </w:rPr>
        <w:t>ować</w:t>
      </w:r>
      <w:r w:rsidRPr="00950B34">
        <w:rPr>
          <w:lang w:val="pl-PL"/>
        </w:rPr>
        <w:t xml:space="preserve"> uzysk</w:t>
      </w:r>
      <w:r w:rsidR="00B056B1">
        <w:rPr>
          <w:lang w:val="pl-PL"/>
        </w:rPr>
        <w:t>iwać</w:t>
      </w:r>
      <w:r w:rsidRPr="00950B34">
        <w:rPr>
          <w:lang w:val="pl-PL"/>
        </w:rPr>
        <w:t xml:space="preserve"> nieuprawnionego dostępu do jakiejkolwiek części lub funkcji Aplikacji, do jakiegokolwiek innego systemu lub sieci połączonej z Aplikacją, do któregokolwiek z serwerów</w:t>
      </w:r>
      <w:bookmarkStart w:id="47" w:name="_cp_text_1_137"/>
      <w:r w:rsidRPr="00950B34">
        <w:rPr>
          <w:lang w:val="pl-PL"/>
        </w:rPr>
        <w:t xml:space="preserve"> lub serwerów</w:t>
      </w:r>
      <w:bookmarkEnd w:id="47"/>
      <w:r w:rsidRPr="00950B34">
        <w:rPr>
          <w:lang w:val="pl-PL"/>
        </w:rPr>
        <w:t xml:space="preserve"> naszych dostawców usług, lub do jakichkolwiek usług oferowanych w Aplikacji lub za jej pośrednictwem, w tym między innymi poprzez hakowanie, "wydobywanie" haseł </w:t>
      </w:r>
      <w:r w:rsidR="00B056B1">
        <w:rPr>
          <w:lang w:val="pl-PL"/>
        </w:rPr>
        <w:t xml:space="preserve">(tzw. „password mining”) </w:t>
      </w:r>
      <w:r w:rsidRPr="00950B34">
        <w:rPr>
          <w:lang w:val="pl-PL"/>
        </w:rPr>
        <w:t>lub w jakikolwiek inny nieuprawniony sposób;</w:t>
      </w:r>
    </w:p>
    <w:p w14:paraId="38817CD6" w14:textId="7D928CA8" w:rsidR="00095746" w:rsidRPr="00950B34" w:rsidRDefault="00576305" w:rsidP="00661C3A">
      <w:pPr>
        <w:pStyle w:val="Level2"/>
        <w:numPr>
          <w:ilvl w:val="2"/>
          <w:numId w:val="1"/>
        </w:numPr>
        <w:tabs>
          <w:tab w:val="clear" w:pos="1417"/>
          <w:tab w:val="num" w:pos="1134"/>
        </w:tabs>
        <w:adjustRightInd/>
        <w:ind w:left="1134" w:hanging="425"/>
        <w:rPr>
          <w:lang w:val="pl-PL"/>
        </w:rPr>
      </w:pPr>
      <w:r w:rsidRPr="00950B34">
        <w:rPr>
          <w:lang w:val="pl-PL"/>
        </w:rPr>
        <w:t>sondować, skanować lub testować słabości Aplikacji</w:t>
      </w:r>
      <w:bookmarkStart w:id="48" w:name="_cp_text_1_141"/>
      <w:bookmarkEnd w:id="48"/>
      <w:r w:rsidR="00B056B1">
        <w:rPr>
          <w:lang w:val="pl-PL"/>
        </w:rPr>
        <w:t xml:space="preserve"> </w:t>
      </w:r>
      <w:r w:rsidRPr="00950B34">
        <w:rPr>
          <w:lang w:val="pl-PL"/>
        </w:rPr>
        <w:t xml:space="preserve">lub jakiejkolwiek sieci połączonej z Aplikacją </w:t>
      </w:r>
      <w:bookmarkStart w:id="49" w:name="_cp_text_1_143"/>
      <w:bookmarkEnd w:id="49"/>
      <w:r w:rsidRPr="00950B34">
        <w:rPr>
          <w:lang w:val="pl-PL"/>
        </w:rPr>
        <w:t>lub obchodzić środk</w:t>
      </w:r>
      <w:r w:rsidR="002A1E0A">
        <w:rPr>
          <w:lang w:val="pl-PL"/>
        </w:rPr>
        <w:t>ów</w:t>
      </w:r>
      <w:r w:rsidRPr="00950B34">
        <w:rPr>
          <w:lang w:val="pl-PL"/>
        </w:rPr>
        <w:t xml:space="preserve"> uwierzytelniania w Aplikacji</w:t>
      </w:r>
      <w:bookmarkStart w:id="50" w:name="_cp_text_1_145"/>
      <w:r w:rsidRPr="00950B34">
        <w:rPr>
          <w:lang w:val="pl-PL"/>
        </w:rPr>
        <w:t>,</w:t>
      </w:r>
      <w:bookmarkEnd w:id="50"/>
      <w:r w:rsidRPr="00950B34">
        <w:rPr>
          <w:lang w:val="pl-PL"/>
        </w:rPr>
        <w:t xml:space="preserve"> lub jakiejkolwiek sieci połączonej z Aplikacją;</w:t>
      </w:r>
    </w:p>
    <w:p w14:paraId="5A9EFD0D" w14:textId="07F58F2B" w:rsidR="00095746" w:rsidRPr="00950B34" w:rsidRDefault="00576305" w:rsidP="00661C3A">
      <w:pPr>
        <w:pStyle w:val="Level2"/>
        <w:numPr>
          <w:ilvl w:val="2"/>
          <w:numId w:val="1"/>
        </w:numPr>
        <w:tabs>
          <w:tab w:val="clear" w:pos="1417"/>
          <w:tab w:val="num" w:pos="1134"/>
        </w:tabs>
        <w:adjustRightInd/>
        <w:ind w:left="1134" w:hanging="425"/>
        <w:rPr>
          <w:lang w:val="pl-PL"/>
        </w:rPr>
      </w:pPr>
      <w:r w:rsidRPr="00950B34">
        <w:rPr>
          <w:lang w:val="pl-PL"/>
        </w:rPr>
        <w:t>korzysta</w:t>
      </w:r>
      <w:r w:rsidR="00B056B1">
        <w:rPr>
          <w:lang w:val="pl-PL"/>
        </w:rPr>
        <w:t>ć</w:t>
      </w:r>
      <w:r w:rsidRPr="00950B34">
        <w:rPr>
          <w:lang w:val="pl-PL"/>
        </w:rPr>
        <w:t xml:space="preserve"> z jakichkolwiek zautomatyzowanych środków do </w:t>
      </w:r>
      <w:r w:rsidR="00B056B1">
        <w:rPr>
          <w:lang w:val="pl-PL"/>
        </w:rPr>
        <w:t>gromadzenia</w:t>
      </w:r>
      <w:r w:rsidRPr="00950B34">
        <w:rPr>
          <w:lang w:val="pl-PL"/>
        </w:rPr>
        <w:t xml:space="preserve"> informacji lub Treści z Aplikacji lub uzyskiwania dostępu do niej w inny sposób, w tym między innymi za pomocą narzędzi technicznych znanych jako boty</w:t>
      </w:r>
      <w:r w:rsidR="00B056B1">
        <w:rPr>
          <w:lang w:val="pl-PL"/>
        </w:rPr>
        <w:t xml:space="preserve"> (ang. „robots”)</w:t>
      </w:r>
      <w:r w:rsidRPr="00950B34">
        <w:rPr>
          <w:lang w:val="pl-PL"/>
        </w:rPr>
        <w:t xml:space="preserve">, pająki </w:t>
      </w:r>
      <w:r w:rsidR="00B056B1">
        <w:rPr>
          <w:lang w:val="pl-PL"/>
        </w:rPr>
        <w:t xml:space="preserve">(ang. „spiders”) </w:t>
      </w:r>
      <w:r w:rsidRPr="00950B34">
        <w:rPr>
          <w:lang w:val="pl-PL"/>
        </w:rPr>
        <w:t>lub s</w:t>
      </w:r>
      <w:r w:rsidR="00B056B1">
        <w:rPr>
          <w:lang w:val="pl-PL"/>
        </w:rPr>
        <w:t>krobaczki (ang. „scrapers”)</w:t>
      </w:r>
      <w:r w:rsidRPr="00950B34">
        <w:rPr>
          <w:lang w:val="pl-PL"/>
        </w:rPr>
        <w:t>, bez naszej uprzedniej zgody;</w:t>
      </w:r>
    </w:p>
    <w:p w14:paraId="205EB75D" w14:textId="02E0AB64" w:rsidR="00095746" w:rsidRPr="00950B34" w:rsidRDefault="00576305" w:rsidP="00661C3A">
      <w:pPr>
        <w:pStyle w:val="Level2"/>
        <w:numPr>
          <w:ilvl w:val="2"/>
          <w:numId w:val="1"/>
        </w:numPr>
        <w:tabs>
          <w:tab w:val="clear" w:pos="1417"/>
          <w:tab w:val="num" w:pos="1134"/>
        </w:tabs>
        <w:adjustRightInd/>
        <w:ind w:left="1134" w:hanging="425"/>
        <w:rPr>
          <w:lang w:val="pl-PL"/>
        </w:rPr>
      </w:pPr>
      <w:r w:rsidRPr="00950B34">
        <w:rPr>
          <w:lang w:val="pl-PL"/>
        </w:rPr>
        <w:t xml:space="preserve">zbierać lub w inny sposób gromadzić i przechowywać informacje o innych </w:t>
      </w:r>
      <w:r w:rsidR="00B056B1">
        <w:rPr>
          <w:lang w:val="pl-PL"/>
        </w:rPr>
        <w:t>U</w:t>
      </w:r>
      <w:r w:rsidRPr="00950B34">
        <w:rPr>
          <w:lang w:val="pl-PL"/>
        </w:rPr>
        <w:t xml:space="preserve">żytkownikach Aplikacji, w tym między innymi adresy e-mail; </w:t>
      </w:r>
      <w:r w:rsidR="00EC32A6" w:rsidRPr="00950B34">
        <w:rPr>
          <w:lang w:val="pl-PL"/>
        </w:rPr>
        <w:t>oraz</w:t>
      </w:r>
    </w:p>
    <w:p w14:paraId="6CAD23E1" w14:textId="56FDB5EF" w:rsidR="00095746" w:rsidRPr="00950B34" w:rsidRDefault="00576305" w:rsidP="00661C3A">
      <w:pPr>
        <w:pStyle w:val="Level2"/>
        <w:numPr>
          <w:ilvl w:val="2"/>
          <w:numId w:val="1"/>
        </w:numPr>
        <w:tabs>
          <w:tab w:val="clear" w:pos="1417"/>
          <w:tab w:val="num" w:pos="1134"/>
        </w:tabs>
        <w:adjustRightInd/>
        <w:ind w:left="1134" w:hanging="425"/>
        <w:rPr>
          <w:lang w:val="pl-PL"/>
        </w:rPr>
      </w:pPr>
      <w:r w:rsidRPr="00950B34">
        <w:rPr>
          <w:lang w:val="pl-PL"/>
        </w:rPr>
        <w:t>zakłóca</w:t>
      </w:r>
      <w:r w:rsidR="00B056B1">
        <w:rPr>
          <w:lang w:val="pl-PL"/>
        </w:rPr>
        <w:t>ć</w:t>
      </w:r>
      <w:r w:rsidRPr="00950B34">
        <w:rPr>
          <w:lang w:val="pl-PL"/>
        </w:rPr>
        <w:t xml:space="preserve"> lub przerywa</w:t>
      </w:r>
      <w:r w:rsidR="00B056B1">
        <w:rPr>
          <w:lang w:val="pl-PL"/>
        </w:rPr>
        <w:t>ć</w:t>
      </w:r>
      <w:r w:rsidRPr="00950B34">
        <w:rPr>
          <w:lang w:val="pl-PL"/>
        </w:rPr>
        <w:t xml:space="preserve"> działania Aplikacji </w:t>
      </w:r>
      <w:bookmarkStart w:id="51" w:name="_cp_text_1_153"/>
      <w:bookmarkEnd w:id="51"/>
      <w:r w:rsidRPr="00950B34">
        <w:rPr>
          <w:lang w:val="pl-PL"/>
        </w:rPr>
        <w:t xml:space="preserve">lub jakiegokolwiek serwera lub sieci podłączonej do Aplikacji, lub </w:t>
      </w:r>
      <w:r w:rsidR="00034314" w:rsidRPr="00950B34">
        <w:rPr>
          <w:lang w:val="pl-PL"/>
        </w:rPr>
        <w:t>nie przestrzeg</w:t>
      </w:r>
      <w:r w:rsidR="00034314">
        <w:rPr>
          <w:lang w:val="pl-PL"/>
        </w:rPr>
        <w:t>ać</w:t>
      </w:r>
      <w:r w:rsidRPr="00950B34">
        <w:rPr>
          <w:lang w:val="pl-PL"/>
        </w:rPr>
        <w:t xml:space="preserve"> jakichkolwiek wymogów, procedur, polityki lub regulacji jakiegokolwiek serwera lub sieci podłączonej do Aplikacji.</w:t>
      </w:r>
    </w:p>
    <w:p w14:paraId="49465850" w14:textId="77777777" w:rsidR="00095746" w:rsidRPr="00950B34" w:rsidRDefault="00576305" w:rsidP="00661C3A">
      <w:pPr>
        <w:pStyle w:val="1"/>
        <w:tabs>
          <w:tab w:val="clear" w:pos="709"/>
          <w:tab w:val="num" w:pos="567"/>
        </w:tabs>
        <w:ind w:left="567" w:hanging="567"/>
        <w:rPr>
          <w:rFonts w:eastAsia="Times New Roman"/>
          <w:lang w:val="pl-PL"/>
        </w:rPr>
      </w:pPr>
      <w:bookmarkStart w:id="52" w:name="_Ref92446810"/>
      <w:r w:rsidRPr="00950B34">
        <w:rPr>
          <w:lang w:val="pl-PL"/>
        </w:rPr>
        <w:lastRenderedPageBreak/>
        <w:t>DZIAŁANIE APLIKACJI I ZAKOŃCZENIE OBOWIĄZYWANIA NINIEJSZYCH WARUNKÓW UŻYTKOWANIA</w:t>
      </w:r>
      <w:bookmarkEnd w:id="52"/>
    </w:p>
    <w:p w14:paraId="2AB6CC5B" w14:textId="6A55C4D6" w:rsidR="00095746" w:rsidRPr="00950B34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lang w:val="pl-PL"/>
        </w:rPr>
      </w:pPr>
      <w:bookmarkStart w:id="53" w:name="_Ref92446770"/>
      <w:r w:rsidRPr="00950B34">
        <w:rPr>
          <w:lang w:val="pl-PL"/>
        </w:rPr>
        <w:t xml:space="preserve">Ani </w:t>
      </w:r>
      <w:r w:rsidR="00267E53" w:rsidRPr="00950B34">
        <w:rPr>
          <w:lang w:val="pl-PL"/>
        </w:rPr>
        <w:t xml:space="preserve">MSC, ani </w:t>
      </w:r>
      <w:r w:rsidRPr="00950B34">
        <w:rPr>
          <w:lang w:val="pl-PL"/>
        </w:rPr>
        <w:t xml:space="preserve">żadna z jej spółek </w:t>
      </w:r>
      <w:r w:rsidR="00B056B1">
        <w:rPr>
          <w:lang w:val="pl-PL"/>
        </w:rPr>
        <w:t>powiązanych</w:t>
      </w:r>
      <w:r w:rsidRPr="00950B34">
        <w:rPr>
          <w:lang w:val="pl-PL"/>
        </w:rPr>
        <w:t xml:space="preserve"> nie gwarantuje, że funkcje zawarte w Aplikacji będą nieprzerwane lub wolne od błędów, ani że jakiekolwiek wady zostaną naprawione.</w:t>
      </w:r>
      <w:bookmarkEnd w:id="53"/>
    </w:p>
    <w:p w14:paraId="41CA89FD" w14:textId="3CB08644" w:rsidR="00095746" w:rsidRPr="00950B34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rFonts w:eastAsiaTheme="minorHAnsi"/>
          <w:lang w:val="pl-PL"/>
        </w:rPr>
      </w:pPr>
      <w:r w:rsidRPr="00950B34">
        <w:rPr>
          <w:lang w:val="pl-PL"/>
        </w:rPr>
        <w:t>Zastrzegamy sobie prawo do wykonania dowolnej z poniższych czynności, w dowolnym momencie, według naszego uznania, z powiadomieni</w:t>
      </w:r>
      <w:r w:rsidR="00B056B1">
        <w:rPr>
          <w:lang w:val="pl-PL"/>
        </w:rPr>
        <w:t>em lub bez</w:t>
      </w:r>
      <w:r w:rsidRPr="00950B34">
        <w:rPr>
          <w:lang w:val="pl-PL"/>
        </w:rPr>
        <w:t xml:space="preserve">: </w:t>
      </w:r>
    </w:p>
    <w:p w14:paraId="121C7AF7" w14:textId="3D2CBF1D" w:rsidR="00095746" w:rsidRPr="00950B34" w:rsidRDefault="00576305" w:rsidP="00661C3A">
      <w:pPr>
        <w:pStyle w:val="Level2"/>
        <w:numPr>
          <w:ilvl w:val="2"/>
          <w:numId w:val="1"/>
        </w:numPr>
        <w:tabs>
          <w:tab w:val="clear" w:pos="1417"/>
          <w:tab w:val="num" w:pos="1134"/>
        </w:tabs>
        <w:adjustRightInd/>
        <w:ind w:left="1134" w:hanging="425"/>
        <w:rPr>
          <w:rFonts w:eastAsiaTheme="minorHAnsi"/>
          <w:lang w:val="pl-PL"/>
        </w:rPr>
      </w:pPr>
      <w:r>
        <w:rPr>
          <w:lang w:val="pl-PL"/>
        </w:rPr>
        <w:t>modyfikowanie</w:t>
      </w:r>
      <w:r w:rsidR="00E67BAA" w:rsidRPr="00950B34">
        <w:rPr>
          <w:lang w:val="pl-PL"/>
        </w:rPr>
        <w:t>, zawies</w:t>
      </w:r>
      <w:r>
        <w:rPr>
          <w:lang w:val="pl-PL"/>
        </w:rPr>
        <w:t>zenie</w:t>
      </w:r>
      <w:r w:rsidR="00E67BAA" w:rsidRPr="00950B34">
        <w:rPr>
          <w:lang w:val="pl-PL"/>
        </w:rPr>
        <w:t xml:space="preserve"> lub zakończ</w:t>
      </w:r>
      <w:r>
        <w:rPr>
          <w:lang w:val="pl-PL"/>
        </w:rPr>
        <w:t>enie</w:t>
      </w:r>
      <w:r w:rsidR="00E67BAA" w:rsidRPr="00950B34">
        <w:rPr>
          <w:lang w:val="pl-PL"/>
        </w:rPr>
        <w:t xml:space="preserve"> działani</w:t>
      </w:r>
      <w:r>
        <w:rPr>
          <w:lang w:val="pl-PL"/>
        </w:rPr>
        <w:t>a</w:t>
      </w:r>
      <w:r w:rsidR="00E67BAA" w:rsidRPr="00950B34">
        <w:rPr>
          <w:lang w:val="pl-PL"/>
        </w:rPr>
        <w:t xml:space="preserve"> </w:t>
      </w:r>
      <w:r w:rsidR="00034314">
        <w:rPr>
          <w:lang w:val="pl-PL"/>
        </w:rPr>
        <w:t xml:space="preserve">Aplikacji </w:t>
      </w:r>
      <w:r w:rsidR="00E67BAA" w:rsidRPr="00950B34">
        <w:rPr>
          <w:lang w:val="pl-PL"/>
        </w:rPr>
        <w:t xml:space="preserve">lub </w:t>
      </w:r>
      <w:r>
        <w:rPr>
          <w:lang w:val="pl-PL"/>
        </w:rPr>
        <w:t xml:space="preserve">Twojego </w:t>
      </w:r>
      <w:r w:rsidR="00E67BAA" w:rsidRPr="00950B34">
        <w:rPr>
          <w:lang w:val="pl-PL"/>
        </w:rPr>
        <w:t>dostęp</w:t>
      </w:r>
      <w:r>
        <w:rPr>
          <w:lang w:val="pl-PL"/>
        </w:rPr>
        <w:t>u</w:t>
      </w:r>
      <w:r w:rsidR="00E67BAA" w:rsidRPr="00950B34">
        <w:rPr>
          <w:lang w:val="pl-PL"/>
        </w:rPr>
        <w:t xml:space="preserve"> do Aplikacji lub jakiejkolwiek jej części, lub umowy pomiędzy </w:t>
      </w:r>
      <w:r>
        <w:rPr>
          <w:lang w:val="pl-PL"/>
        </w:rPr>
        <w:t>Tobą</w:t>
      </w:r>
      <w:r w:rsidR="00E67BAA" w:rsidRPr="00950B34">
        <w:rPr>
          <w:lang w:val="pl-PL"/>
        </w:rPr>
        <w:t xml:space="preserve"> a nami na podstawie niniejszych Warunków Użytkowania w </w:t>
      </w:r>
      <w:r w:rsidR="00FD6620" w:rsidRPr="00950B34">
        <w:rPr>
          <w:lang w:val="pl-PL"/>
        </w:rPr>
        <w:t>wyniku</w:t>
      </w:r>
      <w:r w:rsidR="00E67BAA" w:rsidRPr="00950B34">
        <w:rPr>
          <w:lang w:val="pl-PL"/>
        </w:rPr>
        <w:t>:</w:t>
      </w:r>
    </w:p>
    <w:p w14:paraId="69A61737" w14:textId="3EBE7504" w:rsidR="00095746" w:rsidRPr="00950B34" w:rsidRDefault="00576305" w:rsidP="00661C3A">
      <w:pPr>
        <w:pStyle w:val="Level4"/>
        <w:tabs>
          <w:tab w:val="clear" w:pos="2126"/>
          <w:tab w:val="num" w:pos="1701"/>
        </w:tabs>
        <w:ind w:left="1701" w:hanging="425"/>
        <w:rPr>
          <w:lang w:val="pl-PL"/>
        </w:rPr>
      </w:pPr>
      <w:r w:rsidRPr="00950B34">
        <w:rPr>
          <w:lang w:val="pl-PL"/>
        </w:rPr>
        <w:t>naruszeni</w:t>
      </w:r>
      <w:r w:rsidR="00B056B1">
        <w:rPr>
          <w:lang w:val="pl-PL"/>
        </w:rPr>
        <w:t>a</w:t>
      </w:r>
      <w:r w:rsidRPr="00950B34">
        <w:rPr>
          <w:lang w:val="pl-PL"/>
        </w:rPr>
        <w:t xml:space="preserve"> </w:t>
      </w:r>
      <w:r w:rsidR="00E67BAA" w:rsidRPr="00950B34">
        <w:rPr>
          <w:lang w:val="pl-PL"/>
        </w:rPr>
        <w:t xml:space="preserve">przez </w:t>
      </w:r>
      <w:r w:rsidR="00B056B1">
        <w:rPr>
          <w:lang w:val="pl-PL"/>
        </w:rPr>
        <w:t>Ciebie</w:t>
      </w:r>
      <w:r w:rsidR="00E67BAA" w:rsidRPr="00950B34">
        <w:rPr>
          <w:lang w:val="pl-PL"/>
        </w:rPr>
        <w:t xml:space="preserve"> niniejszych Warunków </w:t>
      </w:r>
      <w:r w:rsidR="00B056B1">
        <w:rPr>
          <w:lang w:val="pl-PL"/>
        </w:rPr>
        <w:t>U</w:t>
      </w:r>
      <w:r w:rsidR="00E67BAA" w:rsidRPr="00950B34">
        <w:rPr>
          <w:lang w:val="pl-PL"/>
        </w:rPr>
        <w:t xml:space="preserve">żytkowania;  </w:t>
      </w:r>
    </w:p>
    <w:p w14:paraId="23D58FBE" w14:textId="77777777" w:rsidR="00095746" w:rsidRPr="00950B34" w:rsidRDefault="00576305" w:rsidP="00661C3A">
      <w:pPr>
        <w:pStyle w:val="Level4"/>
        <w:tabs>
          <w:tab w:val="clear" w:pos="2126"/>
          <w:tab w:val="num" w:pos="1701"/>
        </w:tabs>
        <w:ind w:left="1701" w:hanging="425"/>
        <w:rPr>
          <w:lang w:val="pl-PL"/>
        </w:rPr>
      </w:pPr>
      <w:r w:rsidRPr="00950B34">
        <w:rPr>
          <w:lang w:val="pl-PL"/>
        </w:rPr>
        <w:t xml:space="preserve">zgodnie z wymogami prawa, agencji rządowej lub innego właściwego organu; </w:t>
      </w:r>
    </w:p>
    <w:p w14:paraId="52F8420A" w14:textId="77777777" w:rsidR="00095746" w:rsidRPr="00950B34" w:rsidRDefault="00576305" w:rsidP="00661C3A">
      <w:pPr>
        <w:pStyle w:val="Level4"/>
        <w:tabs>
          <w:tab w:val="clear" w:pos="2126"/>
          <w:tab w:val="num" w:pos="1701"/>
        </w:tabs>
        <w:ind w:left="1701" w:hanging="425"/>
        <w:rPr>
          <w:lang w:val="pl-PL"/>
        </w:rPr>
      </w:pPr>
      <w:r w:rsidRPr="00950B34">
        <w:rPr>
          <w:lang w:val="pl-PL"/>
        </w:rPr>
        <w:t>z powodu nieoczekiwanych problemów technicznych lub związanych z bezpieczeństwem</w:t>
      </w:r>
      <w:r w:rsidR="00133F12" w:rsidRPr="00950B34">
        <w:rPr>
          <w:lang w:val="pl-PL"/>
        </w:rPr>
        <w:t>.</w:t>
      </w:r>
    </w:p>
    <w:p w14:paraId="190A678E" w14:textId="055038F8" w:rsidR="00095746" w:rsidRPr="00950B34" w:rsidRDefault="00576305" w:rsidP="00661C3A">
      <w:pPr>
        <w:pStyle w:val="Level2"/>
        <w:numPr>
          <w:ilvl w:val="2"/>
          <w:numId w:val="1"/>
        </w:numPr>
        <w:tabs>
          <w:tab w:val="clear" w:pos="1417"/>
          <w:tab w:val="num" w:pos="1134"/>
        </w:tabs>
        <w:adjustRightInd/>
        <w:ind w:left="1134" w:hanging="425"/>
        <w:rPr>
          <w:rFonts w:eastAsiaTheme="minorHAnsi"/>
          <w:lang w:val="pl-PL"/>
        </w:rPr>
      </w:pPr>
      <w:r w:rsidRPr="00950B34">
        <w:rPr>
          <w:lang w:val="pl-PL"/>
        </w:rPr>
        <w:t>przerwa</w:t>
      </w:r>
      <w:r w:rsidR="00B056B1">
        <w:rPr>
          <w:lang w:val="pl-PL"/>
        </w:rPr>
        <w:t>nie</w:t>
      </w:r>
      <w:r w:rsidRPr="00950B34">
        <w:rPr>
          <w:lang w:val="pl-PL"/>
        </w:rPr>
        <w:t xml:space="preserve"> regularne</w:t>
      </w:r>
      <w:r w:rsidR="00B056B1">
        <w:rPr>
          <w:lang w:val="pl-PL"/>
        </w:rPr>
        <w:t>go</w:t>
      </w:r>
      <w:r w:rsidRPr="00950B34">
        <w:rPr>
          <w:lang w:val="pl-PL"/>
        </w:rPr>
        <w:t xml:space="preserve"> działani</w:t>
      </w:r>
      <w:r w:rsidR="00B056B1">
        <w:rPr>
          <w:lang w:val="pl-PL"/>
        </w:rPr>
        <w:t>a</w:t>
      </w:r>
      <w:r w:rsidRPr="00950B34">
        <w:rPr>
          <w:lang w:val="pl-PL"/>
        </w:rPr>
        <w:t xml:space="preserve"> Aplikacji lub jakiejkolwiek jej części, w zakresie niezbędnym do przeprowadzenia rutynowej lub nierutynowej konserwacji, usunięcia błędu lub dokonania jakiejkolwiek innej zmiany w Aplikacji, co może obejmować zakończenie dowolnej </w:t>
      </w:r>
      <w:r w:rsidR="00B056B1">
        <w:rPr>
          <w:lang w:val="pl-PL"/>
        </w:rPr>
        <w:t>właściwości</w:t>
      </w:r>
      <w:r w:rsidRPr="00950B34">
        <w:rPr>
          <w:lang w:val="pl-PL"/>
        </w:rPr>
        <w:t xml:space="preserve">, funkcjonalności lub komponentu Aplikacji, </w:t>
      </w:r>
      <w:r w:rsidR="00381843" w:rsidRPr="00950B34">
        <w:rPr>
          <w:lang w:val="pl-PL"/>
        </w:rPr>
        <w:t>z zastrzeżeniem tego, co jest dopuszczalne na mocy obowiązujących przepisów prawa, a w szczególności z zastrzeżeniem zachowania zgodności Aplikacji</w:t>
      </w:r>
      <w:r w:rsidRPr="00950B34">
        <w:rPr>
          <w:lang w:val="pl-PL"/>
        </w:rPr>
        <w:t>.</w:t>
      </w:r>
    </w:p>
    <w:p w14:paraId="3F3377F8" w14:textId="77777777" w:rsidR="00095746" w:rsidRPr="00950B34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rFonts w:eastAsiaTheme="minorHAnsi"/>
          <w:lang w:val="pl-PL"/>
        </w:rPr>
      </w:pPr>
      <w:bookmarkStart w:id="54" w:name="_Ref92446785"/>
      <w:r w:rsidRPr="00950B34">
        <w:rPr>
          <w:rFonts w:eastAsiaTheme="minorHAnsi"/>
          <w:lang w:val="pl-PL"/>
        </w:rPr>
        <w:t xml:space="preserve">W momencie </w:t>
      </w:r>
      <w:r w:rsidR="00A54FDA" w:rsidRPr="00950B34">
        <w:rPr>
          <w:rFonts w:eastAsiaTheme="minorHAnsi"/>
          <w:lang w:val="pl-PL"/>
        </w:rPr>
        <w:t xml:space="preserve">rozwiązania </w:t>
      </w:r>
      <w:r w:rsidRPr="00950B34">
        <w:rPr>
          <w:rFonts w:eastAsiaTheme="minorHAnsi"/>
          <w:lang w:val="pl-PL"/>
        </w:rPr>
        <w:t>naszej umowy z Tobą na podstawie niniejszych Warunków Użytkowania z jakiegokolwiek powodu:</w:t>
      </w:r>
      <w:bookmarkEnd w:id="54"/>
    </w:p>
    <w:p w14:paraId="348E4694" w14:textId="1BCA5837" w:rsidR="00095746" w:rsidRPr="00950B34" w:rsidRDefault="00576305" w:rsidP="00661C3A">
      <w:pPr>
        <w:pStyle w:val="Level2"/>
        <w:numPr>
          <w:ilvl w:val="2"/>
          <w:numId w:val="1"/>
        </w:numPr>
        <w:tabs>
          <w:tab w:val="clear" w:pos="1417"/>
          <w:tab w:val="num" w:pos="1134"/>
        </w:tabs>
        <w:adjustRightInd/>
        <w:ind w:left="1134" w:hanging="425"/>
        <w:rPr>
          <w:lang w:val="pl-PL"/>
        </w:rPr>
      </w:pPr>
      <w:r w:rsidRPr="00950B34">
        <w:rPr>
          <w:lang w:val="pl-PL"/>
        </w:rPr>
        <w:t xml:space="preserve">wszystkie prawa przyznane </w:t>
      </w:r>
      <w:r w:rsidR="00B056B1">
        <w:rPr>
          <w:lang w:val="pl-PL"/>
        </w:rPr>
        <w:t>Tobie</w:t>
      </w:r>
      <w:r w:rsidRPr="00950B34">
        <w:rPr>
          <w:lang w:val="pl-PL"/>
        </w:rPr>
        <w:t xml:space="preserve"> na mocy niniejszych Warunków </w:t>
      </w:r>
      <w:r w:rsidR="00B056B1">
        <w:rPr>
          <w:lang w:val="pl-PL"/>
        </w:rPr>
        <w:t>U</w:t>
      </w:r>
      <w:r w:rsidRPr="00950B34">
        <w:rPr>
          <w:lang w:val="pl-PL"/>
        </w:rPr>
        <w:t>żytkowania zostaną natychmiast wstrzymane; oraz</w:t>
      </w:r>
    </w:p>
    <w:p w14:paraId="51365B4E" w14:textId="72063C03" w:rsidR="00095746" w:rsidRPr="00950B34" w:rsidRDefault="00576305" w:rsidP="00661C3A">
      <w:pPr>
        <w:pStyle w:val="Level2"/>
        <w:numPr>
          <w:ilvl w:val="2"/>
          <w:numId w:val="1"/>
        </w:numPr>
        <w:tabs>
          <w:tab w:val="clear" w:pos="1417"/>
          <w:tab w:val="num" w:pos="1134"/>
        </w:tabs>
        <w:adjustRightInd/>
        <w:ind w:left="1134" w:hanging="425"/>
        <w:rPr>
          <w:lang w:val="pl-PL"/>
        </w:rPr>
      </w:pPr>
      <w:r w:rsidRPr="00950B34">
        <w:rPr>
          <w:lang w:val="pl-PL"/>
        </w:rPr>
        <w:t>musi</w:t>
      </w:r>
      <w:r w:rsidR="00B056B1">
        <w:rPr>
          <w:lang w:val="pl-PL"/>
        </w:rPr>
        <w:t>sz</w:t>
      </w:r>
      <w:r w:rsidRPr="00950B34">
        <w:rPr>
          <w:lang w:val="pl-PL"/>
        </w:rPr>
        <w:t xml:space="preserve"> natychmiast zaprzestać wszelkich działań dozwolonych przez niniejsze Warunki Użytkowania, w tym </w:t>
      </w:r>
      <w:r w:rsidR="00B056B1">
        <w:rPr>
          <w:lang w:val="pl-PL"/>
        </w:rPr>
        <w:t xml:space="preserve">między innymi, </w:t>
      </w:r>
      <w:r w:rsidRPr="00950B34">
        <w:rPr>
          <w:lang w:val="pl-PL"/>
        </w:rPr>
        <w:t>korzystania z Aplikacji.</w:t>
      </w:r>
    </w:p>
    <w:p w14:paraId="2D599A60" w14:textId="10799853" w:rsidR="00095746" w:rsidRPr="00B056B1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lang w:val="pl-PL"/>
        </w:rPr>
      </w:pPr>
      <w:bookmarkStart w:id="55" w:name="_Ref92446799"/>
      <w:r w:rsidRPr="00950B34">
        <w:rPr>
          <w:lang w:val="pl-PL"/>
        </w:rPr>
        <w:t xml:space="preserve">Wszelkie części niniejszych Warunków </w:t>
      </w:r>
      <w:r w:rsidR="00B056B1">
        <w:rPr>
          <w:lang w:val="pl-PL"/>
        </w:rPr>
        <w:t>U</w:t>
      </w:r>
      <w:r w:rsidRPr="00950B34">
        <w:rPr>
          <w:lang w:val="pl-PL"/>
        </w:rPr>
        <w:t xml:space="preserve">żytkowania, które w sposób wyraźny lub dorozumiany wchodzą w życie lub pozostają w mocy w momencie </w:t>
      </w:r>
      <w:r w:rsidR="00A54FDA" w:rsidRPr="00950B34">
        <w:rPr>
          <w:lang w:val="pl-PL"/>
        </w:rPr>
        <w:t xml:space="preserve">rozwiązania naszej </w:t>
      </w:r>
      <w:r w:rsidRPr="00950B34">
        <w:rPr>
          <w:lang w:val="pl-PL"/>
        </w:rPr>
        <w:t xml:space="preserve">umowy z </w:t>
      </w:r>
      <w:r w:rsidR="00B056B1">
        <w:rPr>
          <w:lang w:val="pl-PL"/>
        </w:rPr>
        <w:t>Tobą</w:t>
      </w:r>
      <w:r w:rsidRPr="00950B34">
        <w:rPr>
          <w:lang w:val="pl-PL"/>
        </w:rPr>
        <w:t xml:space="preserve">, będą nadal obowiązywać po zakończeniu naszej umowy na podstawie niniejszych Warunków </w:t>
      </w:r>
      <w:r w:rsidR="00B056B1">
        <w:rPr>
          <w:lang w:val="pl-PL"/>
        </w:rPr>
        <w:t>U</w:t>
      </w:r>
      <w:r w:rsidRPr="00950B34">
        <w:rPr>
          <w:lang w:val="pl-PL"/>
        </w:rPr>
        <w:t xml:space="preserve">żytkowania. </w:t>
      </w:r>
      <w:r w:rsidRPr="00B056B1">
        <w:rPr>
          <w:lang w:val="pl-PL"/>
        </w:rPr>
        <w:t xml:space="preserve">Obejmują one następujące części: </w:t>
      </w:r>
      <w:bookmarkEnd w:id="55"/>
    </w:p>
    <w:p w14:paraId="618422F3" w14:textId="4532DFE6" w:rsidR="00095746" w:rsidRPr="00B056B1" w:rsidRDefault="00576305" w:rsidP="00661C3A">
      <w:pPr>
        <w:pStyle w:val="Level2"/>
        <w:numPr>
          <w:ilvl w:val="0"/>
          <w:numId w:val="0"/>
        </w:numPr>
        <w:ind w:left="567"/>
        <w:outlineLvl w:val="0"/>
        <w:rPr>
          <w:lang w:val="pl-PL"/>
        </w:rPr>
      </w:pPr>
      <w:r w:rsidRPr="00B056B1">
        <w:rPr>
          <w:lang w:val="pl-PL"/>
        </w:rPr>
        <w:t xml:space="preserve">Sekcja </w:t>
      </w:r>
      <w:r w:rsidR="002D3A58">
        <w:fldChar w:fldCharType="begin"/>
      </w:r>
      <w:r w:rsidR="002D3A58" w:rsidRPr="00B056B1">
        <w:rPr>
          <w:lang w:val="pl-PL"/>
        </w:rPr>
        <w:instrText xml:space="preserve"> REF _Ref92446679 \r \h </w:instrText>
      </w:r>
      <w:r w:rsidR="002D3A58">
        <w:fldChar w:fldCharType="separate"/>
      </w:r>
      <w:r w:rsidR="002D3A58" w:rsidRPr="00B056B1">
        <w:rPr>
          <w:lang w:val="pl-PL"/>
        </w:rPr>
        <w:t>1</w:t>
      </w:r>
      <w:r w:rsidR="002D3A58">
        <w:fldChar w:fldCharType="end"/>
      </w:r>
      <w:r w:rsidRPr="00B056B1">
        <w:rPr>
          <w:lang w:val="pl-PL"/>
        </w:rPr>
        <w:t xml:space="preserve"> </w:t>
      </w:r>
      <w:r w:rsidR="00B056B1">
        <w:rPr>
          <w:lang w:val="pl-PL"/>
        </w:rPr>
        <w:t xml:space="preserve">o </w:t>
      </w:r>
      <w:r w:rsidR="00B056B1" w:rsidRPr="00B056B1">
        <w:rPr>
          <w:lang w:val="pl-PL"/>
        </w:rPr>
        <w:t>In</w:t>
      </w:r>
      <w:r w:rsidR="00B056B1">
        <w:rPr>
          <w:lang w:val="pl-PL"/>
        </w:rPr>
        <w:t>terpretacji</w:t>
      </w:r>
    </w:p>
    <w:p w14:paraId="253DA875" w14:textId="54BC5F6A" w:rsidR="00095746" w:rsidRPr="000848C9" w:rsidRDefault="00576305" w:rsidP="00661C3A">
      <w:pPr>
        <w:pStyle w:val="Body2"/>
        <w:ind w:left="567"/>
        <w:rPr>
          <w:lang w:val="pl-PL"/>
        </w:rPr>
      </w:pPr>
      <w:r w:rsidRPr="000848C9">
        <w:rPr>
          <w:lang w:val="pl-PL"/>
        </w:rPr>
        <w:t xml:space="preserve">Sekcja </w:t>
      </w:r>
      <w:r w:rsidR="002D3A58">
        <w:fldChar w:fldCharType="begin"/>
      </w:r>
      <w:r w:rsidR="002D3A58" w:rsidRPr="000848C9">
        <w:rPr>
          <w:lang w:val="pl-PL"/>
        </w:rPr>
        <w:instrText xml:space="preserve"> REF _Ref92193246 \r \h </w:instrText>
      </w:r>
      <w:r w:rsidR="002D3A58">
        <w:fldChar w:fldCharType="separate"/>
      </w:r>
      <w:r w:rsidR="002D3A58" w:rsidRPr="000848C9">
        <w:rPr>
          <w:lang w:val="pl-PL"/>
        </w:rPr>
        <w:t>4</w:t>
      </w:r>
      <w:r w:rsidR="002D3A58">
        <w:fldChar w:fldCharType="end"/>
      </w:r>
      <w:r w:rsidRPr="000848C9">
        <w:rPr>
          <w:lang w:val="pl-PL"/>
        </w:rPr>
        <w:t xml:space="preserve"> o </w:t>
      </w:r>
      <w:r w:rsidR="00B056B1">
        <w:rPr>
          <w:lang w:val="pl-PL"/>
        </w:rPr>
        <w:t>R</w:t>
      </w:r>
      <w:r w:rsidRPr="000848C9">
        <w:rPr>
          <w:lang w:val="pl-PL"/>
        </w:rPr>
        <w:t xml:space="preserve">ejestracji i </w:t>
      </w:r>
      <w:r w:rsidR="00B056B1">
        <w:rPr>
          <w:lang w:val="pl-PL"/>
        </w:rPr>
        <w:t>H</w:t>
      </w:r>
      <w:r w:rsidRPr="000848C9">
        <w:rPr>
          <w:lang w:val="pl-PL"/>
        </w:rPr>
        <w:t>asłach</w:t>
      </w:r>
    </w:p>
    <w:p w14:paraId="497464B9" w14:textId="5A5DED78" w:rsidR="00095746" w:rsidRPr="000848C9" w:rsidRDefault="00576305" w:rsidP="00661C3A">
      <w:pPr>
        <w:pStyle w:val="Body2"/>
        <w:ind w:left="567"/>
        <w:rPr>
          <w:lang w:val="pl-PL"/>
        </w:rPr>
      </w:pPr>
      <w:r w:rsidRPr="000848C9">
        <w:rPr>
          <w:lang w:val="pl-PL"/>
        </w:rPr>
        <w:t xml:space="preserve">Sekcja </w:t>
      </w:r>
      <w:r w:rsidR="00DA7D57">
        <w:fldChar w:fldCharType="begin"/>
      </w:r>
      <w:r w:rsidR="00DA7D57" w:rsidRPr="000848C9">
        <w:rPr>
          <w:lang w:val="pl-PL"/>
        </w:rPr>
        <w:instrText xml:space="preserve"> REF _Ref92207634 \r \h </w:instrText>
      </w:r>
      <w:r w:rsidR="00DA7D57">
        <w:fldChar w:fldCharType="separate"/>
      </w:r>
      <w:r w:rsidR="00DA7D57" w:rsidRPr="000848C9">
        <w:rPr>
          <w:lang w:val="pl-PL"/>
        </w:rPr>
        <w:t>8</w:t>
      </w:r>
      <w:r w:rsidR="00DA7D57">
        <w:fldChar w:fldCharType="end"/>
      </w:r>
      <w:r w:rsidRPr="000848C9">
        <w:rPr>
          <w:lang w:val="pl-PL"/>
        </w:rPr>
        <w:t xml:space="preserve"> </w:t>
      </w:r>
      <w:r w:rsidR="00B056B1">
        <w:rPr>
          <w:lang w:val="pl-PL"/>
        </w:rPr>
        <w:t>o D</w:t>
      </w:r>
      <w:r w:rsidRPr="000848C9">
        <w:rPr>
          <w:lang w:val="pl-PL"/>
        </w:rPr>
        <w:t xml:space="preserve">anych </w:t>
      </w:r>
      <w:r w:rsidR="00B056B1">
        <w:rPr>
          <w:lang w:val="pl-PL"/>
        </w:rPr>
        <w:t>O</w:t>
      </w:r>
      <w:r w:rsidRPr="000848C9">
        <w:rPr>
          <w:lang w:val="pl-PL"/>
        </w:rPr>
        <w:t>sobowych</w:t>
      </w:r>
    </w:p>
    <w:p w14:paraId="1148ED58" w14:textId="3047B01D" w:rsidR="00095746" w:rsidRPr="00950B34" w:rsidRDefault="00576305" w:rsidP="00661C3A">
      <w:pPr>
        <w:pStyle w:val="Body2"/>
        <w:ind w:left="567"/>
        <w:rPr>
          <w:lang w:val="pl-PL"/>
        </w:rPr>
      </w:pPr>
      <w:r w:rsidRPr="00950B34">
        <w:rPr>
          <w:lang w:val="pl-PL"/>
        </w:rPr>
        <w:t xml:space="preserve">Sekcja </w:t>
      </w:r>
      <w:r w:rsidR="00DA7D57">
        <w:fldChar w:fldCharType="begin"/>
      </w:r>
      <w:r w:rsidR="00DA7D57" w:rsidRPr="00950B34">
        <w:rPr>
          <w:lang w:val="pl-PL"/>
        </w:rPr>
        <w:instrText xml:space="preserve"> REF _Ref92207609 \r \h </w:instrText>
      </w:r>
      <w:r w:rsidR="00DA7D57">
        <w:fldChar w:fldCharType="separate"/>
      </w:r>
      <w:r w:rsidR="00DA7D57" w:rsidRPr="00950B34">
        <w:rPr>
          <w:lang w:val="pl-PL"/>
        </w:rPr>
        <w:t>9.1</w:t>
      </w:r>
      <w:r w:rsidR="00DA7D57">
        <w:fldChar w:fldCharType="end"/>
      </w:r>
      <w:r w:rsidRPr="00950B34">
        <w:rPr>
          <w:lang w:val="pl-PL"/>
        </w:rPr>
        <w:t xml:space="preserve">, </w:t>
      </w:r>
      <w:r w:rsidR="00DA7D57">
        <w:fldChar w:fldCharType="begin"/>
      </w:r>
      <w:r w:rsidR="00DA7D57" w:rsidRPr="00950B34">
        <w:rPr>
          <w:lang w:val="pl-PL"/>
        </w:rPr>
        <w:instrText xml:space="preserve"> REF _Ref92207615 \r \h </w:instrText>
      </w:r>
      <w:r w:rsidR="00DA7D57">
        <w:fldChar w:fldCharType="separate"/>
      </w:r>
      <w:r w:rsidR="00DA7D57" w:rsidRPr="00950B34">
        <w:rPr>
          <w:lang w:val="pl-PL"/>
        </w:rPr>
        <w:t>9.4</w:t>
      </w:r>
      <w:r w:rsidR="00DA7D57">
        <w:fldChar w:fldCharType="end"/>
      </w:r>
      <w:r w:rsidRPr="00950B34">
        <w:rPr>
          <w:lang w:val="pl-PL"/>
        </w:rPr>
        <w:t xml:space="preserve">oraz </w:t>
      </w:r>
      <w:r w:rsidR="00DA7D57">
        <w:fldChar w:fldCharType="begin"/>
      </w:r>
      <w:r w:rsidR="00DA7D57" w:rsidRPr="00950B34">
        <w:rPr>
          <w:lang w:val="pl-PL"/>
        </w:rPr>
        <w:instrText xml:space="preserve"> REF _Ref92207620 \r \h </w:instrText>
      </w:r>
      <w:r w:rsidR="00DA7D57">
        <w:fldChar w:fldCharType="separate"/>
      </w:r>
      <w:r w:rsidR="00DA7D57" w:rsidRPr="00950B34">
        <w:rPr>
          <w:lang w:val="pl-PL"/>
        </w:rPr>
        <w:t>2.2</w:t>
      </w:r>
      <w:r w:rsidR="00DA7D57">
        <w:fldChar w:fldCharType="end"/>
      </w:r>
      <w:r w:rsidRPr="00950B34">
        <w:rPr>
          <w:lang w:val="pl-PL"/>
        </w:rPr>
        <w:t xml:space="preserve"> o </w:t>
      </w:r>
      <w:r w:rsidR="00B056B1">
        <w:rPr>
          <w:lang w:val="pl-PL"/>
        </w:rPr>
        <w:t>P</w:t>
      </w:r>
      <w:r w:rsidRPr="00950B34">
        <w:rPr>
          <w:lang w:val="pl-PL"/>
        </w:rPr>
        <w:t xml:space="preserve">rawie </w:t>
      </w:r>
      <w:r w:rsidR="00B056B1">
        <w:rPr>
          <w:lang w:val="pl-PL"/>
        </w:rPr>
        <w:t>A</w:t>
      </w:r>
      <w:r w:rsidRPr="00950B34">
        <w:rPr>
          <w:lang w:val="pl-PL"/>
        </w:rPr>
        <w:t xml:space="preserve">utorskim i </w:t>
      </w:r>
      <w:r w:rsidR="00B056B1">
        <w:rPr>
          <w:lang w:val="pl-PL"/>
        </w:rPr>
        <w:t>Wł</w:t>
      </w:r>
      <w:r w:rsidRPr="00950B34">
        <w:rPr>
          <w:lang w:val="pl-PL"/>
        </w:rPr>
        <w:t>asności</w:t>
      </w:r>
    </w:p>
    <w:p w14:paraId="35C5FE2B" w14:textId="4F425D71" w:rsidR="00095746" w:rsidRPr="00950B34" w:rsidRDefault="00576305" w:rsidP="00661C3A">
      <w:pPr>
        <w:pStyle w:val="Body2"/>
        <w:ind w:left="567"/>
        <w:rPr>
          <w:lang w:val="pl-PL"/>
        </w:rPr>
      </w:pPr>
      <w:r w:rsidRPr="00950B34">
        <w:rPr>
          <w:lang w:val="pl-PL"/>
        </w:rPr>
        <w:t xml:space="preserve">Sekcja </w:t>
      </w:r>
      <w:r w:rsidR="00DA7D57">
        <w:fldChar w:fldCharType="begin"/>
      </w:r>
      <w:r w:rsidR="00DA7D57" w:rsidRPr="00950B34">
        <w:rPr>
          <w:lang w:val="pl-PL"/>
        </w:rPr>
        <w:instrText xml:space="preserve"> REF _cp_text_1_52 \r \h </w:instrText>
      </w:r>
      <w:r w:rsidR="00DA7D57">
        <w:fldChar w:fldCharType="separate"/>
      </w:r>
      <w:r w:rsidR="00DA7D57" w:rsidRPr="00950B34">
        <w:rPr>
          <w:lang w:val="pl-PL"/>
        </w:rPr>
        <w:t>10</w:t>
      </w:r>
      <w:r w:rsidR="00DA7D57">
        <w:fldChar w:fldCharType="end"/>
      </w:r>
      <w:r w:rsidRPr="00950B34">
        <w:rPr>
          <w:lang w:val="pl-PL"/>
        </w:rPr>
        <w:t xml:space="preserve"> </w:t>
      </w:r>
      <w:r w:rsidR="00B056B1">
        <w:rPr>
          <w:lang w:val="pl-PL"/>
        </w:rPr>
        <w:t>o D</w:t>
      </w:r>
      <w:r w:rsidRPr="00950B34">
        <w:rPr>
          <w:lang w:val="pl-PL"/>
        </w:rPr>
        <w:t xml:space="preserve">okładności </w:t>
      </w:r>
      <w:r w:rsidR="00B056B1">
        <w:rPr>
          <w:lang w:val="pl-PL"/>
        </w:rPr>
        <w:t>I</w:t>
      </w:r>
      <w:r w:rsidRPr="00950B34">
        <w:rPr>
          <w:lang w:val="pl-PL"/>
        </w:rPr>
        <w:t>nformacji</w:t>
      </w:r>
    </w:p>
    <w:p w14:paraId="07B4901D" w14:textId="5D3FB667" w:rsidR="00095746" w:rsidRPr="00950B34" w:rsidRDefault="00576305" w:rsidP="00661C3A">
      <w:pPr>
        <w:pStyle w:val="Body2"/>
        <w:ind w:left="567"/>
        <w:rPr>
          <w:lang w:val="pl-PL"/>
        </w:rPr>
      </w:pPr>
      <w:r w:rsidRPr="00950B34">
        <w:rPr>
          <w:lang w:val="pl-PL"/>
        </w:rPr>
        <w:t xml:space="preserve">Sekcja </w:t>
      </w:r>
      <w:r w:rsidR="002D3A58">
        <w:fldChar w:fldCharType="begin"/>
      </w:r>
      <w:r w:rsidR="002D3A58" w:rsidRPr="00950B34">
        <w:rPr>
          <w:lang w:val="pl-PL"/>
        </w:rPr>
        <w:instrText xml:space="preserve"> REF _Ref92446810 \r \h </w:instrText>
      </w:r>
      <w:r w:rsidR="002D3A58">
        <w:fldChar w:fldCharType="separate"/>
      </w:r>
      <w:r w:rsidR="002D3A58" w:rsidRPr="00950B34">
        <w:rPr>
          <w:lang w:val="pl-PL"/>
        </w:rPr>
        <w:t>12</w:t>
      </w:r>
      <w:r w:rsidR="002D3A58">
        <w:fldChar w:fldCharType="end"/>
      </w:r>
      <w:r w:rsidRPr="00950B34">
        <w:rPr>
          <w:lang w:val="pl-PL"/>
        </w:rPr>
        <w:t xml:space="preserve"> Działanie aplikacji i </w:t>
      </w:r>
      <w:r w:rsidR="00B056B1">
        <w:rPr>
          <w:lang w:val="pl-PL"/>
        </w:rPr>
        <w:t>zakończenie obowiązywania</w:t>
      </w:r>
      <w:r w:rsidRPr="00950B34">
        <w:rPr>
          <w:lang w:val="pl-PL"/>
        </w:rPr>
        <w:t xml:space="preserve"> niniejszych </w:t>
      </w:r>
      <w:r w:rsidR="00B056B1">
        <w:rPr>
          <w:lang w:val="pl-PL"/>
        </w:rPr>
        <w:t>W</w:t>
      </w:r>
      <w:r w:rsidRPr="00950B34">
        <w:rPr>
          <w:lang w:val="pl-PL"/>
        </w:rPr>
        <w:t xml:space="preserve">arunków </w:t>
      </w:r>
      <w:r w:rsidR="00B056B1">
        <w:rPr>
          <w:lang w:val="pl-PL"/>
        </w:rPr>
        <w:t>U</w:t>
      </w:r>
      <w:r w:rsidRPr="00950B34">
        <w:rPr>
          <w:lang w:val="pl-PL"/>
        </w:rPr>
        <w:t>żytkowania</w:t>
      </w:r>
    </w:p>
    <w:p w14:paraId="35096FDE" w14:textId="3723E4A3" w:rsidR="00095746" w:rsidRPr="00950B34" w:rsidRDefault="00576305" w:rsidP="00661C3A">
      <w:pPr>
        <w:pStyle w:val="Level2"/>
        <w:numPr>
          <w:ilvl w:val="0"/>
          <w:numId w:val="0"/>
        </w:numPr>
        <w:ind w:left="567"/>
        <w:rPr>
          <w:lang w:val="pl-PL"/>
        </w:rPr>
      </w:pPr>
      <w:r w:rsidRPr="00950B34">
        <w:rPr>
          <w:lang w:val="pl-PL"/>
        </w:rPr>
        <w:t xml:space="preserve">Sekcja </w:t>
      </w:r>
      <w:r w:rsidR="00DA7D57">
        <w:fldChar w:fldCharType="begin"/>
      </w:r>
      <w:r w:rsidR="00DA7D57" w:rsidRPr="00950B34">
        <w:rPr>
          <w:lang w:val="pl-PL"/>
        </w:rPr>
        <w:instrText xml:space="preserve"> REF _Ref92207549 \r \h </w:instrText>
      </w:r>
      <w:r w:rsidR="00DA7D57">
        <w:fldChar w:fldCharType="separate"/>
      </w:r>
      <w:r w:rsidR="00DA7D57" w:rsidRPr="00950B34">
        <w:rPr>
          <w:lang w:val="pl-PL"/>
        </w:rPr>
        <w:t>13</w:t>
      </w:r>
      <w:r w:rsidR="00DA7D57">
        <w:fldChar w:fldCharType="end"/>
      </w:r>
      <w:r w:rsidRPr="00950B34">
        <w:rPr>
          <w:lang w:val="pl-PL"/>
        </w:rPr>
        <w:t xml:space="preserve"> o </w:t>
      </w:r>
      <w:r w:rsidR="00B056B1">
        <w:rPr>
          <w:lang w:val="pl-PL"/>
        </w:rPr>
        <w:t>O</w:t>
      </w:r>
      <w:r w:rsidRPr="00950B34">
        <w:rPr>
          <w:lang w:val="pl-PL"/>
        </w:rPr>
        <w:t>dpowiedzialności za poniesion</w:t>
      </w:r>
      <w:r w:rsidR="00B056B1">
        <w:rPr>
          <w:lang w:val="pl-PL"/>
        </w:rPr>
        <w:t>e</w:t>
      </w:r>
      <w:r w:rsidRPr="00950B34">
        <w:rPr>
          <w:lang w:val="pl-PL"/>
        </w:rPr>
        <w:t xml:space="preserve"> strat</w:t>
      </w:r>
      <w:r w:rsidR="00B056B1">
        <w:rPr>
          <w:lang w:val="pl-PL"/>
        </w:rPr>
        <w:t xml:space="preserve">y </w:t>
      </w:r>
      <w:r w:rsidRPr="00950B34">
        <w:rPr>
          <w:lang w:val="pl-PL"/>
        </w:rPr>
        <w:t>lub szkod</w:t>
      </w:r>
      <w:r w:rsidR="00B056B1">
        <w:rPr>
          <w:lang w:val="pl-PL"/>
        </w:rPr>
        <w:t>y</w:t>
      </w:r>
      <w:r w:rsidRPr="00950B34">
        <w:rPr>
          <w:lang w:val="pl-PL"/>
        </w:rPr>
        <w:t xml:space="preserve"> </w:t>
      </w:r>
    </w:p>
    <w:p w14:paraId="46156E7E" w14:textId="37F71F33" w:rsidR="00095746" w:rsidRPr="00950B34" w:rsidRDefault="00576305" w:rsidP="00661C3A">
      <w:pPr>
        <w:pStyle w:val="Level2"/>
        <w:numPr>
          <w:ilvl w:val="0"/>
          <w:numId w:val="0"/>
        </w:numPr>
        <w:ind w:left="567"/>
        <w:rPr>
          <w:lang w:val="pl-PL"/>
        </w:rPr>
      </w:pPr>
      <w:r w:rsidRPr="00950B34">
        <w:rPr>
          <w:lang w:val="pl-PL"/>
        </w:rPr>
        <w:t xml:space="preserve">Sekcja </w:t>
      </w:r>
      <w:r w:rsidR="00DA7D57">
        <w:fldChar w:fldCharType="begin"/>
      </w:r>
      <w:r w:rsidR="00DA7D57" w:rsidRPr="00950B34">
        <w:rPr>
          <w:lang w:val="pl-PL"/>
        </w:rPr>
        <w:instrText xml:space="preserve"> REF _Ref92207524 \r \h </w:instrText>
      </w:r>
      <w:r w:rsidR="00DA7D57">
        <w:fldChar w:fldCharType="separate"/>
      </w:r>
      <w:r w:rsidR="00DA7D57" w:rsidRPr="00950B34">
        <w:rPr>
          <w:lang w:val="pl-PL"/>
        </w:rPr>
        <w:t>15</w:t>
      </w:r>
      <w:r w:rsidR="00DA7D57">
        <w:fldChar w:fldCharType="end"/>
      </w:r>
      <w:r w:rsidRPr="00950B34">
        <w:rPr>
          <w:lang w:val="pl-PL"/>
        </w:rPr>
        <w:t xml:space="preserve"> o </w:t>
      </w:r>
      <w:r w:rsidR="00B056B1">
        <w:rPr>
          <w:lang w:val="pl-PL"/>
        </w:rPr>
        <w:t>P</w:t>
      </w:r>
      <w:r w:rsidRPr="00950B34">
        <w:rPr>
          <w:lang w:val="pl-PL"/>
        </w:rPr>
        <w:t xml:space="preserve">rawie właściwym i </w:t>
      </w:r>
      <w:r w:rsidR="00B056B1">
        <w:rPr>
          <w:lang w:val="pl-PL"/>
        </w:rPr>
        <w:t xml:space="preserve">właściwości </w:t>
      </w:r>
      <w:r w:rsidRPr="00950B34">
        <w:rPr>
          <w:lang w:val="pl-PL"/>
        </w:rPr>
        <w:t>sądów</w:t>
      </w:r>
    </w:p>
    <w:p w14:paraId="3F3C9F41" w14:textId="75984DBA" w:rsidR="00095746" w:rsidRPr="00950B34" w:rsidRDefault="00576305" w:rsidP="00661C3A">
      <w:pPr>
        <w:pStyle w:val="Level2"/>
        <w:numPr>
          <w:ilvl w:val="0"/>
          <w:numId w:val="0"/>
        </w:numPr>
        <w:ind w:left="567"/>
        <w:rPr>
          <w:lang w:val="pl-PL"/>
        </w:rPr>
      </w:pPr>
      <w:r w:rsidRPr="00950B34">
        <w:rPr>
          <w:lang w:val="pl-PL"/>
        </w:rPr>
        <w:t xml:space="preserve">Sekcja </w:t>
      </w:r>
      <w:r w:rsidR="001E5137">
        <w:fldChar w:fldCharType="begin"/>
      </w:r>
      <w:r w:rsidR="001E5137">
        <w:rPr>
          <w:lang w:val="pl-PL"/>
        </w:rPr>
        <w:instrText xml:space="preserve"> REF _Ref111018482 \r \h </w:instrText>
      </w:r>
      <w:r w:rsidR="001E5137">
        <w:fldChar w:fldCharType="separate"/>
      </w:r>
      <w:r w:rsidR="001E5137">
        <w:rPr>
          <w:lang w:val="pl-PL"/>
        </w:rPr>
        <w:t>16</w:t>
      </w:r>
      <w:r w:rsidR="001E5137">
        <w:fldChar w:fldCharType="end"/>
      </w:r>
      <w:r w:rsidRPr="00950B34">
        <w:rPr>
          <w:lang w:val="pl-PL"/>
        </w:rPr>
        <w:t xml:space="preserve"> o </w:t>
      </w:r>
      <w:r w:rsidR="00B056B1">
        <w:rPr>
          <w:lang w:val="pl-PL"/>
        </w:rPr>
        <w:t>Klauzuli salwatoryjnej</w:t>
      </w:r>
    </w:p>
    <w:p w14:paraId="13B66565" w14:textId="718A7CF0" w:rsidR="00095746" w:rsidRPr="00950B34" w:rsidRDefault="00576305" w:rsidP="00661C3A">
      <w:pPr>
        <w:pStyle w:val="Level2"/>
        <w:numPr>
          <w:ilvl w:val="0"/>
          <w:numId w:val="0"/>
        </w:numPr>
        <w:ind w:left="567"/>
        <w:rPr>
          <w:lang w:val="pl-PL"/>
        </w:rPr>
      </w:pPr>
      <w:r w:rsidRPr="00950B34">
        <w:rPr>
          <w:lang w:val="pl-PL"/>
        </w:rPr>
        <w:lastRenderedPageBreak/>
        <w:t xml:space="preserve">Sekcja </w:t>
      </w:r>
      <w:r w:rsidR="001E5137">
        <w:fldChar w:fldCharType="begin"/>
      </w:r>
      <w:r w:rsidR="001E5137">
        <w:rPr>
          <w:lang w:val="pl-PL"/>
        </w:rPr>
        <w:instrText xml:space="preserve"> REF _Ref111018511 \r \h </w:instrText>
      </w:r>
      <w:r w:rsidR="001E5137">
        <w:fldChar w:fldCharType="separate"/>
      </w:r>
      <w:r w:rsidR="001E5137">
        <w:rPr>
          <w:lang w:val="pl-PL"/>
        </w:rPr>
        <w:t>17</w:t>
      </w:r>
      <w:r w:rsidR="001E5137">
        <w:fldChar w:fldCharType="end"/>
      </w:r>
      <w:r w:rsidRPr="00950B34">
        <w:rPr>
          <w:lang w:val="pl-PL"/>
        </w:rPr>
        <w:t xml:space="preserve"> o </w:t>
      </w:r>
      <w:r w:rsidR="00B056B1">
        <w:rPr>
          <w:lang w:val="pl-PL"/>
        </w:rPr>
        <w:t>N</w:t>
      </w:r>
      <w:r w:rsidRPr="00950B34">
        <w:rPr>
          <w:lang w:val="pl-PL"/>
        </w:rPr>
        <w:t>iezrzeczeniu się</w:t>
      </w:r>
      <w:r w:rsidR="00B056B1">
        <w:rPr>
          <w:lang w:val="pl-PL"/>
        </w:rPr>
        <w:t xml:space="preserve"> praw</w:t>
      </w:r>
    </w:p>
    <w:p w14:paraId="575C92EE" w14:textId="0C6A5AAF" w:rsidR="00095746" w:rsidRPr="00950B34" w:rsidRDefault="00576305" w:rsidP="00661C3A">
      <w:pPr>
        <w:pStyle w:val="Level2"/>
        <w:numPr>
          <w:ilvl w:val="0"/>
          <w:numId w:val="0"/>
        </w:numPr>
        <w:ind w:left="567"/>
        <w:rPr>
          <w:lang w:val="pl-PL"/>
        </w:rPr>
      </w:pPr>
      <w:r w:rsidRPr="00950B34">
        <w:rPr>
          <w:lang w:val="pl-PL"/>
        </w:rPr>
        <w:t xml:space="preserve">Sekcja </w:t>
      </w:r>
      <w:r w:rsidR="00DA7D57">
        <w:fldChar w:fldCharType="begin"/>
      </w:r>
      <w:r w:rsidR="00DA7D57" w:rsidRPr="00950B34">
        <w:rPr>
          <w:lang w:val="pl-PL"/>
        </w:rPr>
        <w:instrText xml:space="preserve"> REF _Ref92207496 \r \h </w:instrText>
      </w:r>
      <w:r w:rsidR="00DA7D57">
        <w:fldChar w:fldCharType="separate"/>
      </w:r>
      <w:r w:rsidR="00DA7D57" w:rsidRPr="00950B34">
        <w:rPr>
          <w:lang w:val="pl-PL"/>
        </w:rPr>
        <w:t>18</w:t>
      </w:r>
      <w:r w:rsidR="00DA7D57">
        <w:fldChar w:fldCharType="end"/>
      </w:r>
      <w:r w:rsidRPr="00950B34">
        <w:rPr>
          <w:lang w:val="pl-PL"/>
        </w:rPr>
        <w:t xml:space="preserve"> o </w:t>
      </w:r>
      <w:r w:rsidR="007B52D1">
        <w:rPr>
          <w:lang w:val="pl-PL"/>
        </w:rPr>
        <w:t>P</w:t>
      </w:r>
      <w:r w:rsidRPr="00950B34">
        <w:rPr>
          <w:lang w:val="pl-PL"/>
        </w:rPr>
        <w:t xml:space="preserve">rzeniesieniu niniejszych </w:t>
      </w:r>
      <w:r w:rsidR="00B056B1">
        <w:rPr>
          <w:lang w:val="pl-PL"/>
        </w:rPr>
        <w:t>W</w:t>
      </w:r>
      <w:r w:rsidRPr="00950B34">
        <w:rPr>
          <w:lang w:val="pl-PL"/>
        </w:rPr>
        <w:t xml:space="preserve">arunków </w:t>
      </w:r>
      <w:r w:rsidR="00B056B1">
        <w:rPr>
          <w:lang w:val="pl-PL"/>
        </w:rPr>
        <w:t>U</w:t>
      </w:r>
      <w:r w:rsidRPr="00950B34">
        <w:rPr>
          <w:lang w:val="pl-PL"/>
        </w:rPr>
        <w:t>żytkowania</w:t>
      </w:r>
    </w:p>
    <w:p w14:paraId="157D99FE" w14:textId="4E42B0F4" w:rsidR="00095746" w:rsidRPr="00950B34" w:rsidRDefault="00576305" w:rsidP="00661C3A">
      <w:pPr>
        <w:pStyle w:val="Level2"/>
        <w:numPr>
          <w:ilvl w:val="0"/>
          <w:numId w:val="0"/>
        </w:numPr>
        <w:ind w:left="567"/>
        <w:rPr>
          <w:lang w:val="pl-PL"/>
        </w:rPr>
      </w:pPr>
      <w:r w:rsidRPr="00950B34">
        <w:rPr>
          <w:lang w:val="pl-PL"/>
        </w:rPr>
        <w:t xml:space="preserve">Sekcja </w:t>
      </w:r>
      <w:r w:rsidR="00DA7D57">
        <w:fldChar w:fldCharType="begin"/>
      </w:r>
      <w:r w:rsidR="00DA7D57" w:rsidRPr="00950B34">
        <w:rPr>
          <w:lang w:val="pl-PL"/>
        </w:rPr>
        <w:instrText xml:space="preserve"> REF _Ref92207487 \r \h </w:instrText>
      </w:r>
      <w:r w:rsidR="00DA7D57">
        <w:fldChar w:fldCharType="separate"/>
      </w:r>
      <w:r w:rsidR="00DA7D57" w:rsidRPr="00950B34">
        <w:rPr>
          <w:lang w:val="pl-PL"/>
        </w:rPr>
        <w:t>19</w:t>
      </w:r>
      <w:r w:rsidR="00DA7D57">
        <w:fldChar w:fldCharType="end"/>
      </w:r>
      <w:r w:rsidRPr="00950B34">
        <w:rPr>
          <w:lang w:val="pl-PL"/>
        </w:rPr>
        <w:t xml:space="preserve"> o </w:t>
      </w:r>
      <w:r w:rsidR="00B056B1">
        <w:rPr>
          <w:lang w:val="pl-PL"/>
        </w:rPr>
        <w:t>P</w:t>
      </w:r>
      <w:r w:rsidRPr="00950B34">
        <w:rPr>
          <w:lang w:val="pl-PL"/>
        </w:rPr>
        <w:t>rawach osób trzecich</w:t>
      </w:r>
    </w:p>
    <w:p w14:paraId="0E895D79" w14:textId="4CB8B6C7" w:rsidR="00095746" w:rsidRPr="00950B34" w:rsidRDefault="00576305" w:rsidP="00661C3A">
      <w:pPr>
        <w:pStyle w:val="Level2"/>
        <w:numPr>
          <w:ilvl w:val="0"/>
          <w:numId w:val="0"/>
        </w:numPr>
        <w:ind w:left="567"/>
        <w:rPr>
          <w:lang w:val="pl-PL"/>
        </w:rPr>
      </w:pPr>
      <w:r w:rsidRPr="00950B34">
        <w:rPr>
          <w:lang w:val="pl-PL"/>
        </w:rPr>
        <w:t xml:space="preserve">Sekcja </w:t>
      </w:r>
      <w:r w:rsidR="00DA7D57">
        <w:fldChar w:fldCharType="begin"/>
      </w:r>
      <w:r w:rsidR="00DA7D57" w:rsidRPr="00950B34">
        <w:rPr>
          <w:lang w:val="pl-PL"/>
        </w:rPr>
        <w:instrText xml:space="preserve"> REF _Ref92207473 \r \h </w:instrText>
      </w:r>
      <w:r w:rsidR="00DA7D57">
        <w:fldChar w:fldCharType="separate"/>
      </w:r>
      <w:r w:rsidR="00DA7D57" w:rsidRPr="00950B34">
        <w:rPr>
          <w:lang w:val="pl-PL"/>
        </w:rPr>
        <w:t>23</w:t>
      </w:r>
      <w:r w:rsidR="00DA7D57">
        <w:fldChar w:fldCharType="end"/>
      </w:r>
      <w:r w:rsidRPr="00950B34">
        <w:rPr>
          <w:lang w:val="pl-PL"/>
        </w:rPr>
        <w:t xml:space="preserve"> </w:t>
      </w:r>
      <w:r w:rsidR="00B056B1">
        <w:rPr>
          <w:lang w:val="pl-PL"/>
        </w:rPr>
        <w:t>o K</w:t>
      </w:r>
      <w:r w:rsidRPr="00950B34">
        <w:rPr>
          <w:lang w:val="pl-PL"/>
        </w:rPr>
        <w:t>omunikacji elektronicznej</w:t>
      </w:r>
    </w:p>
    <w:p w14:paraId="46D3A746" w14:textId="68961E11" w:rsidR="00095746" w:rsidRPr="00950B34" w:rsidRDefault="00576305" w:rsidP="00661C3A">
      <w:pPr>
        <w:pStyle w:val="Level2"/>
        <w:numPr>
          <w:ilvl w:val="0"/>
          <w:numId w:val="0"/>
        </w:numPr>
        <w:ind w:left="567"/>
        <w:rPr>
          <w:lang w:val="pl-PL"/>
        </w:rPr>
      </w:pPr>
      <w:r w:rsidRPr="00950B34">
        <w:rPr>
          <w:lang w:val="pl-PL"/>
        </w:rPr>
        <w:t xml:space="preserve">Dział </w:t>
      </w:r>
      <w:r w:rsidR="00DA7D57">
        <w:fldChar w:fldCharType="begin"/>
      </w:r>
      <w:r w:rsidR="00DA7D57" w:rsidRPr="00950B34">
        <w:rPr>
          <w:lang w:val="pl-PL"/>
        </w:rPr>
        <w:instrText xml:space="preserve"> REF _Ref92207458 \r \h </w:instrText>
      </w:r>
      <w:r w:rsidR="00DA7D57">
        <w:fldChar w:fldCharType="separate"/>
      </w:r>
      <w:r w:rsidR="00DA7D57" w:rsidRPr="00950B34">
        <w:rPr>
          <w:lang w:val="pl-PL"/>
        </w:rPr>
        <w:t>24</w:t>
      </w:r>
      <w:r w:rsidR="00DA7D57">
        <w:fldChar w:fldCharType="end"/>
      </w:r>
      <w:r w:rsidRPr="00950B34">
        <w:rPr>
          <w:lang w:val="pl-PL"/>
        </w:rPr>
        <w:t xml:space="preserve"> </w:t>
      </w:r>
      <w:r w:rsidR="00B056B1">
        <w:rPr>
          <w:lang w:val="pl-PL"/>
        </w:rPr>
        <w:t xml:space="preserve">o Kontakcie </w:t>
      </w:r>
      <w:r w:rsidRPr="00950B34">
        <w:rPr>
          <w:lang w:val="pl-PL"/>
        </w:rPr>
        <w:t>z nami</w:t>
      </w:r>
    </w:p>
    <w:p w14:paraId="40C50ABC" w14:textId="77777777" w:rsidR="00095746" w:rsidRPr="00950B34" w:rsidRDefault="00576305" w:rsidP="00661C3A">
      <w:pPr>
        <w:pStyle w:val="1"/>
        <w:tabs>
          <w:tab w:val="clear" w:pos="709"/>
          <w:tab w:val="num" w:pos="567"/>
        </w:tabs>
        <w:ind w:left="567" w:hanging="567"/>
        <w:rPr>
          <w:lang w:val="pl-PL" w:eastAsia="ja-JP"/>
        </w:rPr>
      </w:pPr>
      <w:bookmarkStart w:id="56" w:name="_Ref92207549"/>
      <w:r w:rsidRPr="00950B34">
        <w:rPr>
          <w:lang w:val="pl-PL" w:eastAsia="ja-JP"/>
        </w:rPr>
        <w:t xml:space="preserve">ODPOWIEDZIALNOŚĆ ZA PONIESIONE STRATY LUB SZKODY </w:t>
      </w:r>
      <w:bookmarkEnd w:id="56"/>
    </w:p>
    <w:p w14:paraId="6239B41F" w14:textId="77777777" w:rsidR="00095746" w:rsidRPr="00950B34" w:rsidRDefault="00576305" w:rsidP="00661C3A">
      <w:pPr>
        <w:pStyle w:val="Level2"/>
        <w:tabs>
          <w:tab w:val="clear" w:pos="709"/>
          <w:tab w:val="num" w:pos="567"/>
        </w:tabs>
        <w:adjustRightInd/>
        <w:ind w:left="567" w:hanging="567"/>
        <w:rPr>
          <w:lang w:val="pl-PL"/>
        </w:rPr>
      </w:pPr>
      <w:bookmarkStart w:id="57" w:name="_cp_text_1_220"/>
      <w:r w:rsidRPr="00950B34">
        <w:rPr>
          <w:lang w:val="pl-PL"/>
        </w:rPr>
        <w:t xml:space="preserve">Udostępnienie przez nas Aplikacji podlega gwarancji zgodności, co oznacza, że jest ona dostarczana zgodnie z niniejszymi Warunkami Użytkowania oraz wszelkimi stosownymi przepisami obowiązującego prawa, </w:t>
      </w:r>
      <w:r w:rsidR="0009032A" w:rsidRPr="00950B34">
        <w:rPr>
          <w:lang w:val="pl-PL"/>
        </w:rPr>
        <w:t>przez okres udostępniania Aplikacji</w:t>
      </w:r>
      <w:r w:rsidRPr="00950B34">
        <w:rPr>
          <w:lang w:val="pl-PL"/>
        </w:rPr>
        <w:t>.</w:t>
      </w:r>
    </w:p>
    <w:p w14:paraId="5AC003B1" w14:textId="1C9D9898" w:rsidR="00095746" w:rsidRPr="00950B34" w:rsidRDefault="00576305" w:rsidP="00661C3A">
      <w:pPr>
        <w:pStyle w:val="Level2"/>
        <w:tabs>
          <w:tab w:val="clear" w:pos="709"/>
          <w:tab w:val="num" w:pos="567"/>
        </w:tabs>
        <w:adjustRightInd/>
        <w:ind w:left="567" w:hanging="567"/>
        <w:rPr>
          <w:lang w:val="pl-PL" w:eastAsia="ja-JP"/>
        </w:rPr>
      </w:pPr>
      <w:r w:rsidRPr="00950B34">
        <w:rPr>
          <w:lang w:val="pl-PL"/>
        </w:rPr>
        <w:t xml:space="preserve">Będziemy </w:t>
      </w:r>
      <w:r w:rsidR="00E67BAA" w:rsidRPr="00950B34">
        <w:rPr>
          <w:lang w:val="pl-PL"/>
        </w:rPr>
        <w:t>starali się pomóc w zapewnieniu,</w:t>
      </w:r>
      <w:r w:rsidR="00B056B1">
        <w:rPr>
          <w:lang w:val="pl-PL"/>
        </w:rPr>
        <w:t xml:space="preserve"> by</w:t>
      </w:r>
      <w:r w:rsidR="00E67BAA" w:rsidRPr="00950B34">
        <w:rPr>
          <w:lang w:val="pl-PL"/>
        </w:rPr>
        <w:t xml:space="preserve"> Aplikacja </w:t>
      </w:r>
      <w:r w:rsidR="00B056B1">
        <w:rPr>
          <w:lang w:val="pl-PL"/>
        </w:rPr>
        <w:t>była</w:t>
      </w:r>
      <w:r w:rsidR="00E67BAA" w:rsidRPr="00950B34">
        <w:rPr>
          <w:lang w:val="pl-PL"/>
        </w:rPr>
        <w:t xml:space="preserve"> bezpieczna i nie zawiera</w:t>
      </w:r>
      <w:r w:rsidR="00B056B1">
        <w:rPr>
          <w:lang w:val="pl-PL"/>
        </w:rPr>
        <w:t>ła</w:t>
      </w:r>
      <w:r w:rsidR="00E67BAA" w:rsidRPr="00950B34">
        <w:rPr>
          <w:lang w:val="pl-PL"/>
        </w:rPr>
        <w:t xml:space="preserve"> wirusów ani innych szkodliwych właściwości (na przykład możemy wprowadzić do Aplikacji zabezpieczenia); nie możemy jednak zagwarantować, że tak się stanie lub że nie dojdzie do uszkodzenia </w:t>
      </w:r>
      <w:r w:rsidR="00B056B1">
        <w:rPr>
          <w:lang w:val="pl-PL"/>
        </w:rPr>
        <w:t xml:space="preserve">Twojego </w:t>
      </w:r>
      <w:r w:rsidR="00E67BAA" w:rsidRPr="00950B34">
        <w:rPr>
          <w:lang w:val="pl-PL"/>
        </w:rPr>
        <w:t>urządzenia lub innych treści cyfrowych.</w:t>
      </w:r>
      <w:r w:rsidR="007B52D1">
        <w:rPr>
          <w:lang w:val="pl-PL"/>
        </w:rPr>
        <w:t xml:space="preserve"> </w:t>
      </w:r>
      <w:r w:rsidR="007B52D1" w:rsidRPr="007B52D1">
        <w:rPr>
          <w:lang w:val="pl-PL"/>
        </w:rPr>
        <w:t xml:space="preserve">Jeżeli nie </w:t>
      </w:r>
      <w:r w:rsidR="007B52D1">
        <w:rPr>
          <w:lang w:val="pl-PL"/>
        </w:rPr>
        <w:t xml:space="preserve">uda nam się </w:t>
      </w:r>
      <w:r w:rsidR="007B52D1" w:rsidRPr="007B52D1">
        <w:rPr>
          <w:lang w:val="pl-PL"/>
        </w:rPr>
        <w:t>zapewn</w:t>
      </w:r>
      <w:r w:rsidR="007B52D1">
        <w:rPr>
          <w:lang w:val="pl-PL"/>
        </w:rPr>
        <w:t>ić</w:t>
      </w:r>
      <w:r w:rsidR="007B52D1" w:rsidRPr="007B52D1">
        <w:rPr>
          <w:lang w:val="pl-PL"/>
        </w:rPr>
        <w:t xml:space="preserve"> powyż</w:t>
      </w:r>
      <w:r w:rsidR="007B52D1">
        <w:rPr>
          <w:lang w:val="pl-PL"/>
        </w:rPr>
        <w:t xml:space="preserve">ej wskazanego </w:t>
      </w:r>
      <w:r w:rsidR="007B52D1" w:rsidRPr="007B52D1">
        <w:rPr>
          <w:lang w:val="pl-PL"/>
        </w:rPr>
        <w:t>bezpieczeństwa i ochrony Aplikacji, a Ty poniesiesz straty lub szkody w swoim urządzeniu lub innym mieniu w wyniku korzystania z Aplikacji, będziemy ponosić odpowiedzialność.</w:t>
      </w:r>
      <w:r w:rsidR="00E67BAA" w:rsidRPr="00950B34">
        <w:rPr>
          <w:lang w:val="pl-PL"/>
        </w:rPr>
        <w:t xml:space="preserve"> </w:t>
      </w:r>
      <w:r w:rsidRPr="00950B34">
        <w:rPr>
          <w:lang w:val="pl-PL"/>
        </w:rPr>
        <w:t>Nie będziemy jednak ponosić odpowiedzialności za szkody, których można było uniknąć, stosując się do naszej rady dotyczącej zastosowania aktualizacji oferowanej</w:t>
      </w:r>
      <w:r w:rsidR="00B056B1">
        <w:rPr>
          <w:lang w:val="pl-PL"/>
        </w:rPr>
        <w:t xml:space="preserve"> </w:t>
      </w:r>
      <w:r w:rsidR="002A1E0A">
        <w:rPr>
          <w:lang w:val="pl-PL"/>
        </w:rPr>
        <w:t>Ci</w:t>
      </w:r>
      <w:r w:rsidR="007B52D1">
        <w:rPr>
          <w:lang w:val="pl-PL"/>
        </w:rPr>
        <w:t xml:space="preserve"> </w:t>
      </w:r>
      <w:r w:rsidRPr="00950B34">
        <w:rPr>
          <w:lang w:val="pl-PL"/>
        </w:rPr>
        <w:t xml:space="preserve">bezpłatnie, ani za szkody spowodowane nieprzestrzeganiem przez </w:t>
      </w:r>
      <w:r w:rsidR="00B056B1">
        <w:rPr>
          <w:lang w:val="pl-PL"/>
        </w:rPr>
        <w:t xml:space="preserve">Ciebie </w:t>
      </w:r>
      <w:r w:rsidRPr="00950B34">
        <w:rPr>
          <w:lang w:val="pl-PL"/>
        </w:rPr>
        <w:t xml:space="preserve">instrukcji instalacji lub brakiem minimalnych wymagań systemowych zalecanych przez nas. </w:t>
      </w:r>
    </w:p>
    <w:p w14:paraId="135A95DD" w14:textId="0EBFB132" w:rsidR="00095746" w:rsidRPr="00950B34" w:rsidRDefault="00576305" w:rsidP="00661C3A">
      <w:pPr>
        <w:pStyle w:val="Level2"/>
        <w:tabs>
          <w:tab w:val="clear" w:pos="709"/>
          <w:tab w:val="num" w:pos="567"/>
        </w:tabs>
        <w:adjustRightInd/>
        <w:ind w:left="567" w:hanging="567"/>
        <w:rPr>
          <w:lang w:val="pl-PL"/>
        </w:rPr>
      </w:pPr>
      <w:r w:rsidRPr="00950B34">
        <w:rPr>
          <w:lang w:val="pl-PL"/>
        </w:rPr>
        <w:t>Dla uniknięcia wątpliwości, żadne z postanowień niniejsz</w:t>
      </w:r>
      <w:r w:rsidR="00B056B1">
        <w:rPr>
          <w:lang w:val="pl-PL"/>
        </w:rPr>
        <w:t>ych Warunków Użytkowania</w:t>
      </w:r>
      <w:r w:rsidRPr="00950B34">
        <w:rPr>
          <w:lang w:val="pl-PL"/>
        </w:rPr>
        <w:t xml:space="preserve"> nie ogranicza</w:t>
      </w:r>
      <w:r w:rsidR="00B056B1">
        <w:rPr>
          <w:lang w:val="pl-PL"/>
        </w:rPr>
        <w:t xml:space="preserve">ją </w:t>
      </w:r>
      <w:r w:rsidRPr="00950B34">
        <w:rPr>
          <w:lang w:val="pl-PL"/>
        </w:rPr>
        <w:t>ani nie wyłącza</w:t>
      </w:r>
      <w:r w:rsidR="00B056B1">
        <w:rPr>
          <w:lang w:val="pl-PL"/>
        </w:rPr>
        <w:t>ją</w:t>
      </w:r>
      <w:r w:rsidRPr="00950B34">
        <w:rPr>
          <w:lang w:val="pl-PL"/>
        </w:rPr>
        <w:t xml:space="preserve"> naszej odpowiedzialności za:</w:t>
      </w:r>
    </w:p>
    <w:p w14:paraId="1533FCBB" w14:textId="77777777" w:rsidR="00095746" w:rsidRPr="00950B34" w:rsidRDefault="00576305" w:rsidP="00661C3A">
      <w:pPr>
        <w:pStyle w:val="Level2"/>
        <w:numPr>
          <w:ilvl w:val="2"/>
          <w:numId w:val="1"/>
        </w:numPr>
        <w:tabs>
          <w:tab w:val="clear" w:pos="1417"/>
          <w:tab w:val="num" w:pos="1134"/>
        </w:tabs>
        <w:adjustRightInd/>
        <w:ind w:left="1134" w:hanging="425"/>
        <w:rPr>
          <w:lang w:val="pl-PL"/>
        </w:rPr>
      </w:pPr>
      <w:r w:rsidRPr="00950B34">
        <w:rPr>
          <w:lang w:val="pl-PL"/>
        </w:rPr>
        <w:t>śmierć lub obrażenia ciała wynikające z naszego zaniedbania;</w:t>
      </w:r>
    </w:p>
    <w:p w14:paraId="06734351" w14:textId="77777777" w:rsidR="00095746" w:rsidRPr="00950B34" w:rsidRDefault="00576305" w:rsidP="00661C3A">
      <w:pPr>
        <w:pStyle w:val="Level2"/>
        <w:numPr>
          <w:ilvl w:val="2"/>
          <w:numId w:val="1"/>
        </w:numPr>
        <w:tabs>
          <w:tab w:val="clear" w:pos="1417"/>
          <w:tab w:val="num" w:pos="1134"/>
        </w:tabs>
        <w:adjustRightInd/>
        <w:ind w:left="1134" w:hanging="425"/>
        <w:rPr>
          <w:lang w:val="pl-PL"/>
        </w:rPr>
      </w:pPr>
      <w:r w:rsidRPr="00950B34">
        <w:rPr>
          <w:lang w:val="pl-PL"/>
        </w:rPr>
        <w:t>oszustwo lub podanie fałszywych informacji; oraz</w:t>
      </w:r>
    </w:p>
    <w:p w14:paraId="0EEA2271" w14:textId="77777777" w:rsidR="00095746" w:rsidRPr="00950B34" w:rsidRDefault="00576305" w:rsidP="00661C3A">
      <w:pPr>
        <w:pStyle w:val="Level2"/>
        <w:numPr>
          <w:ilvl w:val="2"/>
          <w:numId w:val="1"/>
        </w:numPr>
        <w:tabs>
          <w:tab w:val="clear" w:pos="1417"/>
          <w:tab w:val="num" w:pos="1134"/>
        </w:tabs>
        <w:adjustRightInd/>
        <w:ind w:left="1134" w:hanging="425"/>
        <w:rPr>
          <w:lang w:val="pl-PL"/>
        </w:rPr>
      </w:pPr>
      <w:r w:rsidRPr="00950B34">
        <w:rPr>
          <w:lang w:val="pl-PL"/>
        </w:rPr>
        <w:t>wszelką inną odpowiedzialność, która nie może być wyłączona lub ograniczona przez obowiązujące prawo.</w:t>
      </w:r>
    </w:p>
    <w:p w14:paraId="4737FC60" w14:textId="4D789F08" w:rsidR="00095746" w:rsidRPr="00950B34" w:rsidRDefault="00576305" w:rsidP="00661C3A">
      <w:pPr>
        <w:pStyle w:val="Level2"/>
        <w:tabs>
          <w:tab w:val="clear" w:pos="709"/>
          <w:tab w:val="num" w:pos="567"/>
        </w:tabs>
        <w:adjustRightInd/>
        <w:ind w:left="567" w:hanging="567"/>
        <w:rPr>
          <w:lang w:val="pl-PL"/>
        </w:rPr>
      </w:pPr>
      <w:r w:rsidRPr="00950B34">
        <w:rPr>
          <w:lang w:val="pl-PL"/>
        </w:rPr>
        <w:t>Aplikacja jest przeznaczona wyłącznie do użytku osobistego i prywatnego. Jeżeli  korzysta</w:t>
      </w:r>
      <w:r w:rsidR="00B056B1">
        <w:rPr>
          <w:lang w:val="pl-PL"/>
        </w:rPr>
        <w:t xml:space="preserve">sz </w:t>
      </w:r>
      <w:r w:rsidRPr="00950B34">
        <w:rPr>
          <w:lang w:val="pl-PL"/>
        </w:rPr>
        <w:t>z Aplikacji w celach komercyjnych, biznesowych lub w celu odsprzedaży, nie ponosimy odpowiedzialności za utratę zysków, utratę działalności, przerwę w działalności lub utratę możliwości biznesowych, a w takich okolicznościach korzystanie z Aplikacji zostanie przez nas natychmiast zakończone.</w:t>
      </w:r>
    </w:p>
    <w:p w14:paraId="49D9D8F9" w14:textId="6DCDA90A" w:rsidR="00095746" w:rsidRPr="00950B34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lang w:val="pl-PL"/>
        </w:rPr>
      </w:pPr>
      <w:bookmarkStart w:id="58" w:name="_Ref93404224"/>
      <w:bookmarkStart w:id="59" w:name="_Ref93404231"/>
      <w:bookmarkStart w:id="60" w:name="_Hlk92447544"/>
      <w:r w:rsidRPr="00950B34">
        <w:rPr>
          <w:lang w:val="pl-PL"/>
        </w:rPr>
        <w:t xml:space="preserve">Dane diagnostyczne Zarejestrowanego Pojazdu udostępniane przez nas w ramach Oceny </w:t>
      </w:r>
      <w:r w:rsidR="00B056B1">
        <w:rPr>
          <w:lang w:val="pl-PL"/>
        </w:rPr>
        <w:t>S</w:t>
      </w:r>
      <w:r w:rsidRPr="00950B34">
        <w:rPr>
          <w:lang w:val="pl-PL"/>
        </w:rPr>
        <w:t xml:space="preserve">tanu </w:t>
      </w:r>
      <w:r w:rsidR="00B056B1">
        <w:rPr>
          <w:lang w:val="pl-PL"/>
        </w:rPr>
        <w:t>P</w:t>
      </w:r>
      <w:r w:rsidRPr="00950B34">
        <w:rPr>
          <w:lang w:val="pl-PL"/>
        </w:rPr>
        <w:t xml:space="preserve">ojazdu są ograniczone do określonych informacji uzyskiwanych zdalnie z Zarejestrowanego </w:t>
      </w:r>
      <w:r w:rsidR="00B056B1">
        <w:rPr>
          <w:lang w:val="pl-PL"/>
        </w:rPr>
        <w:t>P</w:t>
      </w:r>
      <w:r w:rsidRPr="00950B34">
        <w:rPr>
          <w:lang w:val="pl-PL"/>
        </w:rPr>
        <w:t xml:space="preserve">ojazdu. Takie dane diagnostyczne są przeznaczone do wykorzystania jako uzupełnienie (a nie substytut) regularnych, ręcznych kontroli Zarejestrowanego Pojazdu. </w:t>
      </w:r>
      <w:bookmarkEnd w:id="58"/>
      <w:r w:rsidR="006A74B1" w:rsidRPr="00950B34">
        <w:rPr>
          <w:lang w:val="pl-PL"/>
        </w:rPr>
        <w:t xml:space="preserve">Nie należy polegać </w:t>
      </w:r>
      <w:r w:rsidR="003757AC" w:rsidRPr="00950B34">
        <w:rPr>
          <w:lang w:val="pl-PL"/>
        </w:rPr>
        <w:t xml:space="preserve">na używaniu </w:t>
      </w:r>
      <w:r w:rsidR="002076D4" w:rsidRPr="00950B34">
        <w:rPr>
          <w:lang w:val="pl-PL"/>
        </w:rPr>
        <w:t xml:space="preserve">Aplikacji </w:t>
      </w:r>
      <w:r w:rsidR="006A74B1" w:rsidRPr="00950B34">
        <w:rPr>
          <w:lang w:val="pl-PL"/>
        </w:rPr>
        <w:t xml:space="preserve">i funkcji w niej zawartych w </w:t>
      </w:r>
      <w:r w:rsidR="009F14E2" w:rsidRPr="00950B34">
        <w:rPr>
          <w:lang w:val="pl-PL"/>
        </w:rPr>
        <w:t xml:space="preserve">celu określenia </w:t>
      </w:r>
      <w:r w:rsidR="006A74B1" w:rsidRPr="00950B34">
        <w:rPr>
          <w:lang w:val="pl-PL"/>
        </w:rPr>
        <w:t>stanu</w:t>
      </w:r>
      <w:r w:rsidR="009F14E2" w:rsidRPr="00950B34">
        <w:rPr>
          <w:lang w:val="pl-PL"/>
        </w:rPr>
        <w:t xml:space="preserve">, bezpieczeństwa lub </w:t>
      </w:r>
      <w:r w:rsidR="006A74B1" w:rsidRPr="00950B34">
        <w:rPr>
          <w:lang w:val="pl-PL"/>
        </w:rPr>
        <w:t>przydatności do ruchu drogowego Zarejestrowanego Pojazdu</w:t>
      </w:r>
      <w:r w:rsidR="009F14E2" w:rsidRPr="00950B34">
        <w:rPr>
          <w:lang w:val="pl-PL"/>
        </w:rPr>
        <w:t>.</w:t>
      </w:r>
      <w:r w:rsidR="00B056B1">
        <w:rPr>
          <w:lang w:val="pl-PL"/>
        </w:rPr>
        <w:t xml:space="preserve"> </w:t>
      </w:r>
      <w:r w:rsidR="00267E53" w:rsidRPr="00950B34">
        <w:rPr>
          <w:lang w:val="pl-PL"/>
        </w:rPr>
        <w:t xml:space="preserve">MSC </w:t>
      </w:r>
      <w:r w:rsidR="009F14E2" w:rsidRPr="00950B34">
        <w:rPr>
          <w:lang w:val="pl-PL"/>
        </w:rPr>
        <w:t>nie ponosi odpowiedzialności za jakiekolwiek awarie usług i nie daje żadnych gwarancji co do zdolności Aplikacji do powiadamiania o jakichkolwiek usterkach lub problemach z Zarejestrowanym Pojazdem</w:t>
      </w:r>
      <w:r w:rsidR="006A74B1" w:rsidRPr="00950B34">
        <w:rPr>
          <w:lang w:val="pl-PL"/>
        </w:rPr>
        <w:t xml:space="preserve">. Użytkownik przyjmuje do wiadomości, że będzie ponosił wyłączną odpowiedzialność za </w:t>
      </w:r>
      <w:r w:rsidR="009F14E2" w:rsidRPr="00950B34">
        <w:rPr>
          <w:lang w:val="pl-PL"/>
        </w:rPr>
        <w:t xml:space="preserve">regularne kontrole Zarejestrowanego Pojazdu i będzie je przeprowadzał w miarę potrzeb, a w każdym razie co najmniej zgodnie z instrukcją obsługi i wszelkimi </w:t>
      </w:r>
      <w:r w:rsidR="00B111F7" w:rsidRPr="00950B34">
        <w:rPr>
          <w:lang w:val="pl-PL"/>
        </w:rPr>
        <w:t xml:space="preserve">obowiązującymi </w:t>
      </w:r>
      <w:r w:rsidRPr="00950B34">
        <w:rPr>
          <w:lang w:val="pl-PL"/>
        </w:rPr>
        <w:t>przepisami</w:t>
      </w:r>
      <w:r w:rsidR="00B111F7" w:rsidRPr="00950B34">
        <w:rPr>
          <w:lang w:val="pl-PL"/>
        </w:rPr>
        <w:t xml:space="preserve"> prawa</w:t>
      </w:r>
      <w:r w:rsidR="009F14E2" w:rsidRPr="00950B34">
        <w:rPr>
          <w:lang w:val="pl-PL"/>
        </w:rPr>
        <w:t>.</w:t>
      </w:r>
      <w:bookmarkEnd w:id="59"/>
    </w:p>
    <w:bookmarkEnd w:id="57"/>
    <w:bookmarkEnd w:id="60"/>
    <w:p w14:paraId="4565AA17" w14:textId="77777777" w:rsidR="00095746" w:rsidRPr="00950B34" w:rsidRDefault="00576305" w:rsidP="00661C3A">
      <w:pPr>
        <w:pStyle w:val="1"/>
        <w:tabs>
          <w:tab w:val="clear" w:pos="709"/>
          <w:tab w:val="num" w:pos="567"/>
        </w:tabs>
        <w:adjustRightInd/>
        <w:ind w:left="567" w:hanging="567"/>
        <w:rPr>
          <w:lang w:val="pl-PL"/>
        </w:rPr>
      </w:pPr>
      <w:r w:rsidRPr="00950B34">
        <w:rPr>
          <w:rFonts w:eastAsia="Times New Roman"/>
          <w:lang w:val="pl-PL"/>
        </w:rPr>
        <w:lastRenderedPageBreak/>
        <w:t xml:space="preserve">LINKI DO STRON INTERNETOWYCH OSÓB </w:t>
      </w:r>
      <w:r w:rsidR="007C3379" w:rsidRPr="00950B34">
        <w:rPr>
          <w:rFonts w:eastAsia="Times New Roman"/>
          <w:lang w:val="pl-PL"/>
        </w:rPr>
        <w:t xml:space="preserve">TRZECICH/USŁUG OSÓB </w:t>
      </w:r>
      <w:r w:rsidRPr="00950B34">
        <w:rPr>
          <w:rFonts w:eastAsia="Times New Roman"/>
          <w:lang w:val="pl-PL"/>
        </w:rPr>
        <w:t xml:space="preserve">TRZECICH  </w:t>
      </w:r>
    </w:p>
    <w:p w14:paraId="683B01D4" w14:textId="5E7F7337" w:rsidR="00095746" w:rsidRPr="00950B34" w:rsidRDefault="00576305" w:rsidP="00661C3A">
      <w:pPr>
        <w:pStyle w:val="Level2"/>
        <w:tabs>
          <w:tab w:val="clear" w:pos="709"/>
          <w:tab w:val="num" w:pos="567"/>
        </w:tabs>
        <w:adjustRightInd/>
        <w:ind w:left="567" w:hanging="567"/>
        <w:rPr>
          <w:lang w:val="pl-PL"/>
        </w:rPr>
      </w:pPr>
      <w:r w:rsidRPr="00950B34">
        <w:rPr>
          <w:rFonts w:eastAsia="Times New Roman"/>
          <w:lang w:val="pl-PL"/>
        </w:rPr>
        <w:t>Aplikacja może zawierać linki do jednej lub więcej stron internetowych i innych treści cyfrowych należących do osób trzecich ("</w:t>
      </w:r>
      <w:r w:rsidRPr="00950B34">
        <w:rPr>
          <w:rFonts w:eastAsia="Times New Roman"/>
          <w:b/>
          <w:lang w:val="pl-PL"/>
        </w:rPr>
        <w:t>Strony Po</w:t>
      </w:r>
      <w:r w:rsidR="00B056B1">
        <w:rPr>
          <w:rFonts w:eastAsia="Times New Roman"/>
          <w:b/>
          <w:lang w:val="pl-PL"/>
        </w:rPr>
        <w:t>wiązane</w:t>
      </w:r>
      <w:r w:rsidRPr="00950B34">
        <w:rPr>
          <w:rFonts w:eastAsia="Times New Roman"/>
          <w:lang w:val="pl-PL"/>
        </w:rPr>
        <w:t>"). Strony Po</w:t>
      </w:r>
      <w:r w:rsidR="00B056B1">
        <w:rPr>
          <w:rFonts w:eastAsia="Times New Roman"/>
          <w:lang w:val="pl-PL"/>
        </w:rPr>
        <w:t>wiązane</w:t>
      </w:r>
      <w:r w:rsidRPr="00950B34">
        <w:rPr>
          <w:rFonts w:eastAsia="Times New Roman"/>
          <w:lang w:val="pl-PL"/>
        </w:rPr>
        <w:t xml:space="preserve"> nie </w:t>
      </w:r>
      <w:r w:rsidR="00034314">
        <w:rPr>
          <w:rFonts w:eastAsia="Times New Roman"/>
          <w:lang w:val="pl-PL"/>
        </w:rPr>
        <w:t xml:space="preserve">pozostają </w:t>
      </w:r>
      <w:r w:rsidRPr="00950B34">
        <w:rPr>
          <w:rFonts w:eastAsia="Times New Roman"/>
          <w:lang w:val="pl-PL"/>
        </w:rPr>
        <w:t xml:space="preserve">pod kontrolą </w:t>
      </w:r>
      <w:r w:rsidR="00267E53" w:rsidRPr="00950B34">
        <w:rPr>
          <w:rFonts w:eastAsia="Times New Roman"/>
          <w:lang w:val="pl-PL"/>
        </w:rPr>
        <w:t xml:space="preserve">MSC </w:t>
      </w:r>
      <w:r w:rsidRPr="00950B34">
        <w:rPr>
          <w:rFonts w:eastAsia="Times New Roman"/>
          <w:lang w:val="pl-PL"/>
        </w:rPr>
        <w:t>i nie ponosimy odpowiedzialności za zawartość jakiejkolwiek Strony Po</w:t>
      </w:r>
      <w:r w:rsidR="00B056B1">
        <w:rPr>
          <w:rFonts w:eastAsia="Times New Roman"/>
          <w:lang w:val="pl-PL"/>
        </w:rPr>
        <w:t>wiązanej</w:t>
      </w:r>
      <w:r w:rsidRPr="00950B34">
        <w:rPr>
          <w:rFonts w:eastAsia="Times New Roman"/>
          <w:lang w:val="pl-PL"/>
        </w:rPr>
        <w:t xml:space="preserve">, w tym </w:t>
      </w:r>
      <w:r w:rsidR="00B056B1">
        <w:rPr>
          <w:rFonts w:eastAsia="Times New Roman"/>
          <w:lang w:val="pl-PL"/>
        </w:rPr>
        <w:t xml:space="preserve">między innymi </w:t>
      </w:r>
      <w:r w:rsidRPr="00950B34">
        <w:rPr>
          <w:rFonts w:eastAsia="Times New Roman"/>
          <w:lang w:val="pl-PL"/>
        </w:rPr>
        <w:t xml:space="preserve">za wszelkie linki zawarte </w:t>
      </w:r>
      <w:r w:rsidR="00B056B1">
        <w:rPr>
          <w:rFonts w:eastAsia="Times New Roman"/>
          <w:lang w:val="pl-PL"/>
        </w:rPr>
        <w:t xml:space="preserve">na </w:t>
      </w:r>
      <w:r w:rsidRPr="00950B34">
        <w:rPr>
          <w:rFonts w:eastAsia="Times New Roman"/>
          <w:lang w:val="pl-PL"/>
        </w:rPr>
        <w:t>Stronie Po</w:t>
      </w:r>
      <w:r w:rsidR="00B056B1">
        <w:rPr>
          <w:rFonts w:eastAsia="Times New Roman"/>
          <w:lang w:val="pl-PL"/>
        </w:rPr>
        <w:t>wiązanej</w:t>
      </w:r>
      <w:r w:rsidRPr="00950B34">
        <w:rPr>
          <w:rFonts w:eastAsia="Times New Roman"/>
          <w:lang w:val="pl-PL"/>
        </w:rPr>
        <w:t xml:space="preserve"> lub jakiekolwiek zmiany lub aktualizacje Strony Po</w:t>
      </w:r>
      <w:r w:rsidR="00B056B1">
        <w:rPr>
          <w:rFonts w:eastAsia="Times New Roman"/>
          <w:lang w:val="pl-PL"/>
        </w:rPr>
        <w:t>wiązanej</w:t>
      </w:r>
      <w:r w:rsidRPr="00950B34">
        <w:rPr>
          <w:rFonts w:eastAsia="Times New Roman"/>
          <w:lang w:val="pl-PL"/>
        </w:rPr>
        <w:t xml:space="preserve">. Dostarczamy </w:t>
      </w:r>
      <w:r w:rsidR="00B056B1">
        <w:rPr>
          <w:rFonts w:eastAsia="Times New Roman"/>
          <w:lang w:val="pl-PL"/>
        </w:rPr>
        <w:t>Strony Powiązane</w:t>
      </w:r>
      <w:r w:rsidRPr="00950B34">
        <w:rPr>
          <w:rFonts w:eastAsia="Times New Roman"/>
          <w:lang w:val="pl-PL"/>
        </w:rPr>
        <w:t xml:space="preserve"> tylko dla </w:t>
      </w:r>
      <w:r w:rsidR="00B056B1">
        <w:rPr>
          <w:rFonts w:eastAsia="Times New Roman"/>
          <w:lang w:val="pl-PL"/>
        </w:rPr>
        <w:t xml:space="preserve">Twojej </w:t>
      </w:r>
      <w:r w:rsidRPr="00950B34">
        <w:rPr>
          <w:rFonts w:eastAsia="Times New Roman"/>
          <w:lang w:val="pl-PL"/>
        </w:rPr>
        <w:t xml:space="preserve">wygody, a </w:t>
      </w:r>
      <w:r w:rsidR="00034314">
        <w:rPr>
          <w:rFonts w:eastAsia="Times New Roman"/>
          <w:lang w:val="pl-PL"/>
        </w:rPr>
        <w:t>umieszczenie</w:t>
      </w:r>
      <w:r w:rsidRPr="00950B34">
        <w:rPr>
          <w:rFonts w:eastAsia="Times New Roman"/>
          <w:lang w:val="pl-PL"/>
        </w:rPr>
        <w:t xml:space="preserve"> </w:t>
      </w:r>
      <w:r w:rsidR="00B056B1">
        <w:rPr>
          <w:rFonts w:eastAsia="Times New Roman"/>
          <w:lang w:val="pl-PL"/>
        </w:rPr>
        <w:t xml:space="preserve">przez nas </w:t>
      </w:r>
      <w:r w:rsidR="00034314">
        <w:rPr>
          <w:rFonts w:eastAsia="Times New Roman"/>
          <w:lang w:val="pl-PL"/>
        </w:rPr>
        <w:t xml:space="preserve">odniesienia do </w:t>
      </w:r>
      <w:r w:rsidRPr="00950B34">
        <w:rPr>
          <w:rFonts w:eastAsia="Times New Roman"/>
          <w:lang w:val="pl-PL"/>
        </w:rPr>
        <w:t xml:space="preserve">jakiejkolwiek </w:t>
      </w:r>
      <w:r w:rsidR="00B056B1">
        <w:rPr>
          <w:rFonts w:eastAsia="Times New Roman"/>
          <w:lang w:val="pl-PL"/>
        </w:rPr>
        <w:t xml:space="preserve">Strony Powiązanej </w:t>
      </w:r>
      <w:r w:rsidRPr="00950B34">
        <w:rPr>
          <w:rFonts w:eastAsia="Times New Roman"/>
          <w:lang w:val="pl-PL"/>
        </w:rPr>
        <w:t xml:space="preserve">nie oznacza, że popieramy </w:t>
      </w:r>
      <w:r w:rsidR="00B056B1">
        <w:rPr>
          <w:rFonts w:eastAsia="Times New Roman"/>
          <w:lang w:val="pl-PL"/>
        </w:rPr>
        <w:t xml:space="preserve">Stronę Powiązaną </w:t>
      </w:r>
      <w:r w:rsidRPr="00950B34">
        <w:rPr>
          <w:rFonts w:eastAsia="Times New Roman"/>
          <w:lang w:val="pl-PL"/>
        </w:rPr>
        <w:t xml:space="preserve">lub </w:t>
      </w:r>
      <w:r w:rsidR="00B056B1">
        <w:rPr>
          <w:rFonts w:eastAsia="Times New Roman"/>
          <w:lang w:val="pl-PL"/>
        </w:rPr>
        <w:t xml:space="preserve">współpracujemy </w:t>
      </w:r>
      <w:r w:rsidRPr="00950B34">
        <w:rPr>
          <w:rFonts w:eastAsia="Times New Roman"/>
          <w:lang w:val="pl-PL"/>
        </w:rPr>
        <w:t xml:space="preserve">z jakimkolwiek jej operatorem. </w:t>
      </w:r>
      <w:r w:rsidR="00B056B1">
        <w:rPr>
          <w:lang w:val="pl-PL"/>
        </w:rPr>
        <w:t>Prosimy o zachowanie uwagi, kiedy uzyskujesz dostęp do Strony Powiązanej oraz o dokładne zapoznanie się z</w:t>
      </w:r>
      <w:r w:rsidRPr="00950B34">
        <w:rPr>
          <w:lang w:val="pl-PL"/>
        </w:rPr>
        <w:t xml:space="preserve"> warunk</w:t>
      </w:r>
      <w:r w:rsidR="00B056B1">
        <w:rPr>
          <w:lang w:val="pl-PL"/>
        </w:rPr>
        <w:t>ami</w:t>
      </w:r>
      <w:r w:rsidRPr="00950B34">
        <w:rPr>
          <w:lang w:val="pl-PL"/>
        </w:rPr>
        <w:t xml:space="preserve"> użytkowania i polityk</w:t>
      </w:r>
      <w:r w:rsidR="00B056B1">
        <w:rPr>
          <w:lang w:val="pl-PL"/>
        </w:rPr>
        <w:t>ą</w:t>
      </w:r>
      <w:r w:rsidRPr="00950B34">
        <w:rPr>
          <w:lang w:val="pl-PL"/>
        </w:rPr>
        <w:t xml:space="preserve"> prywatności związ</w:t>
      </w:r>
      <w:r w:rsidR="00B056B1">
        <w:rPr>
          <w:lang w:val="pl-PL"/>
        </w:rPr>
        <w:t>anymi</w:t>
      </w:r>
      <w:r w:rsidRPr="00950B34">
        <w:rPr>
          <w:lang w:val="pl-PL"/>
        </w:rPr>
        <w:t xml:space="preserve"> z każdą </w:t>
      </w:r>
      <w:r w:rsidR="00B056B1">
        <w:rPr>
          <w:lang w:val="pl-PL"/>
        </w:rPr>
        <w:t>ze Stron Powiązanych</w:t>
      </w:r>
      <w:r w:rsidRPr="00950B34">
        <w:rPr>
          <w:lang w:val="pl-PL"/>
        </w:rPr>
        <w:t>.</w:t>
      </w:r>
    </w:p>
    <w:p w14:paraId="3AC21B2D" w14:textId="581F4F04" w:rsidR="00095746" w:rsidRPr="00950B34" w:rsidRDefault="00576305" w:rsidP="00661C3A">
      <w:pPr>
        <w:pStyle w:val="Level2"/>
        <w:tabs>
          <w:tab w:val="clear" w:pos="709"/>
          <w:tab w:val="num" w:pos="567"/>
        </w:tabs>
        <w:adjustRightInd/>
        <w:ind w:left="567" w:hanging="567"/>
        <w:rPr>
          <w:lang w:val="pl-PL"/>
        </w:rPr>
      </w:pPr>
      <w:r>
        <w:rPr>
          <w:bCs/>
          <w:iCs/>
          <w:lang w:val="pl-PL"/>
        </w:rPr>
        <w:t xml:space="preserve">Twoje korzystanie </w:t>
      </w:r>
      <w:r w:rsidR="00E67BAA" w:rsidRPr="00950B34">
        <w:rPr>
          <w:bCs/>
          <w:iCs/>
          <w:lang w:val="pl-PL"/>
        </w:rPr>
        <w:t>z Aplikacji i Treści może wymagać lub być wspomagane przez korzystanie lub nabywanie oprogramowania, sprzętu, informacji</w:t>
      </w:r>
      <w:r>
        <w:rPr>
          <w:bCs/>
          <w:iCs/>
          <w:lang w:val="pl-PL"/>
        </w:rPr>
        <w:t xml:space="preserve"> </w:t>
      </w:r>
      <w:r w:rsidR="00E67BAA" w:rsidRPr="00950B34">
        <w:rPr>
          <w:bCs/>
          <w:iCs/>
          <w:lang w:val="pl-PL"/>
        </w:rPr>
        <w:t xml:space="preserve">lub innych materiałów, które nie są własnością </w:t>
      </w:r>
      <w:r w:rsidR="00267E53" w:rsidRPr="00950B34">
        <w:rPr>
          <w:rFonts w:eastAsia="Times New Roman"/>
          <w:lang w:val="pl-PL"/>
        </w:rPr>
        <w:t xml:space="preserve">MSC </w:t>
      </w:r>
      <w:r w:rsidR="00E67BAA" w:rsidRPr="00950B34">
        <w:rPr>
          <w:bCs/>
          <w:iCs/>
          <w:lang w:val="pl-PL"/>
        </w:rPr>
        <w:t>ani nie zostały przez ni</w:t>
      </w:r>
      <w:r>
        <w:rPr>
          <w:bCs/>
          <w:iCs/>
          <w:lang w:val="pl-PL"/>
        </w:rPr>
        <w:t>ego</w:t>
      </w:r>
      <w:r w:rsidR="00E67BAA" w:rsidRPr="00950B34">
        <w:rPr>
          <w:bCs/>
          <w:iCs/>
          <w:lang w:val="pl-PL"/>
        </w:rPr>
        <w:t xml:space="preserve"> opracowane lub wyprodukowane (łącznie "</w:t>
      </w:r>
      <w:r w:rsidR="00E67BAA" w:rsidRPr="00950B34">
        <w:rPr>
          <w:b/>
          <w:iCs/>
          <w:lang w:val="pl-PL"/>
        </w:rPr>
        <w:t>Materiały Stron Trzecich</w:t>
      </w:r>
      <w:r w:rsidR="00E67BAA" w:rsidRPr="00950B34">
        <w:rPr>
          <w:bCs/>
          <w:iCs/>
          <w:lang w:val="pl-PL"/>
        </w:rPr>
        <w:t xml:space="preserve">"). Materiały </w:t>
      </w:r>
      <w:r w:rsidR="00034314">
        <w:rPr>
          <w:bCs/>
          <w:iCs/>
          <w:lang w:val="pl-PL"/>
        </w:rPr>
        <w:t>Stron</w:t>
      </w:r>
      <w:r w:rsidR="00E67BAA" w:rsidRPr="00950B34">
        <w:rPr>
          <w:bCs/>
          <w:iCs/>
          <w:lang w:val="pl-PL"/>
        </w:rPr>
        <w:t xml:space="preserve"> Trzecich mogą podlegać dodatkowym warunkom określonym przez ich licencjodawców lub dostawców</w:t>
      </w:r>
      <w:r>
        <w:rPr>
          <w:bCs/>
          <w:iCs/>
          <w:lang w:val="pl-PL"/>
        </w:rPr>
        <w:t xml:space="preserve"> i to Ty </w:t>
      </w:r>
      <w:r w:rsidR="00E67BAA" w:rsidRPr="00950B34">
        <w:rPr>
          <w:bCs/>
          <w:iCs/>
          <w:lang w:val="pl-PL"/>
        </w:rPr>
        <w:t xml:space="preserve">(a nie </w:t>
      </w:r>
      <w:r w:rsidR="00267E53" w:rsidRPr="00950B34">
        <w:rPr>
          <w:rFonts w:eastAsia="Times New Roman"/>
          <w:lang w:val="pl-PL"/>
        </w:rPr>
        <w:t>MSC</w:t>
      </w:r>
      <w:r w:rsidR="00E67BAA" w:rsidRPr="00950B34">
        <w:rPr>
          <w:bCs/>
          <w:iCs/>
          <w:lang w:val="pl-PL"/>
        </w:rPr>
        <w:t>) będzie</w:t>
      </w:r>
      <w:r>
        <w:rPr>
          <w:bCs/>
          <w:iCs/>
          <w:lang w:val="pl-PL"/>
        </w:rPr>
        <w:t>sz</w:t>
      </w:r>
      <w:r w:rsidR="00E67BAA" w:rsidRPr="00950B34">
        <w:rPr>
          <w:bCs/>
          <w:iCs/>
          <w:lang w:val="pl-PL"/>
        </w:rPr>
        <w:t xml:space="preserve"> ponosił</w:t>
      </w:r>
      <w:r>
        <w:rPr>
          <w:bCs/>
          <w:iCs/>
          <w:lang w:val="pl-PL"/>
        </w:rPr>
        <w:t>/a</w:t>
      </w:r>
      <w:r w:rsidR="00E67BAA" w:rsidRPr="00950B34">
        <w:rPr>
          <w:bCs/>
          <w:iCs/>
          <w:lang w:val="pl-PL"/>
        </w:rPr>
        <w:t xml:space="preserve"> wyłączną odpowiedzialność za uzyskanie wszelkich praw i licencji wymaganych do korzystania z jakichkolwiek Materiałów </w:t>
      </w:r>
      <w:r w:rsidR="00034314">
        <w:rPr>
          <w:bCs/>
          <w:iCs/>
          <w:lang w:val="pl-PL"/>
        </w:rPr>
        <w:t>Stron</w:t>
      </w:r>
      <w:r w:rsidR="00E67BAA" w:rsidRPr="00950B34">
        <w:rPr>
          <w:bCs/>
          <w:iCs/>
          <w:lang w:val="pl-PL"/>
        </w:rPr>
        <w:t xml:space="preserve"> Trzecich.</w:t>
      </w:r>
    </w:p>
    <w:p w14:paraId="43995C2C" w14:textId="77777777" w:rsidR="00095746" w:rsidRPr="008816F3" w:rsidRDefault="00576305" w:rsidP="00661C3A">
      <w:pPr>
        <w:pStyle w:val="1"/>
        <w:tabs>
          <w:tab w:val="clear" w:pos="709"/>
          <w:tab w:val="num" w:pos="567"/>
        </w:tabs>
        <w:ind w:left="567" w:hanging="567"/>
        <w:rPr>
          <w:lang w:val="pl-PL"/>
        </w:rPr>
      </w:pPr>
      <w:bookmarkStart w:id="61" w:name="_Ref92207524"/>
      <w:r w:rsidRPr="008816F3">
        <w:rPr>
          <w:lang w:val="pl-PL" w:eastAsia="ja-JP"/>
        </w:rPr>
        <w:t>PRAWO WŁAŚCIWE I WŁAŚCIWOŚĆ SĄDÓW</w:t>
      </w:r>
      <w:bookmarkEnd w:id="61"/>
    </w:p>
    <w:p w14:paraId="6D71E11E" w14:textId="31E6C6A3" w:rsidR="00095746" w:rsidRPr="00950B34" w:rsidRDefault="00576305" w:rsidP="00661C3A">
      <w:pPr>
        <w:pStyle w:val="Level2"/>
        <w:tabs>
          <w:tab w:val="clear" w:pos="709"/>
          <w:tab w:val="num" w:pos="567"/>
        </w:tabs>
        <w:adjustRightInd/>
        <w:ind w:left="567" w:hanging="567"/>
        <w:rPr>
          <w:lang w:val="pl-PL"/>
        </w:rPr>
      </w:pPr>
      <w:r w:rsidRPr="00950B34">
        <w:rPr>
          <w:lang w:val="pl-PL"/>
        </w:rPr>
        <w:t xml:space="preserve">Niniejsze Warunki </w:t>
      </w:r>
      <w:r w:rsidR="00B056B1">
        <w:rPr>
          <w:lang w:val="pl-PL"/>
        </w:rPr>
        <w:t>U</w:t>
      </w:r>
      <w:r w:rsidRPr="00950B34">
        <w:rPr>
          <w:lang w:val="pl-PL"/>
        </w:rPr>
        <w:t xml:space="preserve">żytkowania </w:t>
      </w:r>
      <w:r w:rsidR="00E67BAA" w:rsidRPr="00950B34">
        <w:rPr>
          <w:lang w:val="pl-PL"/>
        </w:rPr>
        <w:t xml:space="preserve">podlegają </w:t>
      </w:r>
      <w:r w:rsidR="00B056B1">
        <w:rPr>
          <w:lang w:val="pl-PL"/>
        </w:rPr>
        <w:t xml:space="preserve">prawu Anglii i Walii </w:t>
      </w:r>
      <w:r w:rsidR="00E67BAA" w:rsidRPr="00950B34">
        <w:rPr>
          <w:lang w:val="pl-PL"/>
        </w:rPr>
        <w:t>i są interpretowane zgodnie</w:t>
      </w:r>
      <w:r w:rsidR="00B056B1">
        <w:rPr>
          <w:lang w:val="pl-PL"/>
        </w:rPr>
        <w:t xml:space="preserve"> z nim</w:t>
      </w:r>
      <w:r w:rsidR="007C3A80" w:rsidRPr="00950B34">
        <w:rPr>
          <w:lang w:val="pl-PL"/>
        </w:rPr>
        <w:t xml:space="preserve">. </w:t>
      </w:r>
      <w:r w:rsidR="00C22906" w:rsidRPr="00950B34">
        <w:rPr>
          <w:lang w:val="pl-PL"/>
        </w:rPr>
        <w:t xml:space="preserve">Jednakże, jeśli Twoje miejsce zamieszkania znajduje się w </w:t>
      </w:r>
      <w:r w:rsidR="00650B28" w:rsidRPr="00950B34">
        <w:rPr>
          <w:lang w:val="pl-PL"/>
        </w:rPr>
        <w:t xml:space="preserve">innym kraju europejskim, UE lub EOG, </w:t>
      </w:r>
      <w:r w:rsidR="00C22906" w:rsidRPr="00950B34">
        <w:rPr>
          <w:lang w:val="pl-PL"/>
        </w:rPr>
        <w:t xml:space="preserve">obowiązkowe krajowe prawa ochrony konsumenta tego kraju pozostaną nienaruszone i będą nadal obowiązywać. </w:t>
      </w:r>
      <w:r w:rsidR="007C3A80" w:rsidRPr="00950B34">
        <w:rPr>
          <w:lang w:val="pl-PL"/>
        </w:rPr>
        <w:t xml:space="preserve">Możesz odwołać się do </w:t>
      </w:r>
      <w:r w:rsidR="00E67BAA" w:rsidRPr="00950B34">
        <w:rPr>
          <w:lang w:val="pl-PL"/>
        </w:rPr>
        <w:t>sądów Anglii w odniesieniu do wszelkich sporów, które mogą powstać</w:t>
      </w:r>
      <w:r w:rsidR="007C3A80" w:rsidRPr="00950B34">
        <w:rPr>
          <w:lang w:val="pl-PL"/>
        </w:rPr>
        <w:t xml:space="preserve">, lub do sądów właściwych dla </w:t>
      </w:r>
      <w:r w:rsidR="00137C15" w:rsidRPr="00950B34">
        <w:rPr>
          <w:lang w:val="pl-PL"/>
        </w:rPr>
        <w:t>Twojego miejsca zamieszkania</w:t>
      </w:r>
      <w:r w:rsidR="00E67BAA" w:rsidRPr="00950B34">
        <w:rPr>
          <w:lang w:val="pl-PL"/>
        </w:rPr>
        <w:t>.</w:t>
      </w:r>
    </w:p>
    <w:p w14:paraId="44D633A2" w14:textId="619F2F90" w:rsidR="00095746" w:rsidRPr="00950B34" w:rsidRDefault="00576305" w:rsidP="00661C3A">
      <w:pPr>
        <w:pStyle w:val="Level2"/>
        <w:tabs>
          <w:tab w:val="clear" w:pos="709"/>
          <w:tab w:val="num" w:pos="567"/>
        </w:tabs>
        <w:adjustRightInd/>
        <w:ind w:left="567" w:hanging="567"/>
        <w:rPr>
          <w:lang w:val="pl-PL"/>
        </w:rPr>
      </w:pPr>
      <w:r w:rsidRPr="00950B34">
        <w:rPr>
          <w:lang w:val="pl-PL"/>
        </w:rPr>
        <w:t xml:space="preserve">Jeżeli jesteśmy do tego zobowiązani zgodnie z obowiązującym prawem kraju </w:t>
      </w:r>
      <w:r w:rsidR="00B056B1">
        <w:rPr>
          <w:lang w:val="pl-PL"/>
        </w:rPr>
        <w:t>U</w:t>
      </w:r>
      <w:r w:rsidRPr="00950B34">
        <w:rPr>
          <w:lang w:val="pl-PL"/>
        </w:rPr>
        <w:t xml:space="preserve">żytkownika, w którym uzyskuje on dostęp do Aplikacji, </w:t>
      </w:r>
      <w:r w:rsidR="00F82258" w:rsidRPr="00950B34">
        <w:rPr>
          <w:lang w:val="pl-PL"/>
        </w:rPr>
        <w:t xml:space="preserve">jesteśmy gotowi uczestniczyć w procedurze rozstrzygania sporów przed organem </w:t>
      </w:r>
      <w:r w:rsidR="00B056B1">
        <w:rPr>
          <w:lang w:val="pl-PL"/>
        </w:rPr>
        <w:t>rozwiązującym spory przeznaczonym</w:t>
      </w:r>
      <w:r w:rsidR="00F82258" w:rsidRPr="00950B34">
        <w:rPr>
          <w:lang w:val="pl-PL"/>
        </w:rPr>
        <w:t xml:space="preserve"> dla konsumentów. </w:t>
      </w:r>
      <w:r w:rsidRPr="00950B34">
        <w:rPr>
          <w:lang w:val="pl-PL"/>
        </w:rPr>
        <w:t xml:space="preserve">Odpowiedzialne organy </w:t>
      </w:r>
      <w:r w:rsidR="00B056B1">
        <w:rPr>
          <w:lang w:val="pl-PL"/>
        </w:rPr>
        <w:t xml:space="preserve">rozwiązujące spory przeznaczone </w:t>
      </w:r>
      <w:r w:rsidRPr="00950B34">
        <w:rPr>
          <w:lang w:val="pl-PL"/>
        </w:rPr>
        <w:t xml:space="preserve">dla konsumentów w jurysdykcjach, w których </w:t>
      </w:r>
      <w:r w:rsidR="00B056B1">
        <w:rPr>
          <w:lang w:val="pl-PL"/>
        </w:rPr>
        <w:t xml:space="preserve">jest to </w:t>
      </w:r>
      <w:r w:rsidRPr="00950B34">
        <w:rPr>
          <w:lang w:val="pl-PL"/>
        </w:rPr>
        <w:t xml:space="preserve">dostępne, są wymienione </w:t>
      </w:r>
      <w:r w:rsidR="00FD1996" w:rsidRPr="00950B34">
        <w:rPr>
          <w:lang w:val="pl-PL"/>
        </w:rPr>
        <w:t xml:space="preserve">w </w:t>
      </w:r>
      <w:r w:rsidR="00B056B1">
        <w:rPr>
          <w:lang w:val="pl-PL"/>
        </w:rPr>
        <w:t>Z</w:t>
      </w:r>
      <w:r w:rsidR="00FD1996" w:rsidRPr="00950B34">
        <w:rPr>
          <w:lang w:val="pl-PL"/>
        </w:rPr>
        <w:t>ałączniku</w:t>
      </w:r>
      <w:r w:rsidR="00AE7A0D">
        <w:rPr>
          <w:lang w:val="pl-PL"/>
        </w:rPr>
        <w:t xml:space="preserve"> 2</w:t>
      </w:r>
      <w:r w:rsidR="00FD1996" w:rsidRPr="00950B34">
        <w:rPr>
          <w:lang w:val="pl-PL"/>
        </w:rPr>
        <w:t xml:space="preserve"> poniżej</w:t>
      </w:r>
      <w:r w:rsidRPr="00950B34">
        <w:rPr>
          <w:lang w:val="pl-PL"/>
        </w:rPr>
        <w:t xml:space="preserve">. </w:t>
      </w:r>
      <w:r w:rsidR="00F82258" w:rsidRPr="00950B34">
        <w:rPr>
          <w:lang w:val="pl-PL"/>
        </w:rPr>
        <w:t xml:space="preserve">Ponadto w przypadku mieszkańców UE </w:t>
      </w:r>
      <w:r w:rsidR="00650B28" w:rsidRPr="00950B34">
        <w:rPr>
          <w:lang w:val="pl-PL"/>
        </w:rPr>
        <w:t xml:space="preserve">lub EOG </w:t>
      </w:r>
      <w:r w:rsidR="00F82258" w:rsidRPr="00950B34">
        <w:rPr>
          <w:lang w:val="pl-PL"/>
        </w:rPr>
        <w:t xml:space="preserve">należy pamiętać, że spory mogą być przekazywane do rozstrzygnięcia online na platformie Online Dispute Resolution, która jest udostępniana przez Komisję Europejską i która jest dostępna tutaj: </w:t>
      </w:r>
      <w:hyperlink r:id="rId15" w:history="1">
        <w:r w:rsidR="00F82258" w:rsidRPr="00950B34">
          <w:rPr>
            <w:rStyle w:val="afa"/>
            <w:lang w:val="pl-PL"/>
          </w:rPr>
          <w:t>http:</w:t>
        </w:r>
      </w:hyperlink>
      <w:r w:rsidR="00F82258" w:rsidRPr="00950B34">
        <w:rPr>
          <w:rStyle w:val="afa"/>
          <w:lang w:val="pl-PL"/>
        </w:rPr>
        <w:t xml:space="preserve">//ec.europa.eu/consumers/odr. </w:t>
      </w:r>
      <w:r w:rsidR="008A3F28" w:rsidRPr="00950B34">
        <w:rPr>
          <w:rStyle w:val="afa"/>
          <w:lang w:val="pl-PL"/>
        </w:rPr>
        <w:t>]</w:t>
      </w:r>
    </w:p>
    <w:p w14:paraId="6887B1E1" w14:textId="289F498F" w:rsidR="00095746" w:rsidRDefault="00576305" w:rsidP="00661C3A">
      <w:pPr>
        <w:pStyle w:val="1"/>
        <w:tabs>
          <w:tab w:val="clear" w:pos="709"/>
          <w:tab w:val="num" w:pos="567"/>
        </w:tabs>
        <w:ind w:left="567" w:hanging="567"/>
        <w:rPr>
          <w:rFonts w:eastAsia="Times New Roman"/>
        </w:rPr>
      </w:pPr>
      <w:bookmarkStart w:id="62" w:name="_Ref111018482"/>
      <w:r>
        <w:t>KLAUZULA SALWATORYJNA</w:t>
      </w:r>
      <w:bookmarkEnd w:id="62"/>
    </w:p>
    <w:p w14:paraId="38BFF163" w14:textId="71104980" w:rsidR="00095746" w:rsidRPr="00B056B1" w:rsidRDefault="00576305" w:rsidP="00661C3A">
      <w:pPr>
        <w:pStyle w:val="Body2"/>
        <w:ind w:left="567"/>
        <w:rPr>
          <w:b/>
          <w:lang w:val="pl-PL"/>
        </w:rPr>
      </w:pPr>
      <w:r w:rsidRPr="00950B34">
        <w:rPr>
          <w:lang w:val="pl-PL"/>
        </w:rPr>
        <w:t xml:space="preserve">Każdy z paragrafów niniejszych Warunków </w:t>
      </w:r>
      <w:r w:rsidR="00B056B1">
        <w:rPr>
          <w:lang w:val="pl-PL"/>
        </w:rPr>
        <w:t>U</w:t>
      </w:r>
      <w:r w:rsidRPr="00950B34">
        <w:rPr>
          <w:lang w:val="pl-PL"/>
        </w:rPr>
        <w:t xml:space="preserve">żytkowania </w:t>
      </w:r>
      <w:r w:rsidR="00B056B1">
        <w:rPr>
          <w:lang w:val="pl-PL"/>
        </w:rPr>
        <w:t>funkcjonuje</w:t>
      </w:r>
      <w:r w:rsidRPr="00950B34">
        <w:rPr>
          <w:lang w:val="pl-PL"/>
        </w:rPr>
        <w:t xml:space="preserve"> oddzielnie. Jeśli jakikolwiek sąd właściwej jurysdykcji lub odpowiedni organ zdecyduje, że jakikolwiek paragraf lub jakakolwiek część jakiegokolwiek paragrafu jest niezgodna z prawem lub niewykonalna, ten paragraf lub część paragrafu zostanie uznan</w:t>
      </w:r>
      <w:r w:rsidR="00034314">
        <w:rPr>
          <w:lang w:val="pl-PL"/>
        </w:rPr>
        <w:t>e</w:t>
      </w:r>
      <w:r w:rsidRPr="00950B34">
        <w:rPr>
          <w:lang w:val="pl-PL"/>
        </w:rPr>
        <w:t>, w niezbędnym zakresie, za usunięt</w:t>
      </w:r>
      <w:r w:rsidR="00034314">
        <w:rPr>
          <w:lang w:val="pl-PL"/>
        </w:rPr>
        <w:t>e</w:t>
      </w:r>
      <w:r w:rsidRPr="00950B34">
        <w:rPr>
          <w:lang w:val="pl-PL"/>
        </w:rPr>
        <w:t xml:space="preserve">. </w:t>
      </w:r>
      <w:r w:rsidRPr="00B056B1">
        <w:rPr>
          <w:lang w:val="pl-PL"/>
        </w:rPr>
        <w:t>Pozostałe paragrafy (i części paragrafów) pozostaną w pełnej mocy.</w:t>
      </w:r>
    </w:p>
    <w:p w14:paraId="369C24FA" w14:textId="4E790201" w:rsidR="00095746" w:rsidRDefault="00576305" w:rsidP="00661C3A">
      <w:pPr>
        <w:pStyle w:val="1"/>
        <w:tabs>
          <w:tab w:val="clear" w:pos="709"/>
          <w:tab w:val="num" w:pos="567"/>
        </w:tabs>
        <w:ind w:left="567" w:hanging="567"/>
      </w:pPr>
      <w:bookmarkStart w:id="63" w:name="_Ref111018511"/>
      <w:r>
        <w:t>NIEZRZECZENIE SIĘ PRAW</w:t>
      </w:r>
      <w:bookmarkEnd w:id="63"/>
    </w:p>
    <w:p w14:paraId="1F4365A3" w14:textId="77777777" w:rsidR="00095746" w:rsidRPr="00950B34" w:rsidRDefault="00576305" w:rsidP="00661C3A">
      <w:pPr>
        <w:pStyle w:val="Body2"/>
        <w:ind w:left="567"/>
        <w:rPr>
          <w:lang w:val="pl-PL"/>
        </w:rPr>
      </w:pPr>
      <w:bookmarkStart w:id="64" w:name="_Hlk108445540"/>
      <w:r w:rsidRPr="00950B34">
        <w:rPr>
          <w:lang w:val="pl-PL"/>
        </w:rPr>
        <w:t xml:space="preserve">Jakiekolwiek opóźnienie </w:t>
      </w:r>
      <w:r w:rsidR="00557469" w:rsidRPr="00950B34">
        <w:rPr>
          <w:lang w:val="pl-PL"/>
        </w:rPr>
        <w:t xml:space="preserve">lub brak </w:t>
      </w:r>
      <w:r w:rsidRPr="00950B34">
        <w:rPr>
          <w:lang w:val="pl-PL"/>
        </w:rPr>
        <w:t xml:space="preserve">egzekwowania niniejszych Warunków Użytkowania nie stanowi zrzeczenia się ich przez nas i zastrzegamy sobie prawo do egzekwowania ich w późniejszym terminie. </w:t>
      </w:r>
    </w:p>
    <w:p w14:paraId="779ED762" w14:textId="77777777" w:rsidR="00095746" w:rsidRDefault="00576305" w:rsidP="00661C3A">
      <w:pPr>
        <w:pStyle w:val="1"/>
        <w:tabs>
          <w:tab w:val="clear" w:pos="709"/>
          <w:tab w:val="num" w:pos="567"/>
        </w:tabs>
        <w:ind w:left="567" w:hanging="567"/>
      </w:pPr>
      <w:bookmarkStart w:id="65" w:name="_Ref92207496"/>
      <w:bookmarkEnd w:id="64"/>
      <w:r>
        <w:t>PRZENIESIENIE NINIEJSZYCH WARUNKÓW UŻYTKOWANIA</w:t>
      </w:r>
      <w:bookmarkEnd w:id="65"/>
    </w:p>
    <w:p w14:paraId="23B9BB25" w14:textId="2CF7F332" w:rsidR="00095746" w:rsidRPr="00B056B1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lang w:val="pl-PL"/>
        </w:rPr>
      </w:pPr>
      <w:bookmarkStart w:id="66" w:name="_Ref94101762"/>
      <w:r w:rsidRPr="00950B34">
        <w:rPr>
          <w:lang w:val="pl-PL"/>
        </w:rPr>
        <w:t xml:space="preserve">Możemy przenieść nasze prawa i obowiązki wynikające z </w:t>
      </w:r>
      <w:r w:rsidR="00B056B1">
        <w:rPr>
          <w:lang w:val="pl-PL"/>
        </w:rPr>
        <w:t xml:space="preserve">niniejszych Warunków Użytkowania </w:t>
      </w:r>
      <w:r w:rsidRPr="00950B34">
        <w:rPr>
          <w:lang w:val="pl-PL"/>
        </w:rPr>
        <w:t xml:space="preserve">na inną organizację.  </w:t>
      </w:r>
      <w:r w:rsidR="00BA63AC" w:rsidRPr="00950B34">
        <w:rPr>
          <w:lang w:val="pl-PL"/>
        </w:rPr>
        <w:t xml:space="preserve">Poinformujemy </w:t>
      </w:r>
      <w:r w:rsidR="00B056B1">
        <w:rPr>
          <w:lang w:val="pl-PL"/>
        </w:rPr>
        <w:t>Cię</w:t>
      </w:r>
      <w:r w:rsidRPr="00950B34">
        <w:rPr>
          <w:lang w:val="pl-PL"/>
        </w:rPr>
        <w:t xml:space="preserve"> z </w:t>
      </w:r>
      <w:r w:rsidR="00BA63AC" w:rsidRPr="00950B34">
        <w:rPr>
          <w:lang w:val="pl-PL"/>
        </w:rPr>
        <w:t xml:space="preserve">wyprzedzeniem, </w:t>
      </w:r>
      <w:r w:rsidRPr="00950B34">
        <w:rPr>
          <w:lang w:val="pl-PL"/>
        </w:rPr>
        <w:t xml:space="preserve">jeśli tak się stanie (w tym </w:t>
      </w:r>
      <w:r w:rsidR="00B056B1">
        <w:rPr>
          <w:lang w:val="pl-PL"/>
        </w:rPr>
        <w:t xml:space="preserve">między innymi </w:t>
      </w:r>
      <w:r w:rsidRPr="00950B34">
        <w:rPr>
          <w:lang w:val="pl-PL"/>
        </w:rPr>
        <w:t xml:space="preserve">poprzez post w Aplikacji). </w:t>
      </w:r>
      <w:r w:rsidR="00BA63AC" w:rsidRPr="00950B34">
        <w:rPr>
          <w:lang w:val="pl-PL"/>
        </w:rPr>
        <w:t>Jeśli nie zgadza</w:t>
      </w:r>
      <w:r w:rsidR="00B056B1">
        <w:rPr>
          <w:lang w:val="pl-PL"/>
        </w:rPr>
        <w:t xml:space="preserve">sz </w:t>
      </w:r>
      <w:r w:rsidR="00BA63AC" w:rsidRPr="00950B34">
        <w:rPr>
          <w:lang w:val="pl-PL"/>
        </w:rPr>
        <w:t xml:space="preserve">się na przeniesienie, </w:t>
      </w:r>
      <w:r w:rsidR="00BA63AC" w:rsidRPr="00950B34">
        <w:rPr>
          <w:lang w:val="pl-PL"/>
        </w:rPr>
        <w:lastRenderedPageBreak/>
        <w:t>może</w:t>
      </w:r>
      <w:r w:rsidR="00B056B1">
        <w:rPr>
          <w:lang w:val="pl-PL"/>
        </w:rPr>
        <w:t>sz</w:t>
      </w:r>
      <w:r w:rsidR="00BA63AC" w:rsidRPr="00950B34">
        <w:rPr>
          <w:lang w:val="pl-PL"/>
        </w:rPr>
        <w:t xml:space="preserve"> w każdej chwili zakończyć subskrypcję Aplikacji i niniejszych Warunków </w:t>
      </w:r>
      <w:r w:rsidR="00B056B1">
        <w:rPr>
          <w:lang w:val="pl-PL"/>
        </w:rPr>
        <w:t>Użytkowania</w:t>
      </w:r>
      <w:r w:rsidR="00BA63AC" w:rsidRPr="00950B34">
        <w:rPr>
          <w:lang w:val="pl-PL"/>
        </w:rPr>
        <w:t xml:space="preserve">, </w:t>
      </w:r>
      <w:r w:rsidR="00230D69" w:rsidRPr="00950B34">
        <w:rPr>
          <w:lang w:val="pl-PL"/>
        </w:rPr>
        <w:t xml:space="preserve">powiadamiając nas o tym w </w:t>
      </w:r>
      <w:r w:rsidR="00557469" w:rsidRPr="00950B34">
        <w:rPr>
          <w:lang w:val="pl-PL"/>
        </w:rPr>
        <w:t xml:space="preserve">sposób </w:t>
      </w:r>
      <w:r w:rsidR="00230D69" w:rsidRPr="00950B34">
        <w:rPr>
          <w:lang w:val="pl-PL"/>
        </w:rPr>
        <w:t xml:space="preserve">opisany w pkt. </w:t>
      </w:r>
      <w:r w:rsidR="0077597D">
        <w:fldChar w:fldCharType="begin"/>
      </w:r>
      <w:r w:rsidR="0077597D" w:rsidRPr="00950B34">
        <w:rPr>
          <w:lang w:val="pl-PL"/>
        </w:rPr>
        <w:instrText xml:space="preserve"> REF _Ref106367156 \r \h </w:instrText>
      </w:r>
      <w:r w:rsidR="0077597D">
        <w:fldChar w:fldCharType="separate"/>
      </w:r>
      <w:r w:rsidR="0077597D" w:rsidRPr="00950B34">
        <w:rPr>
          <w:lang w:val="pl-PL"/>
        </w:rPr>
        <w:t>5.1</w:t>
      </w:r>
      <w:r w:rsidR="0077597D">
        <w:fldChar w:fldCharType="end"/>
      </w:r>
      <w:r w:rsidR="00BA63AC" w:rsidRPr="00B056B1">
        <w:rPr>
          <w:lang w:val="pl-PL"/>
        </w:rPr>
        <w:t>.</w:t>
      </w:r>
      <w:bookmarkEnd w:id="66"/>
    </w:p>
    <w:p w14:paraId="274D4DB0" w14:textId="6458AC15" w:rsidR="00095746" w:rsidRPr="00950B34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lang w:val="pl-PL"/>
        </w:rPr>
      </w:pPr>
      <w:r>
        <w:rPr>
          <w:lang w:val="pl-PL"/>
        </w:rPr>
        <w:t>N</w:t>
      </w:r>
      <w:r w:rsidR="00E67BAA" w:rsidRPr="00950B34">
        <w:rPr>
          <w:lang w:val="pl-PL"/>
        </w:rPr>
        <w:t>ie może</w:t>
      </w:r>
      <w:r>
        <w:rPr>
          <w:lang w:val="pl-PL"/>
        </w:rPr>
        <w:t>sz</w:t>
      </w:r>
      <w:r w:rsidR="00E67BAA" w:rsidRPr="00950B34">
        <w:rPr>
          <w:lang w:val="pl-PL"/>
        </w:rPr>
        <w:t xml:space="preserve"> przenieść swoich praw i obowiązków wynikających z niniejsz</w:t>
      </w:r>
      <w:r>
        <w:rPr>
          <w:lang w:val="pl-PL"/>
        </w:rPr>
        <w:t xml:space="preserve">ych Warunków Użytkowania </w:t>
      </w:r>
      <w:r w:rsidR="00E67BAA" w:rsidRPr="00950B34">
        <w:rPr>
          <w:lang w:val="pl-PL"/>
        </w:rPr>
        <w:t>na inną osobę lub organizację.</w:t>
      </w:r>
      <w:r w:rsidR="00BA63AC" w:rsidRPr="00950B34">
        <w:rPr>
          <w:lang w:val="pl-PL"/>
        </w:rPr>
        <w:t xml:space="preserve"> Nie dotyczy to roszczenia pieniężnego, które masz wobec nas i nie dotyczy</w:t>
      </w:r>
      <w:r>
        <w:rPr>
          <w:lang w:val="pl-PL"/>
        </w:rPr>
        <w:t xml:space="preserve"> to</w:t>
      </w:r>
      <w:r w:rsidR="00BA63AC" w:rsidRPr="00950B34">
        <w:rPr>
          <w:lang w:val="pl-PL"/>
        </w:rPr>
        <w:t xml:space="preserve"> innych roszczeń, jeśli nie mamy chronionego interesu w wyłączeniu przeniesienia praw i obowiązków lub jeśli Twój uzasadniony interes w przeniesieniu praw i obowiązków przeważa nad naszym chronionym interesem w wyłączeniu</w:t>
      </w:r>
      <w:r>
        <w:rPr>
          <w:lang w:val="pl-PL"/>
        </w:rPr>
        <w:t xml:space="preserve"> przeniesienia</w:t>
      </w:r>
      <w:r w:rsidR="00BA63AC" w:rsidRPr="00950B34">
        <w:rPr>
          <w:lang w:val="pl-PL"/>
        </w:rPr>
        <w:t>.</w:t>
      </w:r>
    </w:p>
    <w:p w14:paraId="5BAA2B35" w14:textId="77777777" w:rsidR="00095746" w:rsidRDefault="00576305" w:rsidP="00661C3A">
      <w:pPr>
        <w:pStyle w:val="1"/>
        <w:tabs>
          <w:tab w:val="clear" w:pos="709"/>
          <w:tab w:val="num" w:pos="567"/>
        </w:tabs>
        <w:ind w:left="567" w:hanging="567"/>
      </w:pPr>
      <w:bookmarkStart w:id="67" w:name="_Ref92207487"/>
      <w:bookmarkStart w:id="68" w:name="_cp_text_1_246"/>
      <w:r>
        <w:t>PRAWA OSÓB TRZECICH</w:t>
      </w:r>
      <w:bookmarkEnd w:id="67"/>
    </w:p>
    <w:p w14:paraId="2A487B07" w14:textId="57828112" w:rsidR="00095746" w:rsidRPr="00950B34" w:rsidRDefault="00576305" w:rsidP="00661C3A">
      <w:pPr>
        <w:pStyle w:val="Level2"/>
        <w:tabs>
          <w:tab w:val="clear" w:pos="709"/>
          <w:tab w:val="num" w:pos="567"/>
        </w:tabs>
        <w:adjustRightInd/>
        <w:ind w:left="567" w:hanging="567"/>
        <w:rPr>
          <w:lang w:val="pl-PL"/>
        </w:rPr>
      </w:pPr>
      <w:r w:rsidRPr="00950B34">
        <w:rPr>
          <w:lang w:val="pl-PL"/>
        </w:rPr>
        <w:t xml:space="preserve">Żadna osoba inna niż </w:t>
      </w:r>
      <w:r w:rsidR="00B056B1">
        <w:rPr>
          <w:lang w:val="pl-PL"/>
        </w:rPr>
        <w:t>Ty</w:t>
      </w:r>
      <w:r w:rsidRPr="00950B34">
        <w:rPr>
          <w:lang w:val="pl-PL"/>
        </w:rPr>
        <w:t xml:space="preserve"> lub my nie może egzekwować któregokolwiek z niniejszych Warunków </w:t>
      </w:r>
      <w:r w:rsidR="00B056B1">
        <w:rPr>
          <w:lang w:val="pl-PL"/>
        </w:rPr>
        <w:t>U</w:t>
      </w:r>
      <w:r w:rsidRPr="00950B34">
        <w:rPr>
          <w:lang w:val="pl-PL"/>
        </w:rPr>
        <w:t xml:space="preserve">żytkowania. </w:t>
      </w:r>
    </w:p>
    <w:p w14:paraId="39A48F2A" w14:textId="77777777" w:rsidR="00095746" w:rsidRDefault="00576305" w:rsidP="00661C3A">
      <w:pPr>
        <w:pStyle w:val="Level1"/>
        <w:tabs>
          <w:tab w:val="clear" w:pos="709"/>
          <w:tab w:val="num" w:pos="567"/>
        </w:tabs>
        <w:ind w:left="567" w:hanging="567"/>
        <w:rPr>
          <w:b/>
          <w:bCs/>
        </w:rPr>
      </w:pPr>
      <w:r w:rsidRPr="00725E99">
        <w:rPr>
          <w:b/>
          <w:bCs/>
        </w:rPr>
        <w:t>ZMIANA / WYCOFANIE USŁUG</w:t>
      </w:r>
    </w:p>
    <w:p w14:paraId="79150D01" w14:textId="7DA8C596" w:rsidR="00095746" w:rsidRPr="00950B34" w:rsidRDefault="00576305" w:rsidP="00661C3A">
      <w:pPr>
        <w:pStyle w:val="Level1"/>
        <w:numPr>
          <w:ilvl w:val="0"/>
          <w:numId w:val="0"/>
        </w:numPr>
        <w:ind w:left="567"/>
        <w:rPr>
          <w:lang w:val="pl-PL"/>
        </w:rPr>
      </w:pPr>
      <w:r w:rsidRPr="00950B34">
        <w:rPr>
          <w:lang w:val="pl-PL"/>
        </w:rPr>
        <w:t xml:space="preserve">Zastrzegamy sobie </w:t>
      </w:r>
      <w:r w:rsidR="00E67BAA" w:rsidRPr="00950B34">
        <w:rPr>
          <w:lang w:val="pl-PL"/>
        </w:rPr>
        <w:t xml:space="preserve">prawo do wprowadzania poprawek i zmian w naszych usługach lub do </w:t>
      </w:r>
      <w:r w:rsidR="00B056B1">
        <w:rPr>
          <w:lang w:val="pl-PL"/>
        </w:rPr>
        <w:t>cofnięcia</w:t>
      </w:r>
      <w:r w:rsidR="00E67BAA" w:rsidRPr="00950B34">
        <w:rPr>
          <w:lang w:val="pl-PL"/>
        </w:rPr>
        <w:t xml:space="preserve"> dostępu do usług lub jakiejkolwiek ich części w dowolnym czasie bez powiadomienia</w:t>
      </w:r>
      <w:r w:rsidR="00137C15" w:rsidRPr="00950B34">
        <w:rPr>
          <w:lang w:val="pl-PL"/>
        </w:rPr>
        <w:t>, z zastrzeżeniem tego, co jest dopuszczalne na mocy obowiązujących przepisów prawa, a w szczególności z zastrzeżeniem zachowania zgodności Aplikacji</w:t>
      </w:r>
      <w:r w:rsidR="00B056B1">
        <w:rPr>
          <w:lang w:val="pl-PL"/>
        </w:rPr>
        <w:t xml:space="preserve"> z przepisami</w:t>
      </w:r>
      <w:r w:rsidR="00E67BAA" w:rsidRPr="00950B34">
        <w:rPr>
          <w:lang w:val="pl-PL"/>
        </w:rPr>
        <w:t>.</w:t>
      </w:r>
      <w:r w:rsidR="00B056B1">
        <w:rPr>
          <w:lang w:val="pl-PL"/>
        </w:rPr>
        <w:t xml:space="preserve"> J</w:t>
      </w:r>
      <w:r w:rsidR="00E67BAA" w:rsidRPr="00950B34">
        <w:rPr>
          <w:lang w:val="pl-PL"/>
        </w:rPr>
        <w:t>est</w:t>
      </w:r>
      <w:r w:rsidR="00034314">
        <w:rPr>
          <w:lang w:val="pl-PL"/>
        </w:rPr>
        <w:t>eś</w:t>
      </w:r>
      <w:r w:rsidR="00E67BAA" w:rsidRPr="00950B34">
        <w:rPr>
          <w:lang w:val="pl-PL"/>
        </w:rPr>
        <w:t xml:space="preserve"> odpowiedzialny</w:t>
      </w:r>
      <w:r w:rsidR="00B056B1">
        <w:rPr>
          <w:lang w:val="pl-PL"/>
        </w:rPr>
        <w:t>/a</w:t>
      </w:r>
      <w:r w:rsidR="00E67BAA" w:rsidRPr="00950B34">
        <w:rPr>
          <w:lang w:val="pl-PL"/>
        </w:rPr>
        <w:t xml:space="preserve"> za sprawdzenie, czy nie zostało to zaktualizowane od czasu </w:t>
      </w:r>
      <w:r w:rsidR="00B056B1">
        <w:rPr>
          <w:lang w:val="pl-PL"/>
        </w:rPr>
        <w:t>Twojej</w:t>
      </w:r>
      <w:r w:rsidR="00E67BAA" w:rsidRPr="00950B34">
        <w:rPr>
          <w:lang w:val="pl-PL"/>
        </w:rPr>
        <w:t xml:space="preserve"> ostatniej wizyty w Aplikacji.</w:t>
      </w:r>
    </w:p>
    <w:p w14:paraId="37A0DBE5" w14:textId="5FD88451" w:rsidR="00095746" w:rsidRDefault="00576305" w:rsidP="00661C3A">
      <w:pPr>
        <w:pStyle w:val="Level1"/>
        <w:tabs>
          <w:tab w:val="clear" w:pos="709"/>
          <w:tab w:val="num" w:pos="567"/>
        </w:tabs>
        <w:ind w:left="567" w:hanging="567"/>
        <w:rPr>
          <w:b/>
          <w:bCs/>
        </w:rPr>
      </w:pPr>
      <w:r w:rsidRPr="00725E99">
        <w:rPr>
          <w:b/>
          <w:bCs/>
        </w:rPr>
        <w:t>OGÓLNE</w:t>
      </w:r>
    </w:p>
    <w:p w14:paraId="3120B5D6" w14:textId="74008440" w:rsidR="00095746" w:rsidRPr="00950B34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lang w:val="pl-PL"/>
        </w:rPr>
      </w:pPr>
      <w:r w:rsidRPr="00950B34">
        <w:rPr>
          <w:lang w:val="pl-PL"/>
        </w:rPr>
        <w:t xml:space="preserve">Środki </w:t>
      </w:r>
      <w:r w:rsidR="00B056B1">
        <w:rPr>
          <w:lang w:val="pl-PL"/>
        </w:rPr>
        <w:t xml:space="preserve">ochrony prawnej </w:t>
      </w:r>
      <w:r w:rsidRPr="00950B34">
        <w:rPr>
          <w:lang w:val="pl-PL"/>
        </w:rPr>
        <w:t>przewidziane w niniejs</w:t>
      </w:r>
      <w:r w:rsidR="00B056B1">
        <w:rPr>
          <w:lang w:val="pl-PL"/>
        </w:rPr>
        <w:t xml:space="preserve">zych Warunkach Użytkowania </w:t>
      </w:r>
      <w:r w:rsidRPr="00950B34">
        <w:rPr>
          <w:lang w:val="pl-PL"/>
        </w:rPr>
        <w:t xml:space="preserve">są </w:t>
      </w:r>
      <w:r w:rsidR="00B056B1">
        <w:rPr>
          <w:lang w:val="pl-PL"/>
        </w:rPr>
        <w:t>kumulatywne</w:t>
      </w:r>
      <w:r w:rsidRPr="00950B34">
        <w:rPr>
          <w:lang w:val="pl-PL"/>
        </w:rPr>
        <w:t xml:space="preserve"> i nie wyłączają </w:t>
      </w:r>
      <w:r w:rsidR="00034314">
        <w:rPr>
          <w:lang w:val="pl-PL"/>
        </w:rPr>
        <w:t>jakichkolwiek</w:t>
      </w:r>
      <w:r w:rsidRPr="00950B34">
        <w:rPr>
          <w:lang w:val="pl-PL"/>
        </w:rPr>
        <w:t xml:space="preserve"> środków </w:t>
      </w:r>
      <w:r w:rsidR="00B056B1">
        <w:rPr>
          <w:lang w:val="pl-PL"/>
        </w:rPr>
        <w:t>ochrony prawnej</w:t>
      </w:r>
      <w:r w:rsidRPr="00950B34">
        <w:rPr>
          <w:lang w:val="pl-PL"/>
        </w:rPr>
        <w:t xml:space="preserve"> przewidzianych przez prawo.</w:t>
      </w:r>
    </w:p>
    <w:p w14:paraId="4EEC9DD2" w14:textId="636CEADA" w:rsidR="00095746" w:rsidRPr="00950B34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lang w:val="pl-PL"/>
        </w:rPr>
      </w:pPr>
      <w:r w:rsidRPr="00950B34">
        <w:rPr>
          <w:lang w:val="pl-PL"/>
        </w:rPr>
        <w:t>Dokument odtwarzający niniejsz</w:t>
      </w:r>
      <w:r w:rsidR="00B056B1">
        <w:rPr>
          <w:lang w:val="pl-PL"/>
        </w:rPr>
        <w:t>e Warunki Użytkowania</w:t>
      </w:r>
      <w:r w:rsidRPr="00950B34">
        <w:rPr>
          <w:lang w:val="pl-PL"/>
        </w:rPr>
        <w:t xml:space="preserve"> jest przechowywany na trwałym nośniku w postaci obrazu w warunkach bezpieczeństwa uznawanych zwykle za niezawodne. Mo</w:t>
      </w:r>
      <w:r w:rsidR="00B056B1">
        <w:rPr>
          <w:lang w:val="pl-PL"/>
        </w:rPr>
        <w:t xml:space="preserve">żesz </w:t>
      </w:r>
      <w:r w:rsidRPr="00950B34">
        <w:rPr>
          <w:lang w:val="pl-PL"/>
        </w:rPr>
        <w:t xml:space="preserve">i zdecydowanie zaleca </w:t>
      </w:r>
      <w:r w:rsidR="00B056B1">
        <w:rPr>
          <w:lang w:val="pl-PL"/>
        </w:rPr>
        <w:t xml:space="preserve">Ci </w:t>
      </w:r>
      <w:r w:rsidRPr="00950B34">
        <w:rPr>
          <w:lang w:val="pl-PL"/>
        </w:rPr>
        <w:t xml:space="preserve">się, </w:t>
      </w:r>
      <w:r w:rsidR="00A651A9" w:rsidRPr="00950B34">
        <w:rPr>
          <w:lang w:val="pl-PL"/>
        </w:rPr>
        <w:t>aby</w:t>
      </w:r>
      <w:r w:rsidR="00B056B1">
        <w:rPr>
          <w:lang w:val="pl-PL"/>
        </w:rPr>
        <w:t>ś</w:t>
      </w:r>
      <w:r w:rsidR="00A651A9" w:rsidRPr="00950B34">
        <w:rPr>
          <w:lang w:val="pl-PL"/>
        </w:rPr>
        <w:t xml:space="preserve"> w </w:t>
      </w:r>
      <w:r w:rsidRPr="00950B34">
        <w:rPr>
          <w:lang w:val="pl-PL"/>
        </w:rPr>
        <w:t>każdej chwili sporządz</w:t>
      </w:r>
      <w:r w:rsidR="00B056B1">
        <w:rPr>
          <w:lang w:val="pl-PL"/>
        </w:rPr>
        <w:t xml:space="preserve">ał/a </w:t>
      </w:r>
      <w:r w:rsidRPr="00950B34">
        <w:rPr>
          <w:lang w:val="pl-PL"/>
        </w:rPr>
        <w:t xml:space="preserve">elektroniczną kopię zapasową lub wydruk papierowy niniejszych Warunków </w:t>
      </w:r>
      <w:r w:rsidR="00B056B1">
        <w:rPr>
          <w:lang w:val="pl-PL"/>
        </w:rPr>
        <w:t>U</w:t>
      </w:r>
      <w:r w:rsidRPr="00950B34">
        <w:rPr>
          <w:lang w:val="pl-PL"/>
        </w:rPr>
        <w:t xml:space="preserve">żytkowania. W związku z tym, niniejsze Warunki </w:t>
      </w:r>
      <w:r w:rsidR="00B056B1">
        <w:rPr>
          <w:lang w:val="pl-PL"/>
        </w:rPr>
        <w:t>U</w:t>
      </w:r>
      <w:r w:rsidRPr="00950B34">
        <w:rPr>
          <w:lang w:val="pl-PL"/>
        </w:rPr>
        <w:t xml:space="preserve">żytkowania będą traktowane jako dowód zawarcia umowy pomiędzy </w:t>
      </w:r>
      <w:r w:rsidR="00B056B1">
        <w:rPr>
          <w:lang w:val="pl-PL"/>
        </w:rPr>
        <w:t xml:space="preserve">Tobą </w:t>
      </w:r>
      <w:r w:rsidRPr="00950B34">
        <w:rPr>
          <w:lang w:val="pl-PL"/>
        </w:rPr>
        <w:t xml:space="preserve">a nami. </w:t>
      </w:r>
      <w:r w:rsidR="00B056B1">
        <w:rPr>
          <w:lang w:val="pl-PL"/>
        </w:rPr>
        <w:t>P</w:t>
      </w:r>
      <w:r w:rsidRPr="00950B34">
        <w:rPr>
          <w:lang w:val="pl-PL"/>
        </w:rPr>
        <w:t>otwierdza</w:t>
      </w:r>
      <w:r w:rsidR="00B056B1">
        <w:rPr>
          <w:lang w:val="pl-PL"/>
        </w:rPr>
        <w:t>sz</w:t>
      </w:r>
      <w:r w:rsidRPr="00950B34">
        <w:rPr>
          <w:lang w:val="pl-PL"/>
        </w:rPr>
        <w:t>, że wartość dowodowa tego dokumentu nie może być podważona przez sam fakt, że jest on w formie elektronicznej.</w:t>
      </w:r>
    </w:p>
    <w:p w14:paraId="666F5B47" w14:textId="6B409C0C" w:rsidR="00095746" w:rsidRDefault="00576305" w:rsidP="00661C3A">
      <w:pPr>
        <w:pStyle w:val="1"/>
        <w:tabs>
          <w:tab w:val="clear" w:pos="709"/>
          <w:tab w:val="num" w:pos="567"/>
        </w:tabs>
        <w:ind w:left="567" w:hanging="567"/>
      </w:pPr>
      <w:r>
        <w:t>POWIAD</w:t>
      </w:r>
      <w:r w:rsidR="00B056B1">
        <w:t>A</w:t>
      </w:r>
      <w:r>
        <w:t>MI</w:t>
      </w:r>
      <w:r w:rsidR="00B056B1">
        <w:t>A</w:t>
      </w:r>
      <w:r>
        <w:t>NIE I USU</w:t>
      </w:r>
      <w:bookmarkEnd w:id="68"/>
      <w:r w:rsidR="00B056B1">
        <w:t>WANIE</w:t>
      </w:r>
    </w:p>
    <w:p w14:paraId="590D9266" w14:textId="614486A8" w:rsidR="00095746" w:rsidRPr="00950B34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lang w:val="pl-PL"/>
        </w:rPr>
      </w:pPr>
      <w:bookmarkStart w:id="69" w:name="_cp_text_1_247"/>
      <w:r w:rsidRPr="00950B34">
        <w:rPr>
          <w:lang w:val="pl-PL"/>
        </w:rPr>
        <w:t>Jeśli uważa</w:t>
      </w:r>
      <w:r w:rsidR="00B056B1">
        <w:rPr>
          <w:lang w:val="pl-PL"/>
        </w:rPr>
        <w:t>sz</w:t>
      </w:r>
      <w:r w:rsidRPr="00950B34">
        <w:rPr>
          <w:lang w:val="pl-PL"/>
        </w:rPr>
        <w:t xml:space="preserve">, że jakakolwiek Treść jest zniesławiająca, obsceniczna, narusza prawa własności intelektualnej lub jest w inny sposób niezgodna z prawem, </w:t>
      </w:r>
      <w:r w:rsidR="00FD1996" w:rsidRPr="00950B34">
        <w:rPr>
          <w:lang w:val="pl-PL"/>
        </w:rPr>
        <w:t>może</w:t>
      </w:r>
      <w:r w:rsidR="00B056B1">
        <w:rPr>
          <w:lang w:val="pl-PL"/>
        </w:rPr>
        <w:t>sz</w:t>
      </w:r>
      <w:r w:rsidR="00FD1996" w:rsidRPr="00950B34">
        <w:rPr>
          <w:lang w:val="pl-PL"/>
        </w:rPr>
        <w:t xml:space="preserve"> </w:t>
      </w:r>
      <w:r w:rsidR="00321842" w:rsidRPr="00950B34">
        <w:rPr>
          <w:lang w:val="pl-PL"/>
        </w:rPr>
        <w:t xml:space="preserve">powiadomić o tym </w:t>
      </w:r>
      <w:r w:rsidR="00FD1996" w:rsidRPr="00950B34">
        <w:rPr>
          <w:lang w:val="pl-PL"/>
        </w:rPr>
        <w:t>dystrybutora/</w:t>
      </w:r>
      <w:r w:rsidR="00034314">
        <w:rPr>
          <w:lang w:val="pl-PL"/>
        </w:rPr>
        <w:t>przedstawiciela handlowego</w:t>
      </w:r>
      <w:r w:rsidR="00FD1996" w:rsidRPr="00950B34">
        <w:rPr>
          <w:lang w:val="pl-PL"/>
        </w:rPr>
        <w:t xml:space="preserve"> Suzuki w swoim kraju ("</w:t>
      </w:r>
      <w:r w:rsidR="00FD1996" w:rsidRPr="00950B34">
        <w:rPr>
          <w:b/>
          <w:lang w:val="pl-PL"/>
        </w:rPr>
        <w:t xml:space="preserve">Procedura </w:t>
      </w:r>
      <w:r w:rsidR="00B056B1">
        <w:rPr>
          <w:b/>
          <w:lang w:val="pl-PL"/>
        </w:rPr>
        <w:t>P</w:t>
      </w:r>
      <w:r w:rsidR="00FD1996" w:rsidRPr="00950B34">
        <w:rPr>
          <w:b/>
          <w:lang w:val="pl-PL"/>
        </w:rPr>
        <w:t>owia</w:t>
      </w:r>
      <w:r w:rsidR="00FD1996" w:rsidRPr="00B056B1">
        <w:rPr>
          <w:b/>
          <w:bCs/>
          <w:lang w:val="pl-PL"/>
        </w:rPr>
        <w:t>d</w:t>
      </w:r>
      <w:r w:rsidR="00321842" w:rsidRPr="00B056B1">
        <w:rPr>
          <w:b/>
          <w:bCs/>
          <w:lang w:val="pl-PL"/>
        </w:rPr>
        <w:t>amiania</w:t>
      </w:r>
      <w:r w:rsidR="00FD1996" w:rsidRPr="00950B34">
        <w:rPr>
          <w:lang w:val="pl-PL"/>
        </w:rPr>
        <w:t>").</w:t>
      </w:r>
    </w:p>
    <w:p w14:paraId="78B64A90" w14:textId="6F482C29" w:rsidR="00095746" w:rsidRPr="00950B34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lang w:val="pl-PL"/>
        </w:rPr>
      </w:pPr>
      <w:r w:rsidRPr="00950B34">
        <w:rPr>
          <w:lang w:val="pl-PL"/>
        </w:rPr>
        <w:t xml:space="preserve">Przy składaniu takiego zawiadomienia należy </w:t>
      </w:r>
      <w:r w:rsidR="00EC32A6" w:rsidRPr="00950B34">
        <w:rPr>
          <w:lang w:val="pl-PL"/>
        </w:rPr>
        <w:t>podać jak najwięcej informacji, w tym określić wszelkie prawa, które</w:t>
      </w:r>
      <w:r w:rsidR="00B056B1">
        <w:rPr>
          <w:lang w:val="pl-PL"/>
        </w:rPr>
        <w:t xml:space="preserve"> Twoim</w:t>
      </w:r>
      <w:r w:rsidR="00EC32A6" w:rsidRPr="00950B34">
        <w:rPr>
          <w:lang w:val="pl-PL"/>
        </w:rPr>
        <w:t xml:space="preserve"> zdaniem zostały naruszone, zidentyfikować obraźliwy materiał w Aplikacji, abyśmy mogli go zlokalizować, określić powody, dla których uważa</w:t>
      </w:r>
      <w:r w:rsidR="00B056B1">
        <w:rPr>
          <w:lang w:val="pl-PL"/>
        </w:rPr>
        <w:t>sz</w:t>
      </w:r>
      <w:r w:rsidR="00EC32A6" w:rsidRPr="00950B34">
        <w:rPr>
          <w:lang w:val="pl-PL"/>
        </w:rPr>
        <w:t xml:space="preserve">, że materiał jest zniesławiający, obsceniczny, stanowi naruszenie praw własności intelektualnej lub jest w inny sposób niezgodny z prawem, a także podać swoje dane kontaktowe. </w:t>
      </w:r>
      <w:r w:rsidRPr="00950B34">
        <w:rPr>
          <w:lang w:val="pl-PL"/>
        </w:rPr>
        <w:t xml:space="preserve"> </w:t>
      </w:r>
    </w:p>
    <w:bookmarkEnd w:id="2"/>
    <w:bookmarkEnd w:id="69"/>
    <w:p w14:paraId="04576BA7" w14:textId="2B83804A" w:rsidR="00095746" w:rsidRPr="00950B34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lang w:val="pl-PL"/>
        </w:rPr>
      </w:pPr>
      <w:r w:rsidRPr="00950B34">
        <w:rPr>
          <w:lang w:val="pl-PL"/>
        </w:rPr>
        <w:t xml:space="preserve">Odpowiemy tak szybko, jak to będzie możliwe i możemy usunąć lub uniemożliwić dostęp do materiału, którego dotyczy skarga, zgodnie z </w:t>
      </w:r>
      <w:r w:rsidR="00B056B1">
        <w:rPr>
          <w:lang w:val="pl-PL"/>
        </w:rPr>
        <w:t>P</w:t>
      </w:r>
      <w:r w:rsidRPr="00950B34">
        <w:rPr>
          <w:lang w:val="pl-PL"/>
        </w:rPr>
        <w:t xml:space="preserve">rocedurą </w:t>
      </w:r>
      <w:r w:rsidR="00B056B1">
        <w:rPr>
          <w:lang w:val="pl-PL"/>
        </w:rPr>
        <w:t>P</w:t>
      </w:r>
      <w:r w:rsidRPr="00950B34">
        <w:rPr>
          <w:lang w:val="pl-PL"/>
        </w:rPr>
        <w:t>owiadamiania.</w:t>
      </w:r>
    </w:p>
    <w:p w14:paraId="28C9AA87" w14:textId="77777777" w:rsidR="002B193C" w:rsidRPr="00950B34" w:rsidRDefault="002B193C">
      <w:pPr>
        <w:pStyle w:val="Address2"/>
        <w:ind w:left="709"/>
        <w:rPr>
          <w:sz w:val="21"/>
          <w:lang w:val="pl-PL"/>
        </w:rPr>
      </w:pPr>
    </w:p>
    <w:p w14:paraId="5B9FD41C" w14:textId="77777777" w:rsidR="00095746" w:rsidRDefault="00576305" w:rsidP="00661C3A">
      <w:pPr>
        <w:pStyle w:val="1"/>
        <w:tabs>
          <w:tab w:val="clear" w:pos="709"/>
          <w:tab w:val="num" w:pos="567"/>
        </w:tabs>
        <w:ind w:left="567" w:hanging="567"/>
        <w:rPr>
          <w:lang w:eastAsia="ja-JP"/>
        </w:rPr>
      </w:pPr>
      <w:bookmarkStart w:id="70" w:name="_Ref92207473"/>
      <w:r>
        <w:rPr>
          <w:lang w:eastAsia="ja-JP"/>
        </w:rPr>
        <w:t>KOMUNIKACJA ELEKTRONICZNA</w:t>
      </w:r>
      <w:bookmarkEnd w:id="70"/>
    </w:p>
    <w:p w14:paraId="1D991290" w14:textId="102FB790" w:rsidR="00095746" w:rsidRPr="00950B34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lang w:val="pl-PL"/>
        </w:rPr>
      </w:pPr>
      <w:r>
        <w:rPr>
          <w:lang w:val="pl-PL"/>
        </w:rPr>
        <w:t xml:space="preserve">Zgadzasz się, by MSC </w:t>
      </w:r>
      <w:r w:rsidR="00E67BAA" w:rsidRPr="00950B34">
        <w:rPr>
          <w:lang w:val="pl-PL"/>
        </w:rPr>
        <w:t>m</w:t>
      </w:r>
      <w:r>
        <w:rPr>
          <w:lang w:val="pl-PL"/>
        </w:rPr>
        <w:t>ógł</w:t>
      </w:r>
      <w:r w:rsidR="00E67BAA" w:rsidRPr="00950B34">
        <w:rPr>
          <w:lang w:val="pl-PL"/>
        </w:rPr>
        <w:t xml:space="preserve"> przekazywać</w:t>
      </w:r>
      <w:r>
        <w:rPr>
          <w:lang w:val="pl-PL"/>
        </w:rPr>
        <w:t xml:space="preserve"> Ci</w:t>
      </w:r>
      <w:r w:rsidR="00E67BAA" w:rsidRPr="00950B34">
        <w:rPr>
          <w:lang w:val="pl-PL"/>
        </w:rPr>
        <w:t xml:space="preserve"> informacje dotyczące </w:t>
      </w:r>
      <w:r>
        <w:rPr>
          <w:lang w:val="pl-PL"/>
        </w:rPr>
        <w:t>Twoje</w:t>
      </w:r>
      <w:r w:rsidR="00034314">
        <w:rPr>
          <w:lang w:val="pl-PL"/>
        </w:rPr>
        <w:t>go</w:t>
      </w:r>
      <w:r w:rsidR="00E67BAA" w:rsidRPr="00950B34">
        <w:rPr>
          <w:lang w:val="pl-PL"/>
        </w:rPr>
        <w:t xml:space="preserve"> konta, Aplikacji </w:t>
      </w:r>
      <w:r>
        <w:rPr>
          <w:lang w:val="pl-PL"/>
        </w:rPr>
        <w:t>l</w:t>
      </w:r>
      <w:r w:rsidR="00E67BAA" w:rsidRPr="00950B34">
        <w:rPr>
          <w:lang w:val="pl-PL"/>
        </w:rPr>
        <w:t xml:space="preserve">ub niniejszych Warunków Użytkowania drogą elektroniczną, za pośrednictwem rozmów </w:t>
      </w:r>
      <w:r w:rsidR="00E67BAA" w:rsidRPr="00950B34">
        <w:rPr>
          <w:lang w:val="pl-PL"/>
        </w:rPr>
        <w:lastRenderedPageBreak/>
        <w:t xml:space="preserve">telefonicznych, wiadomości SMS lub wiadomości tekstowych, poczty elektronicznej, poprzez zamieszczenie w Aplikacji lub w inny sposób na piśmie. Mogą obowiązywać standardowe stawki za połączenia komórkowe, wiadomości lub dane, a </w:t>
      </w:r>
      <w:r>
        <w:rPr>
          <w:lang w:val="pl-PL"/>
        </w:rPr>
        <w:t>Ty</w:t>
      </w:r>
      <w:r w:rsidR="00E67BAA" w:rsidRPr="00950B34">
        <w:rPr>
          <w:lang w:val="pl-PL"/>
        </w:rPr>
        <w:t xml:space="preserve"> jest</w:t>
      </w:r>
      <w:r>
        <w:rPr>
          <w:lang w:val="pl-PL"/>
        </w:rPr>
        <w:t>eś</w:t>
      </w:r>
      <w:r w:rsidR="00E67BAA" w:rsidRPr="00950B34">
        <w:rPr>
          <w:lang w:val="pl-PL"/>
        </w:rPr>
        <w:t xml:space="preserve"> odpowiedzialny</w:t>
      </w:r>
      <w:r>
        <w:rPr>
          <w:lang w:val="pl-PL"/>
        </w:rPr>
        <w:t>/a</w:t>
      </w:r>
      <w:r w:rsidR="00E67BAA" w:rsidRPr="00950B34">
        <w:rPr>
          <w:lang w:val="pl-PL"/>
        </w:rPr>
        <w:t xml:space="preserve"> za wszelkie poniesione opłaty. </w:t>
      </w:r>
      <w:r>
        <w:rPr>
          <w:lang w:val="pl-PL"/>
        </w:rPr>
        <w:t>Z</w:t>
      </w:r>
      <w:r w:rsidR="00E67BAA" w:rsidRPr="00950B34">
        <w:rPr>
          <w:lang w:val="pl-PL"/>
        </w:rPr>
        <w:t>gadza</w:t>
      </w:r>
      <w:r>
        <w:rPr>
          <w:lang w:val="pl-PL"/>
        </w:rPr>
        <w:t>sz</w:t>
      </w:r>
      <w:r w:rsidR="00E67BAA" w:rsidRPr="00950B34">
        <w:rPr>
          <w:lang w:val="pl-PL"/>
        </w:rPr>
        <w:t xml:space="preserve"> się, </w:t>
      </w:r>
      <w:r>
        <w:rPr>
          <w:lang w:val="pl-PL"/>
        </w:rPr>
        <w:t>że</w:t>
      </w:r>
      <w:r w:rsidR="00E67BAA" w:rsidRPr="00950B34">
        <w:rPr>
          <w:lang w:val="pl-PL"/>
        </w:rPr>
        <w:t xml:space="preserve"> wszystkie umowy, powiadomienia, </w:t>
      </w:r>
      <w:r>
        <w:rPr>
          <w:lang w:val="pl-PL"/>
        </w:rPr>
        <w:t xml:space="preserve">publikacje </w:t>
      </w:r>
      <w:r w:rsidR="00E67BAA" w:rsidRPr="00950B34">
        <w:rPr>
          <w:lang w:val="pl-PL"/>
        </w:rPr>
        <w:t xml:space="preserve">i inne komunikaty, które przekazujemy </w:t>
      </w:r>
      <w:r>
        <w:rPr>
          <w:lang w:val="pl-PL"/>
        </w:rPr>
        <w:t xml:space="preserve">Ci </w:t>
      </w:r>
      <w:r w:rsidR="00E67BAA" w:rsidRPr="00950B34">
        <w:rPr>
          <w:lang w:val="pl-PL"/>
        </w:rPr>
        <w:t xml:space="preserve">drogą elektroniczną, spełniają wszelkie wymogi prawne dotyczące formy pisemnej, w najszerszym zakresie dozwolonym przez prawo. </w:t>
      </w:r>
      <w:r>
        <w:rPr>
          <w:lang w:val="pl-PL"/>
        </w:rPr>
        <w:t>W</w:t>
      </w:r>
      <w:r w:rsidR="00E67BAA" w:rsidRPr="00950B34">
        <w:rPr>
          <w:lang w:val="pl-PL"/>
        </w:rPr>
        <w:t>yraża</w:t>
      </w:r>
      <w:r>
        <w:rPr>
          <w:lang w:val="pl-PL"/>
        </w:rPr>
        <w:t>sz</w:t>
      </w:r>
      <w:r w:rsidR="00E67BAA" w:rsidRPr="00950B34">
        <w:rPr>
          <w:lang w:val="pl-PL"/>
        </w:rPr>
        <w:t xml:space="preserve"> zgodę na wysyłanie przez nas wiadomości do </w:t>
      </w:r>
      <w:r>
        <w:rPr>
          <w:lang w:val="pl-PL"/>
        </w:rPr>
        <w:t xml:space="preserve">Ciebie </w:t>
      </w:r>
      <w:r w:rsidR="00E67BAA" w:rsidRPr="00950B34">
        <w:rPr>
          <w:lang w:val="pl-PL"/>
        </w:rPr>
        <w:t xml:space="preserve">w celu poinformowania </w:t>
      </w:r>
      <w:r>
        <w:rPr>
          <w:lang w:val="pl-PL"/>
        </w:rPr>
        <w:t>Cię</w:t>
      </w:r>
      <w:r w:rsidR="00E67BAA" w:rsidRPr="00950B34">
        <w:rPr>
          <w:lang w:val="pl-PL"/>
        </w:rPr>
        <w:t xml:space="preserve"> o zmianach lub dodatkach do Aplikacji lub w innych celach, które uznamy za stosowne i które są dopuszczalne przez prawo. Wszelkie komunikaty elektroniczne będą uznawane za otrzymane przez </w:t>
      </w:r>
      <w:r>
        <w:rPr>
          <w:lang w:val="pl-PL"/>
        </w:rPr>
        <w:t>Ciebie</w:t>
      </w:r>
      <w:r w:rsidR="00E67BAA" w:rsidRPr="00950B34">
        <w:rPr>
          <w:lang w:val="pl-PL"/>
        </w:rPr>
        <w:t xml:space="preserve"> w ciągu 24 godzin od momentu wysłania ich do </w:t>
      </w:r>
      <w:r>
        <w:rPr>
          <w:lang w:val="pl-PL"/>
        </w:rPr>
        <w:t>Ciebie</w:t>
      </w:r>
      <w:r w:rsidR="00E67BAA" w:rsidRPr="00950B34">
        <w:rPr>
          <w:lang w:val="pl-PL"/>
        </w:rPr>
        <w:t>. Możemy założyć, że otrzyma</w:t>
      </w:r>
      <w:r>
        <w:rPr>
          <w:lang w:val="pl-PL"/>
        </w:rPr>
        <w:t>łeś/aś</w:t>
      </w:r>
      <w:r w:rsidR="00E67BAA" w:rsidRPr="00950B34">
        <w:rPr>
          <w:lang w:val="pl-PL"/>
        </w:rPr>
        <w:t xml:space="preserve"> jakąkolwiek korespondencję wysłaną do </w:t>
      </w:r>
      <w:r>
        <w:rPr>
          <w:lang w:val="pl-PL"/>
        </w:rPr>
        <w:t>Ciebie</w:t>
      </w:r>
      <w:r w:rsidR="00E67BAA" w:rsidRPr="00950B34">
        <w:rPr>
          <w:lang w:val="pl-PL"/>
        </w:rPr>
        <w:t xml:space="preserve"> pocztą w ciągu 3 dni roboczych od jej wysłania.</w:t>
      </w:r>
    </w:p>
    <w:p w14:paraId="1469D05E" w14:textId="77777777" w:rsidR="00095746" w:rsidRDefault="00576305" w:rsidP="00661C3A">
      <w:pPr>
        <w:pStyle w:val="1"/>
        <w:tabs>
          <w:tab w:val="clear" w:pos="709"/>
          <w:tab w:val="num" w:pos="567"/>
        </w:tabs>
        <w:ind w:left="567" w:hanging="567"/>
      </w:pPr>
      <w:bookmarkStart w:id="71" w:name="_Ref92207458"/>
      <w:r>
        <w:t>KONTAKT</w:t>
      </w:r>
      <w:bookmarkEnd w:id="71"/>
    </w:p>
    <w:p w14:paraId="3A6B6683" w14:textId="50C91EA7" w:rsidR="00095746" w:rsidRPr="00B056B1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lang w:val="pl-PL"/>
        </w:rPr>
      </w:pPr>
      <w:r w:rsidRPr="00950B34">
        <w:rPr>
          <w:lang w:val="pl-PL" w:eastAsia="ja-JP"/>
        </w:rPr>
        <w:t>Jeśli masz jakiekolwiek pytania</w:t>
      </w:r>
      <w:bookmarkStart w:id="72" w:name="_cp_text_1_260"/>
      <w:r w:rsidRPr="00950B34">
        <w:rPr>
          <w:lang w:val="pl-PL" w:eastAsia="ja-JP"/>
        </w:rPr>
        <w:t xml:space="preserve"> dotyczące</w:t>
      </w:r>
      <w:bookmarkEnd w:id="72"/>
      <w:r w:rsidRPr="00950B34">
        <w:rPr>
          <w:lang w:val="pl-PL" w:eastAsia="ja-JP"/>
        </w:rPr>
        <w:t xml:space="preserve"> niniejszych Warunków Użytkowania</w:t>
      </w:r>
      <w:bookmarkStart w:id="73" w:name="_cp_text_2_261"/>
      <w:r w:rsidRPr="00950B34">
        <w:rPr>
          <w:lang w:val="pl-PL" w:eastAsia="ja-JP"/>
        </w:rPr>
        <w:t xml:space="preserve"> ,</w:t>
      </w:r>
      <w:bookmarkEnd w:id="73"/>
      <w:r w:rsidR="003F535B" w:rsidRPr="00950B34">
        <w:rPr>
          <w:lang w:val="pl-PL" w:eastAsia="ja-JP"/>
        </w:rPr>
        <w:t xml:space="preserve"> skontaktuj się z </w:t>
      </w:r>
      <w:r w:rsidR="0003197F" w:rsidRPr="00950B34">
        <w:rPr>
          <w:lang w:val="pl-PL" w:eastAsia="ja-JP"/>
        </w:rPr>
        <w:t>dystrybutorem/przedstawiciel</w:t>
      </w:r>
      <w:r w:rsidR="00A74D61" w:rsidRPr="00950B34">
        <w:rPr>
          <w:rStyle w:val="afa"/>
          <w:rFonts w:cs="Times New Roman"/>
          <w:color w:val="auto"/>
          <w:szCs w:val="24"/>
          <w:u w:val="none"/>
          <w:lang w:val="pl-PL"/>
        </w:rPr>
        <w:t>stwem</w:t>
      </w:r>
      <w:r w:rsidR="00A74D61" w:rsidRPr="00950B34">
        <w:rPr>
          <w:lang w:val="pl-PL" w:eastAsia="ja-JP"/>
        </w:rPr>
        <w:t>(ami)</w:t>
      </w:r>
      <w:r w:rsidR="00034314">
        <w:rPr>
          <w:lang w:val="pl-PL" w:eastAsia="ja-JP"/>
        </w:rPr>
        <w:t xml:space="preserve"> handlowym(i)</w:t>
      </w:r>
      <w:r w:rsidR="00A74D61" w:rsidRPr="00950B34">
        <w:rPr>
          <w:lang w:val="pl-PL" w:eastAsia="ja-JP"/>
        </w:rPr>
        <w:t xml:space="preserve"> Suzuki </w:t>
      </w:r>
      <w:r w:rsidR="003F535B" w:rsidRPr="00950B34">
        <w:rPr>
          <w:lang w:val="pl-PL" w:eastAsia="ja-JP"/>
        </w:rPr>
        <w:t>w swoim kraju</w:t>
      </w:r>
      <w:bookmarkStart w:id="74" w:name="_cp_text_1_263"/>
      <w:r w:rsidR="009242C8" w:rsidRPr="00950B34">
        <w:rPr>
          <w:lang w:val="pl-PL" w:eastAsia="ja-JP"/>
        </w:rPr>
        <w:t>. Dystrybutor</w:t>
      </w:r>
      <w:r w:rsidR="00B056B1">
        <w:rPr>
          <w:lang w:val="pl-PL" w:eastAsia="ja-JP"/>
        </w:rPr>
        <w:t>zy</w:t>
      </w:r>
      <w:r w:rsidR="009242C8" w:rsidRPr="00950B34">
        <w:rPr>
          <w:lang w:val="pl-PL" w:eastAsia="ja-JP"/>
        </w:rPr>
        <w:t xml:space="preserve">/ </w:t>
      </w:r>
      <w:r w:rsidR="00A74D61" w:rsidRPr="00950B34">
        <w:rPr>
          <w:lang w:val="pl-PL" w:eastAsia="ja-JP"/>
        </w:rPr>
        <w:t xml:space="preserve">przedstawicielstwa handlowe </w:t>
      </w:r>
      <w:r w:rsidR="0003197F" w:rsidRPr="00950B34">
        <w:rPr>
          <w:lang w:val="pl-PL" w:eastAsia="ja-JP"/>
        </w:rPr>
        <w:t xml:space="preserve">Suzuki w danym </w:t>
      </w:r>
      <w:r w:rsidR="009242C8" w:rsidRPr="00950B34">
        <w:rPr>
          <w:lang w:val="pl-PL" w:eastAsia="ja-JP"/>
        </w:rPr>
        <w:t xml:space="preserve">kraju można znaleźć tutaj. </w:t>
      </w:r>
      <w:r w:rsidR="00FD1996" w:rsidRPr="00B056B1">
        <w:rPr>
          <w:lang w:val="pl-PL" w:eastAsia="ja-JP"/>
        </w:rPr>
        <w:t>(</w:t>
      </w:r>
      <w:r w:rsidRPr="00B056B1">
        <w:rPr>
          <w:rStyle w:val="afa"/>
          <w:rFonts w:cs="Times New Roman"/>
          <w:color w:val="auto"/>
          <w:szCs w:val="24"/>
          <w:u w:val="none"/>
          <w:lang w:val="pl-PL"/>
        </w:rPr>
        <w:t xml:space="preserve">https://www.globalsuzuki.com/globallinks/) </w:t>
      </w:r>
      <w:bookmarkEnd w:id="74"/>
    </w:p>
    <w:p w14:paraId="45488A8E" w14:textId="3FE44D74" w:rsidR="00095746" w:rsidRPr="00950B34" w:rsidRDefault="00576305" w:rsidP="00661C3A">
      <w:pPr>
        <w:pStyle w:val="Level2"/>
        <w:tabs>
          <w:tab w:val="clear" w:pos="709"/>
          <w:tab w:val="num" w:pos="567"/>
        </w:tabs>
        <w:ind w:left="567" w:hanging="567"/>
        <w:rPr>
          <w:rFonts w:eastAsia="Times New Roman"/>
          <w:i/>
          <w:iCs/>
          <w:lang w:val="pl-PL"/>
        </w:rPr>
      </w:pPr>
      <w:bookmarkStart w:id="75" w:name="_cp_text_1_276"/>
      <w:r w:rsidRPr="00950B34">
        <w:rPr>
          <w:lang w:val="pl-PL"/>
        </w:rPr>
        <w:t xml:space="preserve">Niniejsze Warunki </w:t>
      </w:r>
      <w:r w:rsidR="00B056B1">
        <w:rPr>
          <w:lang w:val="pl-PL"/>
        </w:rPr>
        <w:t>U</w:t>
      </w:r>
      <w:r w:rsidRPr="00950B34">
        <w:rPr>
          <w:lang w:val="pl-PL"/>
        </w:rPr>
        <w:t xml:space="preserve">żytkowania zostały </w:t>
      </w:r>
      <w:r w:rsidR="009F14E2" w:rsidRPr="00950B34">
        <w:rPr>
          <w:lang w:val="pl-PL"/>
        </w:rPr>
        <w:t xml:space="preserve">ostatnio zaktualizowane w </w:t>
      </w:r>
      <w:r w:rsidRPr="00950B34">
        <w:rPr>
          <w:lang w:val="pl-PL"/>
        </w:rPr>
        <w:t xml:space="preserve">dniu </w:t>
      </w:r>
      <w:bookmarkEnd w:id="75"/>
      <w:r>
        <w:rPr>
          <w:rFonts w:eastAsiaTheme="minorEastAsia" w:hint="eastAsia"/>
          <w:lang w:val="pl-PL" w:eastAsia="ja-JP"/>
        </w:rPr>
        <w:t>0</w:t>
      </w:r>
      <w:r>
        <w:rPr>
          <w:rFonts w:eastAsiaTheme="minorEastAsia"/>
          <w:lang w:val="pl-PL" w:eastAsia="ja-JP"/>
        </w:rPr>
        <w:t>1</w:t>
      </w:r>
      <w:r w:rsidR="00AE7A0D">
        <w:rPr>
          <w:lang w:val="pl-PL"/>
        </w:rPr>
        <w:t>/</w:t>
      </w:r>
      <w:r>
        <w:rPr>
          <w:lang w:val="pl-PL"/>
        </w:rPr>
        <w:t>03/</w:t>
      </w:r>
      <w:r w:rsidR="00AE7A0D">
        <w:rPr>
          <w:lang w:val="pl-PL"/>
        </w:rPr>
        <w:t>202</w:t>
      </w:r>
      <w:r>
        <w:rPr>
          <w:lang w:val="pl-PL"/>
        </w:rPr>
        <w:t>4</w:t>
      </w:r>
      <w:r w:rsidRPr="00950B34">
        <w:rPr>
          <w:rFonts w:eastAsia="Times New Roman"/>
          <w:i/>
          <w:iCs/>
          <w:lang w:val="pl-PL"/>
        </w:rPr>
        <w:t>.</w:t>
      </w:r>
    </w:p>
    <w:p w14:paraId="0AF830B2" w14:textId="77777777" w:rsidR="00FD1996" w:rsidRPr="00950B34" w:rsidRDefault="00576305">
      <w:pPr>
        <w:adjustRightInd/>
        <w:rPr>
          <w:lang w:val="pl-PL"/>
        </w:rPr>
      </w:pPr>
      <w:r w:rsidRPr="00950B34">
        <w:rPr>
          <w:lang w:val="pl-PL"/>
        </w:rPr>
        <w:br w:type="page"/>
      </w:r>
    </w:p>
    <w:p w14:paraId="6E70DE99" w14:textId="6254C681" w:rsidR="00095746" w:rsidRDefault="00576305">
      <w:pPr>
        <w:pStyle w:val="Body2"/>
        <w:ind w:left="0"/>
        <w:jc w:val="center"/>
        <w:rPr>
          <w:rFonts w:eastAsiaTheme="minorEastAsia"/>
          <w:lang w:val="pl-PL" w:eastAsia="ja-JP"/>
        </w:rPr>
      </w:pPr>
      <w:r w:rsidRPr="00950B34">
        <w:rPr>
          <w:rFonts w:eastAsiaTheme="minorEastAsia"/>
          <w:lang w:val="pl-PL" w:eastAsia="ja-JP"/>
        </w:rPr>
        <w:lastRenderedPageBreak/>
        <w:t>Załącznik</w:t>
      </w:r>
      <w:r w:rsidR="00AE7A0D">
        <w:rPr>
          <w:rFonts w:eastAsiaTheme="minorEastAsia"/>
          <w:lang w:val="pl-PL" w:eastAsia="ja-JP"/>
        </w:rPr>
        <w:t xml:space="preserve"> 1</w:t>
      </w:r>
    </w:p>
    <w:p w14:paraId="5A4D20CA" w14:textId="78C7CC97" w:rsidR="002F7232" w:rsidRPr="002F7232" w:rsidRDefault="00576305" w:rsidP="002F7232">
      <w:pPr>
        <w:pStyle w:val="Body2"/>
        <w:ind w:left="0"/>
        <w:rPr>
          <w:rFonts w:eastAsiaTheme="minorEastAsia"/>
          <w:lang w:val="pl-PL" w:eastAsia="ja-JP"/>
        </w:rPr>
      </w:pPr>
      <w:r w:rsidRPr="002F7232">
        <w:rPr>
          <w:rFonts w:eastAsiaTheme="minorEastAsia" w:hint="eastAsia"/>
          <w:lang w:val="pl-PL" w:eastAsia="ja-JP"/>
        </w:rPr>
        <w:t xml:space="preserve">Sekcje </w:t>
      </w:r>
      <w:r w:rsidRPr="002F7232">
        <w:rPr>
          <w:rFonts w:eastAsiaTheme="minorEastAsia"/>
          <w:lang w:val="pl-PL" w:eastAsia="ja-JP"/>
        </w:rPr>
        <w:t xml:space="preserve">(a) ~ (e) w poniższej tabeli zawierają szczegółowe informacje dotyczące aktualizacji oprogramowania </w:t>
      </w:r>
      <w:r w:rsidR="00B44595">
        <w:rPr>
          <w:rFonts w:eastAsiaTheme="minorEastAsia"/>
          <w:lang w:val="pl-PL" w:eastAsia="ja-JP"/>
        </w:rPr>
        <w:t xml:space="preserve">Twojego </w:t>
      </w:r>
      <w:r w:rsidRPr="002F7232">
        <w:rPr>
          <w:rFonts w:eastAsiaTheme="minorEastAsia"/>
          <w:lang w:val="pl-PL" w:eastAsia="ja-JP"/>
        </w:rPr>
        <w:t>pojazdu:</w:t>
      </w:r>
    </w:p>
    <w:p w14:paraId="5BEFD699" w14:textId="50B57EAB" w:rsidR="002F7232" w:rsidRPr="002F7232" w:rsidRDefault="00B44595" w:rsidP="003D5B48">
      <w:pPr>
        <w:pStyle w:val="Body2"/>
        <w:numPr>
          <w:ilvl w:val="1"/>
          <w:numId w:val="11"/>
        </w:numPr>
        <w:ind w:left="567"/>
        <w:rPr>
          <w:rFonts w:eastAsiaTheme="minorEastAsia"/>
          <w:lang w:val="pl-PL" w:eastAsia="ja-JP"/>
        </w:rPr>
      </w:pPr>
      <w:r>
        <w:rPr>
          <w:rFonts w:eastAsiaTheme="minorEastAsia"/>
          <w:lang w:val="pl-PL" w:eastAsia="ja-JP"/>
        </w:rPr>
        <w:t>c</w:t>
      </w:r>
      <w:r w:rsidR="00576305" w:rsidRPr="002F7232">
        <w:rPr>
          <w:rFonts w:eastAsiaTheme="minorEastAsia"/>
          <w:lang w:val="pl-PL" w:eastAsia="ja-JP"/>
        </w:rPr>
        <w:t>el aktualizacji;</w:t>
      </w:r>
    </w:p>
    <w:p w14:paraId="1B089708" w14:textId="42047962" w:rsidR="002F7232" w:rsidRPr="002F7232" w:rsidRDefault="00B44595" w:rsidP="003D5B48">
      <w:pPr>
        <w:pStyle w:val="Body2"/>
        <w:numPr>
          <w:ilvl w:val="1"/>
          <w:numId w:val="11"/>
        </w:numPr>
        <w:ind w:left="567"/>
        <w:rPr>
          <w:rFonts w:eastAsiaTheme="minorEastAsia"/>
          <w:lang w:val="pl-PL" w:eastAsia="ja-JP"/>
        </w:rPr>
      </w:pPr>
      <w:r>
        <w:rPr>
          <w:rFonts w:eastAsiaTheme="minorEastAsia"/>
          <w:lang w:val="pl-PL" w:eastAsia="ja-JP"/>
        </w:rPr>
        <w:t>w</w:t>
      </w:r>
      <w:r w:rsidR="00576305" w:rsidRPr="002F7232">
        <w:rPr>
          <w:rFonts w:eastAsiaTheme="minorEastAsia"/>
          <w:lang w:val="pl-PL" w:eastAsia="ja-JP"/>
        </w:rPr>
        <w:t xml:space="preserve">szelkie zmiany </w:t>
      </w:r>
      <w:r w:rsidR="00EE459E" w:rsidRPr="002F7232">
        <w:rPr>
          <w:rFonts w:eastAsiaTheme="minorEastAsia"/>
          <w:lang w:val="pl-PL" w:eastAsia="ja-JP"/>
        </w:rPr>
        <w:t xml:space="preserve">funkcji pojazdu </w:t>
      </w:r>
      <w:r w:rsidR="00576305" w:rsidRPr="002F7232">
        <w:rPr>
          <w:rFonts w:eastAsiaTheme="minorEastAsia"/>
          <w:lang w:val="pl-PL" w:eastAsia="ja-JP"/>
        </w:rPr>
        <w:t xml:space="preserve">wprowadzone </w:t>
      </w:r>
      <w:r w:rsidR="00576305">
        <w:rPr>
          <w:rFonts w:eastAsiaTheme="minorEastAsia"/>
          <w:lang w:val="pl-PL" w:eastAsia="ja-JP"/>
        </w:rPr>
        <w:t>aktualizacją</w:t>
      </w:r>
      <w:r w:rsidR="00576305" w:rsidRPr="002F7232">
        <w:rPr>
          <w:rFonts w:eastAsiaTheme="minorEastAsia"/>
          <w:lang w:val="pl-PL" w:eastAsia="ja-JP"/>
        </w:rPr>
        <w:t>;</w:t>
      </w:r>
    </w:p>
    <w:p w14:paraId="3396D384" w14:textId="055C53B8" w:rsidR="002F7232" w:rsidRPr="002F7232" w:rsidRDefault="00B44595" w:rsidP="003D5B48">
      <w:pPr>
        <w:pStyle w:val="Body2"/>
        <w:numPr>
          <w:ilvl w:val="1"/>
          <w:numId w:val="11"/>
        </w:numPr>
        <w:ind w:left="567"/>
        <w:rPr>
          <w:rFonts w:eastAsiaTheme="minorEastAsia"/>
          <w:lang w:val="pl-PL" w:eastAsia="ja-JP"/>
        </w:rPr>
      </w:pPr>
      <w:r>
        <w:rPr>
          <w:rFonts w:eastAsiaTheme="minorEastAsia"/>
          <w:lang w:val="pl-PL" w:eastAsia="ja-JP"/>
        </w:rPr>
        <w:t>p</w:t>
      </w:r>
      <w:r w:rsidR="00576305" w:rsidRPr="002F7232">
        <w:rPr>
          <w:rFonts w:eastAsiaTheme="minorEastAsia"/>
          <w:lang w:val="pl-PL" w:eastAsia="ja-JP"/>
        </w:rPr>
        <w:t xml:space="preserve">rzewidywany czas </w:t>
      </w:r>
      <w:r>
        <w:rPr>
          <w:rFonts w:eastAsiaTheme="minorEastAsia"/>
          <w:lang w:val="pl-PL" w:eastAsia="ja-JP"/>
        </w:rPr>
        <w:t>przeprowadzenia</w:t>
      </w:r>
      <w:r w:rsidR="00576305" w:rsidRPr="002F7232">
        <w:rPr>
          <w:rFonts w:eastAsiaTheme="minorEastAsia"/>
          <w:lang w:val="pl-PL" w:eastAsia="ja-JP"/>
        </w:rPr>
        <w:t xml:space="preserve"> aktualizacji;</w:t>
      </w:r>
    </w:p>
    <w:p w14:paraId="3C3D3EFA" w14:textId="56C7F2AC" w:rsidR="002F7232" w:rsidRPr="002F7232" w:rsidRDefault="00B44595" w:rsidP="003D5B48">
      <w:pPr>
        <w:pStyle w:val="Body2"/>
        <w:numPr>
          <w:ilvl w:val="1"/>
          <w:numId w:val="11"/>
        </w:numPr>
        <w:ind w:left="567"/>
        <w:rPr>
          <w:rFonts w:eastAsiaTheme="minorEastAsia"/>
          <w:lang w:val="pl-PL" w:eastAsia="ja-JP"/>
        </w:rPr>
      </w:pPr>
      <w:r>
        <w:rPr>
          <w:rFonts w:eastAsiaTheme="minorEastAsia"/>
          <w:lang w:val="pl-PL" w:eastAsia="ja-JP"/>
        </w:rPr>
        <w:t>w</w:t>
      </w:r>
      <w:r w:rsidR="00576305" w:rsidRPr="002F7232">
        <w:rPr>
          <w:rFonts w:eastAsiaTheme="minorEastAsia"/>
          <w:lang w:val="pl-PL" w:eastAsia="ja-JP"/>
        </w:rPr>
        <w:t>szelkie funkcje pojazdu, które mogą nie być dostępne podczas aktualizacji; oraz</w:t>
      </w:r>
    </w:p>
    <w:p w14:paraId="14A5D65D" w14:textId="206B262E" w:rsidR="002F7232" w:rsidRPr="002F7232" w:rsidRDefault="00B44595" w:rsidP="003D5B48">
      <w:pPr>
        <w:pStyle w:val="Body2"/>
        <w:numPr>
          <w:ilvl w:val="1"/>
          <w:numId w:val="11"/>
        </w:numPr>
        <w:ind w:left="567"/>
        <w:rPr>
          <w:rFonts w:eastAsiaTheme="minorEastAsia"/>
          <w:lang w:val="pl-PL" w:eastAsia="ja-JP"/>
        </w:rPr>
      </w:pPr>
      <w:r>
        <w:rPr>
          <w:rFonts w:eastAsiaTheme="minorEastAsia"/>
          <w:lang w:val="pl-PL" w:eastAsia="ja-JP"/>
        </w:rPr>
        <w:t>w</w:t>
      </w:r>
      <w:r w:rsidR="00576305" w:rsidRPr="002F7232">
        <w:rPr>
          <w:rFonts w:eastAsiaTheme="minorEastAsia"/>
          <w:lang w:val="pl-PL" w:eastAsia="ja-JP"/>
        </w:rPr>
        <w:t>szelkie instrukcje, które mogą pomóc użytkownikowi pojazdu w bezpiecznym wykonaniu aktualizacji</w:t>
      </w:r>
      <w:r w:rsidR="00576305" w:rsidRPr="002F7232">
        <w:rPr>
          <w:rFonts w:eastAsiaTheme="minorEastAsia" w:hint="eastAsia"/>
          <w:lang w:val="pl-PL" w:eastAsia="ja-JP"/>
        </w:rPr>
        <w:t>.</w:t>
      </w:r>
    </w:p>
    <w:p w14:paraId="391D6396" w14:textId="77777777" w:rsidR="002F7232" w:rsidRPr="002F7232" w:rsidRDefault="002F7232" w:rsidP="002F7232">
      <w:pPr>
        <w:pStyle w:val="Body2"/>
        <w:rPr>
          <w:rFonts w:eastAsiaTheme="minorEastAsia"/>
          <w:lang w:val="pl-PL" w:eastAsia="ja-JP"/>
        </w:rPr>
      </w:pPr>
    </w:p>
    <w:tbl>
      <w:tblPr>
        <w:tblStyle w:val="afff9"/>
        <w:tblW w:w="0" w:type="auto"/>
        <w:jc w:val="center"/>
        <w:tblLook w:val="04A0" w:firstRow="1" w:lastRow="0" w:firstColumn="1" w:lastColumn="0" w:noHBand="0" w:noVBand="1"/>
      </w:tblPr>
      <w:tblGrid>
        <w:gridCol w:w="1182"/>
        <w:gridCol w:w="7879"/>
      </w:tblGrid>
      <w:tr w:rsidR="002D26E4" w:rsidRPr="003D5B48" w14:paraId="720A3CA6" w14:textId="77777777" w:rsidTr="003D5B48">
        <w:trPr>
          <w:jc w:val="center"/>
        </w:trPr>
        <w:tc>
          <w:tcPr>
            <w:tcW w:w="562" w:type="dxa"/>
            <w:vAlign w:val="center"/>
          </w:tcPr>
          <w:p w14:paraId="37823501" w14:textId="77777777" w:rsidR="002F7232" w:rsidRPr="002F7232" w:rsidRDefault="00576305" w:rsidP="003D5B48">
            <w:pPr>
              <w:pStyle w:val="Body2"/>
              <w:spacing w:line="264" w:lineRule="auto"/>
              <w:rPr>
                <w:rFonts w:eastAsiaTheme="minorEastAsia"/>
                <w:lang w:eastAsia="ja-JP"/>
              </w:rPr>
            </w:pPr>
            <w:r w:rsidRPr="002F7232">
              <w:rPr>
                <w:rFonts w:eastAsiaTheme="minorEastAsia"/>
                <w:lang w:eastAsia="ja-JP"/>
              </w:rPr>
              <w:t>(a)</w:t>
            </w:r>
          </w:p>
        </w:tc>
        <w:tc>
          <w:tcPr>
            <w:tcW w:w="8080" w:type="dxa"/>
            <w:vAlign w:val="center"/>
          </w:tcPr>
          <w:p w14:paraId="19383418" w14:textId="73F1F2BE" w:rsidR="002F7232" w:rsidRPr="002F7232" w:rsidRDefault="00576305" w:rsidP="002F7232">
            <w:pPr>
              <w:pStyle w:val="Body2"/>
              <w:spacing w:line="264" w:lineRule="auto"/>
              <w:ind w:left="0"/>
              <w:rPr>
                <w:rFonts w:eastAsiaTheme="minorEastAsia"/>
                <w:lang w:val="pl-PL" w:eastAsia="ja-JP"/>
              </w:rPr>
            </w:pPr>
            <w:r w:rsidRPr="002F7232">
              <w:rPr>
                <w:rFonts w:eastAsiaTheme="minorEastAsia"/>
                <w:lang w:val="pl-PL" w:eastAsia="ja-JP"/>
              </w:rPr>
              <w:t xml:space="preserve">(i) </w:t>
            </w:r>
            <w:r>
              <w:rPr>
                <w:rFonts w:eastAsiaTheme="minorEastAsia"/>
                <w:lang w:val="pl-PL" w:eastAsia="ja-JP"/>
              </w:rPr>
              <w:t>Rozpoczęcie</w:t>
            </w:r>
            <w:r w:rsidRPr="002F7232">
              <w:rPr>
                <w:rFonts w:eastAsiaTheme="minorEastAsia"/>
                <w:lang w:val="pl-PL" w:eastAsia="ja-JP"/>
              </w:rPr>
              <w:t xml:space="preserve"> korzystani</w:t>
            </w:r>
            <w:r>
              <w:rPr>
                <w:rFonts w:eastAsiaTheme="minorEastAsia"/>
                <w:lang w:val="pl-PL" w:eastAsia="ja-JP"/>
              </w:rPr>
              <w:t>a</w:t>
            </w:r>
            <w:r w:rsidRPr="002F7232">
              <w:rPr>
                <w:rFonts w:eastAsiaTheme="minorEastAsia"/>
                <w:lang w:val="pl-PL" w:eastAsia="ja-JP"/>
              </w:rPr>
              <w:t xml:space="preserve"> z Aplikacji</w:t>
            </w:r>
          </w:p>
          <w:p w14:paraId="1C333032" w14:textId="15C1A4C5" w:rsidR="002F7232" w:rsidRPr="002F7232" w:rsidRDefault="00576305" w:rsidP="002F7232">
            <w:pPr>
              <w:pStyle w:val="Body2"/>
              <w:spacing w:line="264" w:lineRule="auto"/>
              <w:ind w:left="0"/>
              <w:rPr>
                <w:rFonts w:eastAsiaTheme="minorEastAsia"/>
                <w:lang w:val="pl-PL" w:eastAsia="ja-JP"/>
              </w:rPr>
            </w:pPr>
            <w:r w:rsidRPr="002F7232">
              <w:rPr>
                <w:rFonts w:eastAsiaTheme="minorEastAsia"/>
                <w:lang w:val="pl-PL" w:eastAsia="ja-JP"/>
              </w:rPr>
              <w:t xml:space="preserve">(ii) </w:t>
            </w:r>
            <w:r>
              <w:rPr>
                <w:rFonts w:eastAsiaTheme="minorEastAsia"/>
                <w:lang w:val="pl-PL" w:eastAsia="ja-JP"/>
              </w:rPr>
              <w:t>Zakończenie</w:t>
            </w:r>
            <w:r w:rsidRPr="002F7232">
              <w:rPr>
                <w:rFonts w:eastAsiaTheme="minorEastAsia"/>
                <w:lang w:val="pl-PL" w:eastAsia="ja-JP"/>
              </w:rPr>
              <w:t xml:space="preserve"> lub zawieszeni</w:t>
            </w:r>
            <w:r>
              <w:rPr>
                <w:rFonts w:eastAsiaTheme="minorEastAsia"/>
                <w:lang w:val="pl-PL" w:eastAsia="ja-JP"/>
              </w:rPr>
              <w:t xml:space="preserve">e </w:t>
            </w:r>
            <w:r w:rsidRPr="002F7232">
              <w:rPr>
                <w:rFonts w:eastAsiaTheme="minorEastAsia"/>
                <w:lang w:val="pl-PL" w:eastAsia="ja-JP"/>
              </w:rPr>
              <w:t>korzystania z Aplikacji</w:t>
            </w:r>
          </w:p>
          <w:p w14:paraId="72CCBFD5" w14:textId="457F95B6" w:rsidR="002F7232" w:rsidRPr="002F7232" w:rsidRDefault="00576305" w:rsidP="002F7232">
            <w:pPr>
              <w:pStyle w:val="Body2"/>
              <w:spacing w:line="264" w:lineRule="auto"/>
              <w:ind w:left="0"/>
              <w:rPr>
                <w:rFonts w:eastAsiaTheme="minorEastAsia"/>
                <w:lang w:val="pl-PL" w:eastAsia="ja-JP"/>
              </w:rPr>
            </w:pPr>
            <w:r w:rsidRPr="002F7232">
              <w:rPr>
                <w:rFonts w:eastAsiaTheme="minorEastAsia"/>
                <w:lang w:val="pl-PL" w:eastAsia="ja-JP"/>
              </w:rPr>
              <w:t>(iii) Gromadzenie informacji o</w:t>
            </w:r>
            <w:r w:rsidR="00B44595">
              <w:rPr>
                <w:rFonts w:eastAsiaTheme="minorEastAsia"/>
                <w:lang w:val="pl-PL" w:eastAsia="ja-JP"/>
              </w:rPr>
              <w:t xml:space="preserve"> </w:t>
            </w:r>
            <w:r w:rsidRPr="002F7232">
              <w:rPr>
                <w:rFonts w:eastAsiaTheme="minorEastAsia"/>
                <w:lang w:val="pl-PL" w:eastAsia="ja-JP"/>
              </w:rPr>
              <w:t xml:space="preserve">pojeździe </w:t>
            </w:r>
          </w:p>
          <w:p w14:paraId="33E84E22" w14:textId="5C6544AA" w:rsidR="002F7232" w:rsidRPr="002F7232" w:rsidRDefault="00576305" w:rsidP="002F7232">
            <w:pPr>
              <w:pStyle w:val="Body2"/>
              <w:spacing w:line="264" w:lineRule="auto"/>
              <w:ind w:left="0"/>
              <w:rPr>
                <w:rFonts w:eastAsiaTheme="minorEastAsia"/>
                <w:lang w:val="pl-PL" w:eastAsia="ja-JP"/>
              </w:rPr>
            </w:pPr>
            <w:r w:rsidRPr="002F7232">
              <w:rPr>
                <w:rFonts w:eastAsiaTheme="minorEastAsia"/>
                <w:lang w:val="pl-PL" w:eastAsia="ja-JP"/>
              </w:rPr>
              <w:t xml:space="preserve">(iv) </w:t>
            </w:r>
            <w:r>
              <w:rPr>
                <w:rFonts w:eastAsiaTheme="minorEastAsia"/>
                <w:lang w:val="pl-PL" w:eastAsia="ja-JP"/>
              </w:rPr>
              <w:t>Aktualizacja</w:t>
            </w:r>
            <w:r w:rsidRPr="002F7232">
              <w:rPr>
                <w:rFonts w:eastAsiaTheme="minorEastAsia"/>
                <w:lang w:val="pl-PL" w:eastAsia="ja-JP"/>
              </w:rPr>
              <w:t xml:space="preserve"> ustawie</w:t>
            </w:r>
            <w:r>
              <w:rPr>
                <w:rFonts w:eastAsiaTheme="minorEastAsia"/>
                <w:lang w:val="pl-PL" w:eastAsia="ja-JP"/>
              </w:rPr>
              <w:t>ń</w:t>
            </w:r>
            <w:r w:rsidRPr="002F7232">
              <w:rPr>
                <w:rFonts w:eastAsiaTheme="minorEastAsia"/>
                <w:lang w:val="pl-PL" w:eastAsia="ja-JP"/>
              </w:rPr>
              <w:t xml:space="preserve"> urządzeń pokładowych pojazdu, jak wskazano w punktach (i) ~ (iii) powyżej, po wymianie takiego urządzenia (urządzeń) w </w:t>
            </w:r>
            <w:r>
              <w:rPr>
                <w:rFonts w:eastAsiaTheme="minorEastAsia"/>
                <w:lang w:val="pl-PL" w:eastAsia="ja-JP"/>
              </w:rPr>
              <w:t>punkcie serwisowym</w:t>
            </w:r>
            <w:r w:rsidRPr="002F7232">
              <w:rPr>
                <w:rFonts w:eastAsiaTheme="minorEastAsia"/>
                <w:lang w:val="pl-PL" w:eastAsia="ja-JP"/>
              </w:rPr>
              <w:t>.</w:t>
            </w:r>
          </w:p>
        </w:tc>
      </w:tr>
      <w:tr w:rsidR="002D26E4" w14:paraId="31B9D2C0" w14:textId="77777777" w:rsidTr="003D5B48">
        <w:trPr>
          <w:jc w:val="center"/>
        </w:trPr>
        <w:tc>
          <w:tcPr>
            <w:tcW w:w="562" w:type="dxa"/>
            <w:vAlign w:val="center"/>
          </w:tcPr>
          <w:p w14:paraId="0DC5A564" w14:textId="77777777" w:rsidR="002F7232" w:rsidRPr="002F7232" w:rsidRDefault="00576305" w:rsidP="003D5B48">
            <w:pPr>
              <w:pStyle w:val="Body2"/>
              <w:spacing w:line="264" w:lineRule="auto"/>
              <w:rPr>
                <w:rFonts w:eastAsiaTheme="minorEastAsia"/>
                <w:lang w:eastAsia="ja-JP"/>
              </w:rPr>
            </w:pPr>
            <w:r w:rsidRPr="002F7232">
              <w:rPr>
                <w:rFonts w:eastAsiaTheme="minorEastAsia"/>
                <w:lang w:eastAsia="ja-JP"/>
              </w:rPr>
              <w:t>(b)</w:t>
            </w:r>
          </w:p>
        </w:tc>
        <w:tc>
          <w:tcPr>
            <w:tcW w:w="8080" w:type="dxa"/>
            <w:vAlign w:val="center"/>
          </w:tcPr>
          <w:p w14:paraId="7266B52E" w14:textId="77777777" w:rsidR="002F7232" w:rsidRPr="002F7232" w:rsidRDefault="00576305" w:rsidP="002F7232">
            <w:pPr>
              <w:pStyle w:val="Body2"/>
              <w:spacing w:line="264" w:lineRule="auto"/>
              <w:ind w:left="0"/>
              <w:rPr>
                <w:rFonts w:eastAsiaTheme="minorEastAsia"/>
                <w:lang w:val="pl-PL" w:eastAsia="ja-JP"/>
              </w:rPr>
            </w:pPr>
            <w:r w:rsidRPr="002F7232">
              <w:rPr>
                <w:rFonts w:eastAsiaTheme="minorEastAsia"/>
                <w:lang w:val="pl-PL" w:eastAsia="ja-JP"/>
              </w:rPr>
              <w:t>(Każda podsekcja punktów (i) ~ (iv) w sekcji (a) powyżej odpowiada punktowi o tym samym numerze w niniejszej sekcji (b)).</w:t>
            </w:r>
          </w:p>
          <w:p w14:paraId="6941AD54" w14:textId="1277554E" w:rsidR="002F7232" w:rsidRPr="002F7232" w:rsidRDefault="00576305" w:rsidP="002F7232">
            <w:pPr>
              <w:pStyle w:val="Body2"/>
              <w:spacing w:line="264" w:lineRule="auto"/>
              <w:ind w:left="0"/>
              <w:rPr>
                <w:rFonts w:eastAsiaTheme="minorEastAsia"/>
                <w:lang w:val="pl-PL" w:eastAsia="ja-JP"/>
              </w:rPr>
            </w:pPr>
            <w:r w:rsidRPr="002F7232">
              <w:rPr>
                <w:rFonts w:eastAsiaTheme="minorEastAsia"/>
                <w:lang w:val="pl-PL" w:eastAsia="ja-JP"/>
              </w:rPr>
              <w:t xml:space="preserve">(i) Włączenie funkcji </w:t>
            </w:r>
            <w:r>
              <w:rPr>
                <w:rFonts w:eastAsiaTheme="minorEastAsia"/>
                <w:lang w:val="pl-PL" w:eastAsia="ja-JP"/>
              </w:rPr>
              <w:t>łąc</w:t>
            </w:r>
            <w:r w:rsidR="00D97247">
              <w:rPr>
                <w:rFonts w:eastAsiaTheme="minorEastAsia"/>
                <w:lang w:val="pl-PL" w:eastAsia="ja-JP"/>
              </w:rPr>
              <w:t>zności</w:t>
            </w:r>
            <w:r w:rsidRPr="002F7232">
              <w:rPr>
                <w:rFonts w:eastAsiaTheme="minorEastAsia"/>
                <w:lang w:val="pl-PL" w:eastAsia="ja-JP"/>
              </w:rPr>
              <w:t xml:space="preserve"> urządzeń pokładowych pojazdu.</w:t>
            </w:r>
          </w:p>
          <w:p w14:paraId="17A36707" w14:textId="1C0437DF" w:rsidR="002F7232" w:rsidRPr="002F7232" w:rsidRDefault="00576305" w:rsidP="002F7232">
            <w:pPr>
              <w:pStyle w:val="Body2"/>
              <w:spacing w:line="264" w:lineRule="auto"/>
              <w:ind w:left="0"/>
              <w:rPr>
                <w:rFonts w:eastAsiaTheme="minorEastAsia"/>
                <w:lang w:val="pl-PL" w:eastAsia="ja-JP"/>
              </w:rPr>
            </w:pPr>
            <w:r w:rsidRPr="002F7232">
              <w:rPr>
                <w:rFonts w:eastAsiaTheme="minorEastAsia"/>
                <w:lang w:val="pl-PL" w:eastAsia="ja-JP"/>
              </w:rPr>
              <w:t xml:space="preserve">(ii) Wyłączenie funkcji </w:t>
            </w:r>
            <w:r>
              <w:rPr>
                <w:rFonts w:eastAsiaTheme="minorEastAsia"/>
                <w:lang w:val="pl-PL" w:eastAsia="ja-JP"/>
              </w:rPr>
              <w:t>łąc</w:t>
            </w:r>
            <w:r w:rsidR="00D97247">
              <w:rPr>
                <w:rFonts w:eastAsiaTheme="minorEastAsia"/>
                <w:lang w:val="pl-PL" w:eastAsia="ja-JP"/>
              </w:rPr>
              <w:t>zności</w:t>
            </w:r>
            <w:r w:rsidRPr="002F7232">
              <w:rPr>
                <w:rFonts w:eastAsiaTheme="minorEastAsia"/>
                <w:lang w:val="pl-PL" w:eastAsia="ja-JP"/>
              </w:rPr>
              <w:t xml:space="preserve"> urządzeń pokładowych pojazdu.</w:t>
            </w:r>
          </w:p>
          <w:p w14:paraId="72B44684" w14:textId="6DCEBF23" w:rsidR="002F7232" w:rsidRPr="002F7232" w:rsidRDefault="00576305" w:rsidP="002F7232">
            <w:pPr>
              <w:pStyle w:val="Body2"/>
              <w:spacing w:line="264" w:lineRule="auto"/>
              <w:ind w:left="0"/>
              <w:rPr>
                <w:rFonts w:eastAsiaTheme="minorEastAsia"/>
                <w:lang w:val="pl-PL" w:eastAsia="ja-JP"/>
              </w:rPr>
            </w:pPr>
            <w:r w:rsidRPr="002F7232">
              <w:rPr>
                <w:rFonts w:eastAsiaTheme="minorEastAsia"/>
                <w:lang w:val="pl-PL" w:eastAsia="ja-JP"/>
              </w:rPr>
              <w:t>(iii)</w:t>
            </w:r>
            <w:r w:rsidR="00EE459E">
              <w:rPr>
                <w:rFonts w:eastAsiaTheme="minorEastAsia"/>
                <w:lang w:val="pl-PL" w:eastAsia="ja-JP"/>
              </w:rPr>
              <w:t xml:space="preserve"> </w:t>
            </w:r>
            <w:r>
              <w:rPr>
                <w:rFonts w:eastAsiaTheme="minorEastAsia"/>
                <w:lang w:val="pl-PL" w:eastAsia="ja-JP"/>
              </w:rPr>
              <w:t>Aktualizacja ustawień</w:t>
            </w:r>
            <w:r w:rsidRPr="002F7232">
              <w:rPr>
                <w:rFonts w:eastAsiaTheme="minorEastAsia"/>
                <w:lang w:val="pl-PL" w:eastAsia="ja-JP"/>
              </w:rPr>
              <w:t xml:space="preserve"> zbierania informacji o pojeździe przez urządzenia pokładowe pojazdu.</w:t>
            </w:r>
          </w:p>
          <w:p w14:paraId="09022108" w14:textId="77777777" w:rsidR="002F7232" w:rsidRPr="002F7232" w:rsidRDefault="00576305" w:rsidP="002F7232">
            <w:pPr>
              <w:pStyle w:val="Body2"/>
              <w:spacing w:line="264" w:lineRule="auto"/>
              <w:ind w:left="0"/>
              <w:rPr>
                <w:rFonts w:eastAsiaTheme="minorEastAsia"/>
                <w:lang w:val="pl-PL" w:eastAsia="ja-JP"/>
              </w:rPr>
            </w:pPr>
            <w:r w:rsidRPr="002F7232">
              <w:rPr>
                <w:rFonts w:eastAsiaTheme="minorEastAsia"/>
                <w:lang w:val="pl-PL" w:eastAsia="ja-JP"/>
              </w:rPr>
              <w:t>(iv) To samo, co wskazano w sekcji (a) powyżej</w:t>
            </w:r>
          </w:p>
        </w:tc>
      </w:tr>
      <w:tr w:rsidR="002D26E4" w14:paraId="2E0BAF80" w14:textId="77777777" w:rsidTr="003D5B48">
        <w:trPr>
          <w:jc w:val="center"/>
        </w:trPr>
        <w:tc>
          <w:tcPr>
            <w:tcW w:w="562" w:type="dxa"/>
            <w:vAlign w:val="center"/>
          </w:tcPr>
          <w:p w14:paraId="40D6D4FC" w14:textId="77777777" w:rsidR="002F7232" w:rsidRPr="002F7232" w:rsidRDefault="00576305" w:rsidP="003D5B48">
            <w:pPr>
              <w:pStyle w:val="Body2"/>
              <w:spacing w:line="264" w:lineRule="auto"/>
              <w:rPr>
                <w:rFonts w:eastAsiaTheme="minorEastAsia"/>
                <w:lang w:eastAsia="ja-JP"/>
              </w:rPr>
            </w:pPr>
            <w:r w:rsidRPr="002F7232">
              <w:rPr>
                <w:rFonts w:eastAsiaTheme="minorEastAsia"/>
                <w:lang w:eastAsia="ja-JP"/>
              </w:rPr>
              <w:t>(c)</w:t>
            </w:r>
          </w:p>
        </w:tc>
        <w:tc>
          <w:tcPr>
            <w:tcW w:w="8080" w:type="dxa"/>
            <w:vAlign w:val="center"/>
          </w:tcPr>
          <w:p w14:paraId="0CB59B18" w14:textId="1F31E47D" w:rsidR="002F7232" w:rsidRPr="002F7232" w:rsidRDefault="00576305" w:rsidP="002F7232">
            <w:pPr>
              <w:pStyle w:val="Body2"/>
              <w:spacing w:line="264" w:lineRule="auto"/>
              <w:ind w:left="0"/>
              <w:rPr>
                <w:rFonts w:eastAsiaTheme="minorEastAsia"/>
                <w:lang w:val="pl-PL" w:eastAsia="ja-JP"/>
              </w:rPr>
            </w:pPr>
            <w:r w:rsidRPr="002F7232">
              <w:rPr>
                <w:rFonts w:eastAsiaTheme="minorEastAsia"/>
                <w:lang w:val="pl-PL" w:eastAsia="ja-JP"/>
              </w:rPr>
              <w:t xml:space="preserve">Czas wymagany do pobrania i aktualizacji oprogramowania zależy od </w:t>
            </w:r>
            <w:r>
              <w:rPr>
                <w:rFonts w:eastAsiaTheme="minorEastAsia"/>
                <w:lang w:val="pl-PL" w:eastAsia="ja-JP"/>
              </w:rPr>
              <w:t>zasięgu</w:t>
            </w:r>
            <w:r w:rsidRPr="002F7232">
              <w:rPr>
                <w:rFonts w:eastAsiaTheme="minorEastAsia"/>
                <w:lang w:val="pl-PL" w:eastAsia="ja-JP"/>
              </w:rPr>
              <w:t xml:space="preserve">, przepustowości sieci i stanu urządzeń pokładowych. </w:t>
            </w:r>
            <w:r>
              <w:rPr>
                <w:rFonts w:eastAsiaTheme="minorEastAsia"/>
                <w:lang w:val="pl-PL" w:eastAsia="ja-JP"/>
              </w:rPr>
              <w:t>Z tego powodu</w:t>
            </w:r>
            <w:r w:rsidRPr="002F7232">
              <w:rPr>
                <w:rFonts w:eastAsiaTheme="minorEastAsia"/>
                <w:lang w:val="pl-PL" w:eastAsia="ja-JP"/>
              </w:rPr>
              <w:t xml:space="preserve"> czas wymagany do </w:t>
            </w:r>
            <w:r>
              <w:rPr>
                <w:rFonts w:eastAsiaTheme="minorEastAsia"/>
                <w:lang w:val="pl-PL" w:eastAsia="ja-JP"/>
              </w:rPr>
              <w:t>przeprowadzenia</w:t>
            </w:r>
            <w:r w:rsidRPr="002F7232">
              <w:rPr>
                <w:rFonts w:eastAsiaTheme="minorEastAsia"/>
                <w:lang w:val="pl-PL" w:eastAsia="ja-JP"/>
              </w:rPr>
              <w:t xml:space="preserve"> aktualizacji może wynosić od kilku minut do kilku godzin. </w:t>
            </w:r>
          </w:p>
        </w:tc>
      </w:tr>
      <w:tr w:rsidR="002D26E4" w14:paraId="0DA53A88" w14:textId="77777777" w:rsidTr="003D5B48">
        <w:trPr>
          <w:jc w:val="center"/>
        </w:trPr>
        <w:tc>
          <w:tcPr>
            <w:tcW w:w="562" w:type="dxa"/>
            <w:vAlign w:val="center"/>
          </w:tcPr>
          <w:p w14:paraId="11589BCB" w14:textId="77777777" w:rsidR="002F7232" w:rsidRPr="002F7232" w:rsidRDefault="00576305" w:rsidP="003D5B48">
            <w:pPr>
              <w:pStyle w:val="Body2"/>
              <w:spacing w:line="264" w:lineRule="auto"/>
              <w:rPr>
                <w:rFonts w:eastAsiaTheme="minorEastAsia"/>
                <w:lang w:eastAsia="ja-JP"/>
              </w:rPr>
            </w:pPr>
            <w:r w:rsidRPr="002F7232">
              <w:rPr>
                <w:rFonts w:eastAsiaTheme="minorEastAsia"/>
                <w:lang w:eastAsia="ja-JP"/>
              </w:rPr>
              <w:t>(d)</w:t>
            </w:r>
          </w:p>
        </w:tc>
        <w:tc>
          <w:tcPr>
            <w:tcW w:w="8080" w:type="dxa"/>
            <w:vAlign w:val="center"/>
          </w:tcPr>
          <w:p w14:paraId="0F5D6981" w14:textId="30212EBC" w:rsidR="002F7232" w:rsidRPr="002F7232" w:rsidRDefault="00576305" w:rsidP="002F7232">
            <w:pPr>
              <w:pStyle w:val="Body2"/>
              <w:spacing w:line="264" w:lineRule="auto"/>
              <w:ind w:left="0"/>
              <w:rPr>
                <w:rFonts w:eastAsiaTheme="minorEastAsia"/>
                <w:lang w:val="pl-PL" w:eastAsia="ja-JP"/>
              </w:rPr>
            </w:pPr>
            <w:r w:rsidRPr="002F7232">
              <w:rPr>
                <w:rFonts w:eastAsiaTheme="minorEastAsia"/>
                <w:lang w:val="pl-PL" w:eastAsia="ja-JP"/>
              </w:rPr>
              <w:t>Podczas aktualizacji można bezpiecznie korzystać z innych funkcji pojazdu i urządzeń pokładowych.</w:t>
            </w:r>
          </w:p>
        </w:tc>
      </w:tr>
      <w:tr w:rsidR="002D26E4" w14:paraId="5CFF39FC" w14:textId="77777777" w:rsidTr="003D5B48">
        <w:trPr>
          <w:jc w:val="center"/>
        </w:trPr>
        <w:tc>
          <w:tcPr>
            <w:tcW w:w="562" w:type="dxa"/>
            <w:vAlign w:val="center"/>
          </w:tcPr>
          <w:p w14:paraId="16C31D85" w14:textId="77777777" w:rsidR="002F7232" w:rsidRPr="002F7232" w:rsidRDefault="00576305" w:rsidP="003D5B48">
            <w:pPr>
              <w:pStyle w:val="Body2"/>
              <w:spacing w:line="264" w:lineRule="auto"/>
              <w:rPr>
                <w:rFonts w:eastAsiaTheme="minorEastAsia"/>
                <w:lang w:eastAsia="ja-JP"/>
              </w:rPr>
            </w:pPr>
            <w:r w:rsidRPr="002F7232">
              <w:rPr>
                <w:rFonts w:eastAsiaTheme="minorEastAsia"/>
                <w:lang w:eastAsia="ja-JP"/>
              </w:rPr>
              <w:t>(e)</w:t>
            </w:r>
          </w:p>
        </w:tc>
        <w:tc>
          <w:tcPr>
            <w:tcW w:w="8080" w:type="dxa"/>
            <w:vAlign w:val="center"/>
          </w:tcPr>
          <w:p w14:paraId="56502DF0" w14:textId="77777777" w:rsidR="002F7232" w:rsidRPr="002F7232" w:rsidRDefault="00576305" w:rsidP="002F7232">
            <w:pPr>
              <w:pStyle w:val="Body2"/>
              <w:spacing w:line="264" w:lineRule="auto"/>
              <w:ind w:left="0"/>
              <w:rPr>
                <w:rFonts w:eastAsiaTheme="minorEastAsia"/>
                <w:lang w:val="pl-PL" w:eastAsia="ja-JP"/>
              </w:rPr>
            </w:pPr>
            <w:r w:rsidRPr="002F7232">
              <w:rPr>
                <w:rFonts w:eastAsiaTheme="minorEastAsia"/>
                <w:lang w:val="pl-PL" w:eastAsia="ja-JP"/>
              </w:rPr>
              <w:t>To samo, co wskazano w sekcji (d) powyżej</w:t>
            </w:r>
          </w:p>
        </w:tc>
      </w:tr>
    </w:tbl>
    <w:p w14:paraId="466064AB" w14:textId="77777777" w:rsidR="002F7232" w:rsidRPr="002F7232" w:rsidRDefault="002F7232" w:rsidP="002F7232">
      <w:pPr>
        <w:pStyle w:val="Body2"/>
        <w:rPr>
          <w:rFonts w:eastAsiaTheme="minorEastAsia"/>
          <w:lang w:val="pl-PL" w:eastAsia="ja-JP"/>
        </w:rPr>
      </w:pPr>
    </w:p>
    <w:p w14:paraId="695040D1" w14:textId="0F405BB5" w:rsidR="002F7232" w:rsidRPr="002F7232" w:rsidRDefault="00576305" w:rsidP="002F7232">
      <w:pPr>
        <w:pStyle w:val="Body2"/>
        <w:rPr>
          <w:rFonts w:eastAsiaTheme="minorEastAsia"/>
          <w:lang w:val="pl-PL" w:eastAsia="ja-JP"/>
        </w:rPr>
      </w:pPr>
      <w:r w:rsidRPr="002F7232">
        <w:rPr>
          <w:rFonts w:eastAsiaTheme="minorEastAsia"/>
          <w:lang w:val="pl-PL" w:eastAsia="ja-JP"/>
        </w:rPr>
        <w:br w:type="page"/>
      </w:r>
    </w:p>
    <w:p w14:paraId="7B188DC9" w14:textId="1A532744" w:rsidR="00FD1996" w:rsidRPr="00950B34" w:rsidRDefault="00576305" w:rsidP="002F7232">
      <w:pPr>
        <w:pStyle w:val="Body2"/>
        <w:ind w:left="0"/>
        <w:jc w:val="center"/>
        <w:rPr>
          <w:rFonts w:eastAsiaTheme="minorEastAsia"/>
          <w:lang w:val="pl-PL" w:eastAsia="ja-JP"/>
        </w:rPr>
      </w:pPr>
      <w:r>
        <w:rPr>
          <w:rFonts w:eastAsiaTheme="minorEastAsia"/>
          <w:lang w:val="pl-PL" w:eastAsia="ja-JP"/>
        </w:rPr>
        <w:lastRenderedPageBreak/>
        <w:t xml:space="preserve">Załącznik </w:t>
      </w:r>
      <w:r w:rsidR="002F7232">
        <w:rPr>
          <w:rFonts w:eastAsiaTheme="minorEastAsia"/>
          <w:lang w:val="pl-PL" w:eastAsia="ja-JP"/>
        </w:rPr>
        <w:t>2</w:t>
      </w:r>
    </w:p>
    <w:p w14:paraId="7804621C" w14:textId="77777777" w:rsidR="00095746" w:rsidRPr="00950B34" w:rsidRDefault="00576305">
      <w:pPr>
        <w:rPr>
          <w:rFonts w:ascii="Calibri" w:eastAsiaTheme="minorEastAsia" w:hAnsi="Calibri" w:cs="Calibri"/>
          <w:sz w:val="22"/>
          <w:u w:val="single"/>
          <w:lang w:val="pl-PL"/>
        </w:rPr>
      </w:pPr>
      <w:r w:rsidRPr="00950B34">
        <w:rPr>
          <w:rFonts w:ascii="Calibri" w:hAnsi="Calibri" w:cs="Calibri"/>
          <w:sz w:val="22"/>
          <w:u w:val="single"/>
          <w:lang w:val="pl-PL"/>
        </w:rPr>
        <w:t xml:space="preserve">Czechy </w:t>
      </w:r>
    </w:p>
    <w:p w14:paraId="5B34C362" w14:textId="77777777" w:rsidR="00095746" w:rsidRPr="00950B34" w:rsidRDefault="00576305">
      <w:pPr>
        <w:rPr>
          <w:rFonts w:ascii="Calibri" w:hAnsi="Calibri" w:cs="Calibri"/>
          <w:sz w:val="22"/>
          <w:lang w:val="pl-PL"/>
        </w:rPr>
      </w:pPr>
      <w:r w:rsidRPr="00950B34">
        <w:rPr>
          <w:rFonts w:ascii="Calibri" w:hAnsi="Calibri" w:cs="Calibri"/>
          <w:sz w:val="22"/>
          <w:lang w:val="pl-PL"/>
        </w:rPr>
        <w:t>Czeska Inspekcja Handlowa z siedzibą przy ulicy Štěpánská 567/15, 120 00 Praga 2, www.coi.cz.</w:t>
      </w:r>
    </w:p>
    <w:p w14:paraId="12386025" w14:textId="77777777" w:rsidR="00FD1996" w:rsidRPr="00950B34" w:rsidRDefault="00FD1996" w:rsidP="00FD1996">
      <w:pPr>
        <w:rPr>
          <w:rFonts w:ascii="Calibri" w:hAnsi="Calibri" w:cs="Calibri"/>
          <w:sz w:val="22"/>
          <w:u w:val="single"/>
          <w:lang w:val="pl-PL"/>
        </w:rPr>
      </w:pPr>
    </w:p>
    <w:p w14:paraId="17CD213E" w14:textId="5B02C97C" w:rsidR="00095746" w:rsidRPr="00A87668" w:rsidRDefault="00576305">
      <w:pPr>
        <w:rPr>
          <w:rFonts w:ascii="Calibri" w:hAnsi="Calibri" w:cs="Calibri"/>
          <w:sz w:val="22"/>
          <w:u w:val="single"/>
          <w:lang w:val="pl-PL"/>
        </w:rPr>
      </w:pPr>
      <w:r w:rsidRPr="00A87668">
        <w:rPr>
          <w:rFonts w:ascii="Calibri" w:hAnsi="Calibri" w:cs="Calibri"/>
          <w:sz w:val="22"/>
          <w:u w:val="single"/>
          <w:lang w:val="pl-PL"/>
        </w:rPr>
        <w:t>Estonia</w:t>
      </w:r>
    </w:p>
    <w:p w14:paraId="14F88785" w14:textId="0B31CE41" w:rsidR="00B056B1" w:rsidRPr="007B52D1" w:rsidRDefault="00576305">
      <w:pPr>
        <w:rPr>
          <w:rFonts w:ascii="Calibri" w:hAnsi="Calibri" w:cs="Calibri"/>
          <w:sz w:val="22"/>
          <w:lang w:val="pl-PL"/>
        </w:rPr>
      </w:pPr>
      <w:r w:rsidRPr="007B52D1">
        <w:rPr>
          <w:rFonts w:ascii="Calibri" w:hAnsi="Calibri" w:cs="Calibri"/>
          <w:sz w:val="22"/>
          <w:lang w:val="pl-PL"/>
        </w:rPr>
        <w:t>Estoński Komitet ds. Sporów Konsumenckich</w:t>
      </w:r>
    </w:p>
    <w:p w14:paraId="2A153EF9" w14:textId="1DFC7EDC" w:rsidR="00B056B1" w:rsidRPr="007B52D1" w:rsidRDefault="00576305">
      <w:pPr>
        <w:rPr>
          <w:rFonts w:ascii="Calibri" w:hAnsi="Calibri"/>
          <w:sz w:val="22"/>
          <w:szCs w:val="22"/>
          <w:lang w:val="pl-PL"/>
        </w:rPr>
      </w:pPr>
      <w:r w:rsidRPr="007B52D1">
        <w:rPr>
          <w:rFonts w:ascii="Calibri" w:hAnsi="Calibri"/>
          <w:sz w:val="22"/>
          <w:szCs w:val="22"/>
          <w:lang w:val="pl-PL"/>
        </w:rPr>
        <w:t xml:space="preserve">E-mail: </w:t>
      </w:r>
      <w:hyperlink r:id="rId16" w:history="1">
        <w:r w:rsidRPr="007B52D1">
          <w:rPr>
            <w:rStyle w:val="afa"/>
            <w:rFonts w:ascii="Calibri" w:hAnsi="Calibri"/>
            <w:sz w:val="22"/>
            <w:szCs w:val="22"/>
            <w:lang w:val="pl-PL"/>
          </w:rPr>
          <w:t>avaldus@komisjon.ee</w:t>
        </w:r>
      </w:hyperlink>
    </w:p>
    <w:p w14:paraId="6039CE71" w14:textId="38BBE355" w:rsidR="00B056B1" w:rsidRPr="007B52D1" w:rsidRDefault="00576305">
      <w:pPr>
        <w:rPr>
          <w:rFonts w:ascii="Calibri" w:hAnsi="Calibri"/>
          <w:sz w:val="22"/>
          <w:szCs w:val="22"/>
          <w:lang w:val="pl-PL"/>
        </w:rPr>
      </w:pPr>
      <w:r w:rsidRPr="007B52D1">
        <w:rPr>
          <w:rFonts w:ascii="Calibri" w:hAnsi="Calibri"/>
          <w:sz w:val="22"/>
          <w:szCs w:val="22"/>
          <w:lang w:val="pl-PL"/>
        </w:rPr>
        <w:t xml:space="preserve">Adres: Endla 10A, 10122 </w:t>
      </w:r>
      <w:r w:rsidRPr="007B52D1">
        <w:rPr>
          <w:rFonts w:ascii="Calibri" w:hAnsi="Calibri"/>
          <w:sz w:val="22"/>
          <w:szCs w:val="22"/>
          <w:lang w:val="pl-PL"/>
        </w:rPr>
        <w:br/>
        <w:t>Tallinn</w:t>
      </w:r>
    </w:p>
    <w:p w14:paraId="33810B09" w14:textId="13C3F925" w:rsidR="00095746" w:rsidRPr="00B056B1" w:rsidRDefault="00576305">
      <w:pPr>
        <w:rPr>
          <w:rFonts w:ascii="Calibri" w:hAnsi="Calibri" w:cs="Calibri"/>
          <w:sz w:val="22"/>
          <w:u w:val="single"/>
          <w:lang w:val="pl-PL"/>
        </w:rPr>
      </w:pPr>
      <w:r w:rsidRPr="00B056B1">
        <w:rPr>
          <w:rFonts w:ascii="Calibri" w:hAnsi="Calibri"/>
          <w:sz w:val="22"/>
          <w:szCs w:val="22"/>
          <w:lang w:val="pl-PL"/>
        </w:rPr>
        <w:t xml:space="preserve">Adres strony internetowej: </w:t>
      </w:r>
      <w:hyperlink r:id="rId17" w:history="1">
        <w:r w:rsidRPr="00B056B1">
          <w:rPr>
            <w:rStyle w:val="afa"/>
            <w:rFonts w:ascii="Calibri" w:hAnsi="Calibri"/>
            <w:sz w:val="22"/>
            <w:szCs w:val="22"/>
            <w:lang w:val="pl-PL"/>
          </w:rPr>
          <w:t>https://ttja.ee/en/consumer-disputes-committee</w:t>
        </w:r>
      </w:hyperlink>
    </w:p>
    <w:p w14:paraId="789124FE" w14:textId="77777777" w:rsidR="00427CB5" w:rsidRPr="00B056B1" w:rsidRDefault="00427CB5" w:rsidP="00FD1996">
      <w:pPr>
        <w:rPr>
          <w:rFonts w:ascii="Calibri" w:hAnsi="Calibri" w:cs="Calibri"/>
          <w:sz w:val="22"/>
          <w:u w:val="single"/>
          <w:lang w:val="pl-PL"/>
        </w:rPr>
      </w:pPr>
    </w:p>
    <w:p w14:paraId="73452479" w14:textId="77777777" w:rsidR="00095746" w:rsidRPr="00950B34" w:rsidRDefault="00576305">
      <w:pPr>
        <w:rPr>
          <w:rFonts w:ascii="Calibri" w:hAnsi="Calibri" w:cs="Calibri"/>
          <w:sz w:val="22"/>
          <w:u w:val="single"/>
          <w:lang w:val="pl-PL"/>
        </w:rPr>
      </w:pPr>
      <w:r w:rsidRPr="00950B34">
        <w:rPr>
          <w:rFonts w:ascii="Calibri" w:hAnsi="Calibri" w:cs="Calibri"/>
          <w:sz w:val="22"/>
          <w:u w:val="single"/>
          <w:lang w:val="pl-PL"/>
        </w:rPr>
        <w:t xml:space="preserve">Finlandia </w:t>
      </w:r>
    </w:p>
    <w:p w14:paraId="3E952E11" w14:textId="77777777" w:rsidR="00095746" w:rsidRPr="00950B34" w:rsidRDefault="00576305">
      <w:pPr>
        <w:rPr>
          <w:rFonts w:ascii="Calibri" w:hAnsi="Calibri" w:cs="Calibri"/>
          <w:sz w:val="22"/>
          <w:lang w:val="pl-PL"/>
        </w:rPr>
      </w:pPr>
      <w:r w:rsidRPr="00950B34">
        <w:rPr>
          <w:rFonts w:ascii="Calibri" w:hAnsi="Calibri" w:cs="Calibri"/>
          <w:sz w:val="22"/>
          <w:lang w:val="pl-PL"/>
        </w:rPr>
        <w:t xml:space="preserve">Fińska Rada ds. Sporów Konsumenckich </w:t>
      </w:r>
    </w:p>
    <w:p w14:paraId="7C15229B" w14:textId="77777777" w:rsidR="00095746" w:rsidRPr="00950B34" w:rsidRDefault="00576305">
      <w:pPr>
        <w:rPr>
          <w:rFonts w:ascii="Calibri" w:hAnsi="Calibri" w:cs="Calibri"/>
          <w:sz w:val="22"/>
          <w:lang w:val="pl-PL"/>
        </w:rPr>
      </w:pPr>
      <w:r w:rsidRPr="00950B34">
        <w:rPr>
          <w:rFonts w:ascii="Calibri" w:hAnsi="Calibri" w:cs="Calibri"/>
          <w:sz w:val="22"/>
          <w:lang w:val="pl-PL"/>
        </w:rPr>
        <w:t>Hämeentie 3</w:t>
      </w:r>
    </w:p>
    <w:p w14:paraId="51DD8BBE" w14:textId="77777777" w:rsidR="00095746" w:rsidRPr="00950B34" w:rsidRDefault="00576305">
      <w:pPr>
        <w:rPr>
          <w:rFonts w:ascii="Calibri" w:hAnsi="Calibri" w:cs="Calibri"/>
          <w:sz w:val="22"/>
          <w:lang w:val="pl-PL"/>
        </w:rPr>
      </w:pPr>
      <w:r w:rsidRPr="00950B34">
        <w:rPr>
          <w:rFonts w:ascii="Calibri" w:hAnsi="Calibri" w:cs="Calibri"/>
          <w:sz w:val="22"/>
          <w:lang w:val="pl-PL"/>
        </w:rPr>
        <w:t>P.O. Box 306</w:t>
      </w:r>
    </w:p>
    <w:p w14:paraId="3B46E68B" w14:textId="77777777" w:rsidR="00095746" w:rsidRPr="00950B34" w:rsidRDefault="00576305">
      <w:pPr>
        <w:rPr>
          <w:rFonts w:ascii="Calibri" w:hAnsi="Calibri" w:cs="Calibri"/>
          <w:sz w:val="22"/>
          <w:lang w:val="pl-PL"/>
        </w:rPr>
      </w:pPr>
      <w:r w:rsidRPr="00950B34">
        <w:rPr>
          <w:rFonts w:ascii="Calibri" w:hAnsi="Calibri" w:cs="Calibri"/>
          <w:sz w:val="22"/>
          <w:lang w:val="pl-PL"/>
        </w:rPr>
        <w:t>00531 HELSINKI</w:t>
      </w:r>
    </w:p>
    <w:p w14:paraId="2A073944" w14:textId="77777777" w:rsidR="00095746" w:rsidRPr="00950B34" w:rsidRDefault="00576305">
      <w:pPr>
        <w:rPr>
          <w:rFonts w:ascii="Calibri" w:hAnsi="Calibri" w:cs="Calibri"/>
          <w:sz w:val="22"/>
          <w:lang w:val="pl-PL"/>
        </w:rPr>
      </w:pPr>
      <w:r w:rsidRPr="00950B34">
        <w:rPr>
          <w:rFonts w:ascii="Calibri" w:hAnsi="Calibri" w:cs="Calibri"/>
          <w:sz w:val="22"/>
          <w:lang w:val="pl-PL"/>
        </w:rPr>
        <w:t>tel. +358 29 566 5200</w:t>
      </w:r>
    </w:p>
    <w:p w14:paraId="722CA637" w14:textId="77777777" w:rsidR="00FD1996" w:rsidRPr="00950B34" w:rsidRDefault="00FD1996" w:rsidP="00FD1996">
      <w:pPr>
        <w:rPr>
          <w:rFonts w:ascii="Calibri" w:hAnsi="Calibri" w:cs="Calibri"/>
          <w:sz w:val="22"/>
          <w:u w:val="single"/>
          <w:lang w:val="pl-PL"/>
        </w:rPr>
      </w:pPr>
    </w:p>
    <w:p w14:paraId="73A3F89C" w14:textId="77777777" w:rsidR="00095746" w:rsidRPr="00950B34" w:rsidRDefault="00576305">
      <w:pPr>
        <w:rPr>
          <w:rFonts w:ascii="Calibri" w:hAnsi="Calibri" w:cs="Calibri"/>
          <w:sz w:val="22"/>
          <w:u w:val="single"/>
          <w:lang w:val="pl-PL"/>
        </w:rPr>
      </w:pPr>
      <w:r w:rsidRPr="00950B34">
        <w:rPr>
          <w:rFonts w:ascii="Calibri" w:hAnsi="Calibri" w:cs="Calibri"/>
          <w:sz w:val="22"/>
          <w:u w:val="single"/>
          <w:lang w:val="pl-PL"/>
        </w:rPr>
        <w:t xml:space="preserve">Litwa </w:t>
      </w:r>
    </w:p>
    <w:p w14:paraId="748578CC" w14:textId="77777777" w:rsidR="00095746" w:rsidRPr="00950B34" w:rsidRDefault="00576305">
      <w:pPr>
        <w:rPr>
          <w:rFonts w:ascii="Calibri" w:hAnsi="Calibri" w:cs="Calibri"/>
          <w:sz w:val="22"/>
          <w:lang w:val="pl-PL"/>
        </w:rPr>
      </w:pPr>
      <w:r w:rsidRPr="00950B34">
        <w:rPr>
          <w:rFonts w:ascii="Calibri" w:hAnsi="Calibri" w:cs="Calibri"/>
          <w:sz w:val="22"/>
          <w:lang w:val="pl-PL"/>
        </w:rPr>
        <w:t>Państwowy Urząd Ochrony Praw Konsumenta (SCRPA)</w:t>
      </w:r>
    </w:p>
    <w:p w14:paraId="3F781B54" w14:textId="77777777" w:rsidR="00095746" w:rsidRPr="00950B34" w:rsidRDefault="00576305">
      <w:pPr>
        <w:rPr>
          <w:rFonts w:ascii="Calibri" w:hAnsi="Calibri" w:cs="Calibri"/>
          <w:sz w:val="22"/>
          <w:lang w:val="pl-PL"/>
        </w:rPr>
      </w:pPr>
      <w:r w:rsidRPr="00950B34">
        <w:rPr>
          <w:rFonts w:ascii="Calibri" w:hAnsi="Calibri" w:cs="Calibri"/>
          <w:sz w:val="22"/>
          <w:lang w:val="pl-PL"/>
        </w:rPr>
        <w:t>Vilniaus g. 25, 01402 Wilno, Republika Litewska</w:t>
      </w:r>
    </w:p>
    <w:p w14:paraId="7DBD2AAC" w14:textId="3DFDB435" w:rsidR="00095746" w:rsidRPr="00950B34" w:rsidRDefault="00576305">
      <w:pPr>
        <w:rPr>
          <w:rFonts w:ascii="Calibri" w:hAnsi="Calibri" w:cs="Calibri"/>
          <w:b/>
          <w:bCs/>
          <w:sz w:val="22"/>
          <w:lang w:val="pl-PL"/>
        </w:rPr>
      </w:pPr>
      <w:r w:rsidRPr="00950B34">
        <w:rPr>
          <w:rFonts w:ascii="Calibri" w:hAnsi="Calibri" w:cs="Calibri"/>
          <w:sz w:val="22"/>
          <w:lang w:val="pl-PL"/>
        </w:rPr>
        <w:t>Adres strony internetowej: www.vvtat.lt</w:t>
      </w:r>
      <w:r w:rsidRPr="00950B34">
        <w:rPr>
          <w:rFonts w:ascii="Calibri" w:hAnsi="Calibri" w:cs="Calibri"/>
          <w:b/>
          <w:bCs/>
          <w:sz w:val="22"/>
          <w:lang w:val="pl-PL"/>
        </w:rPr>
        <w:t xml:space="preserve">. </w:t>
      </w:r>
    </w:p>
    <w:p w14:paraId="5D1AFB6C" w14:textId="77777777" w:rsidR="00FD1996" w:rsidRPr="00950B34" w:rsidRDefault="00FD1996" w:rsidP="00FD1996">
      <w:pPr>
        <w:rPr>
          <w:rFonts w:ascii="Calibri" w:hAnsi="Calibri" w:cs="Calibri"/>
          <w:sz w:val="22"/>
          <w:lang w:val="pl-PL"/>
        </w:rPr>
      </w:pPr>
    </w:p>
    <w:p w14:paraId="6F2C50A6" w14:textId="77777777" w:rsidR="00095746" w:rsidRPr="00950B34" w:rsidRDefault="00576305">
      <w:pPr>
        <w:rPr>
          <w:rFonts w:ascii="Calibri" w:hAnsi="Calibri" w:cs="Calibri"/>
          <w:sz w:val="22"/>
          <w:u w:val="single"/>
          <w:lang w:val="pl-PL"/>
        </w:rPr>
      </w:pPr>
      <w:r w:rsidRPr="00950B34">
        <w:rPr>
          <w:rFonts w:ascii="Calibri" w:hAnsi="Calibri" w:cs="Calibri"/>
          <w:sz w:val="22"/>
          <w:u w:val="single"/>
          <w:lang w:val="pl-PL"/>
        </w:rPr>
        <w:t>Luksemburg</w:t>
      </w:r>
    </w:p>
    <w:p w14:paraId="121ED829" w14:textId="77777777" w:rsidR="00095746" w:rsidRPr="00950B34" w:rsidRDefault="00576305">
      <w:pPr>
        <w:rPr>
          <w:rFonts w:ascii="Calibri" w:hAnsi="Calibri" w:cs="Calibri"/>
          <w:sz w:val="22"/>
          <w:lang w:val="pl-PL"/>
        </w:rPr>
      </w:pPr>
      <w:r w:rsidRPr="00950B34">
        <w:rPr>
          <w:rFonts w:ascii="Calibri" w:hAnsi="Calibri" w:cs="Calibri"/>
          <w:sz w:val="22"/>
          <w:lang w:val="pl-PL"/>
        </w:rPr>
        <w:t>Service national du Médiateur de la consummation</w:t>
      </w:r>
    </w:p>
    <w:p w14:paraId="44574714" w14:textId="77777777" w:rsidR="00095746" w:rsidRPr="00950B34" w:rsidRDefault="00576305">
      <w:pPr>
        <w:rPr>
          <w:rFonts w:ascii="Calibri" w:hAnsi="Calibri" w:cs="Calibri"/>
          <w:sz w:val="22"/>
          <w:lang w:val="pl-PL"/>
        </w:rPr>
      </w:pPr>
      <w:r w:rsidRPr="00950B34">
        <w:rPr>
          <w:rFonts w:ascii="Calibri" w:hAnsi="Calibri" w:cs="Calibri"/>
          <w:sz w:val="22"/>
          <w:lang w:val="pl-PL"/>
        </w:rPr>
        <w:t>Adres: Ancien Hôtel de la Monnaie, 6 rue du Palais de Justice, L-1841 Luxembourg.</w:t>
      </w:r>
    </w:p>
    <w:p w14:paraId="634EAE38" w14:textId="77777777" w:rsidR="00095746" w:rsidRPr="00950B34" w:rsidRDefault="00576305">
      <w:pPr>
        <w:rPr>
          <w:rFonts w:ascii="Calibri" w:hAnsi="Calibri" w:cs="Calibri"/>
          <w:sz w:val="22"/>
          <w:lang w:val="de-DE"/>
        </w:rPr>
      </w:pPr>
      <w:r w:rsidRPr="00950B34">
        <w:rPr>
          <w:rFonts w:ascii="Calibri" w:hAnsi="Calibri" w:cs="Calibri"/>
          <w:sz w:val="22"/>
          <w:lang w:val="de-DE"/>
        </w:rPr>
        <w:t>Telefon: +352 46 13 11</w:t>
      </w:r>
    </w:p>
    <w:p w14:paraId="5C7E8005" w14:textId="77777777" w:rsidR="00095746" w:rsidRPr="00950B34" w:rsidRDefault="00576305">
      <w:pPr>
        <w:rPr>
          <w:rFonts w:ascii="Calibri" w:hAnsi="Calibri" w:cs="Calibri"/>
          <w:sz w:val="22"/>
          <w:lang w:val="de-DE"/>
        </w:rPr>
      </w:pPr>
      <w:r w:rsidRPr="00950B34">
        <w:rPr>
          <w:rFonts w:ascii="Calibri" w:hAnsi="Calibri" w:cs="Calibri"/>
          <w:sz w:val="22"/>
          <w:lang w:val="de-DE"/>
        </w:rPr>
        <w:t>Faks : + 352 46 36 03</w:t>
      </w:r>
    </w:p>
    <w:p w14:paraId="7C022C4F" w14:textId="77777777" w:rsidR="00095746" w:rsidRPr="00950B34" w:rsidRDefault="00576305">
      <w:pPr>
        <w:rPr>
          <w:rFonts w:ascii="Calibri" w:hAnsi="Calibri" w:cs="Calibri"/>
          <w:sz w:val="22"/>
          <w:lang w:val="de-DE"/>
        </w:rPr>
      </w:pPr>
      <w:r w:rsidRPr="00950B34">
        <w:rPr>
          <w:rFonts w:ascii="Calibri" w:hAnsi="Calibri" w:cs="Calibri"/>
          <w:sz w:val="22"/>
          <w:lang w:val="de-DE"/>
        </w:rPr>
        <w:t xml:space="preserve">E-mail: </w:t>
      </w:r>
      <w:hyperlink r:id="rId18" w:history="1">
        <w:r w:rsidRPr="00950B34">
          <w:rPr>
            <w:rStyle w:val="afa"/>
            <w:rFonts w:ascii="Calibri" w:hAnsi="Calibri" w:cs="Calibri"/>
            <w:color w:val="0563C1"/>
            <w:sz w:val="22"/>
            <w:lang w:val="de-DE"/>
          </w:rPr>
          <w:t>info@mediateurconsommation.lu</w:t>
        </w:r>
      </w:hyperlink>
    </w:p>
    <w:p w14:paraId="7A6AD37F" w14:textId="77777777" w:rsidR="00FD1996" w:rsidRPr="00950B34" w:rsidRDefault="00FD1996" w:rsidP="00FD1996">
      <w:pPr>
        <w:rPr>
          <w:rFonts w:ascii="Calibri" w:hAnsi="Calibri" w:cs="Calibri"/>
          <w:sz w:val="22"/>
          <w:lang w:val="de-DE"/>
        </w:rPr>
      </w:pPr>
    </w:p>
    <w:p w14:paraId="6F40B8A1" w14:textId="77777777" w:rsidR="00095746" w:rsidRPr="00950B34" w:rsidRDefault="00576305">
      <w:pPr>
        <w:rPr>
          <w:rFonts w:ascii="Calibri" w:hAnsi="Calibri" w:cs="Calibri"/>
          <w:sz w:val="22"/>
          <w:u w:val="single"/>
          <w:lang w:val="pl-PL"/>
        </w:rPr>
      </w:pPr>
      <w:r w:rsidRPr="00950B34">
        <w:rPr>
          <w:rFonts w:ascii="Calibri" w:hAnsi="Calibri" w:cs="Calibri"/>
          <w:sz w:val="22"/>
          <w:u w:val="single"/>
          <w:lang w:val="pl-PL"/>
        </w:rPr>
        <w:t xml:space="preserve">Szwecja </w:t>
      </w:r>
    </w:p>
    <w:p w14:paraId="20F7DE51" w14:textId="77777777" w:rsidR="00095746" w:rsidRPr="00950B34" w:rsidRDefault="00576305">
      <w:pPr>
        <w:rPr>
          <w:rFonts w:ascii="Calibri" w:hAnsi="Calibri" w:cs="Calibri"/>
          <w:sz w:val="22"/>
          <w:lang w:val="pl-PL"/>
        </w:rPr>
      </w:pPr>
      <w:r w:rsidRPr="00950B34">
        <w:rPr>
          <w:rFonts w:ascii="Calibri" w:hAnsi="Calibri" w:cs="Calibri"/>
          <w:sz w:val="22"/>
          <w:lang w:val="pl-PL"/>
        </w:rPr>
        <w:t xml:space="preserve">"Allmänna Reklamationsnämnden" lub "ARN". Patrz strona internetowa: </w:t>
      </w:r>
      <w:hyperlink r:id="rId19" w:history="1">
        <w:r w:rsidRPr="00950B34">
          <w:rPr>
            <w:rStyle w:val="afa"/>
            <w:rFonts w:ascii="Calibri" w:hAnsi="Calibri" w:cs="Calibri"/>
            <w:color w:val="0563C1"/>
            <w:sz w:val="22"/>
            <w:lang w:val="pl-PL"/>
          </w:rPr>
          <w:t>https:</w:t>
        </w:r>
      </w:hyperlink>
      <w:r w:rsidRPr="00950B34">
        <w:rPr>
          <w:rFonts w:ascii="Calibri" w:hAnsi="Calibri" w:cs="Calibri"/>
          <w:sz w:val="22"/>
          <w:lang w:val="pl-PL"/>
        </w:rPr>
        <w:t>//www.arn.se/.</w:t>
      </w:r>
    </w:p>
    <w:p w14:paraId="60189D92" w14:textId="77777777" w:rsidR="00FD1996" w:rsidRPr="00950B34" w:rsidRDefault="00FD1996" w:rsidP="00FD1996">
      <w:pPr>
        <w:pStyle w:val="Body2"/>
        <w:ind w:left="0"/>
        <w:rPr>
          <w:lang w:val="pl-PL"/>
        </w:rPr>
      </w:pPr>
    </w:p>
    <w:sectPr w:rsidR="00FD1996" w:rsidRPr="00950B34">
      <w:footerReference w:type="even" r:id="rId20"/>
      <w:pgSz w:w="11907" w:h="16840" w:code="9"/>
      <w:pgMar w:top="992" w:right="1418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5664" w14:textId="77777777" w:rsidR="00353083" w:rsidRDefault="00576305">
      <w:pPr>
        <w:spacing w:line="240" w:lineRule="auto"/>
      </w:pPr>
      <w:r>
        <w:separator/>
      </w:r>
    </w:p>
  </w:endnote>
  <w:endnote w:type="continuationSeparator" w:id="0">
    <w:p w14:paraId="1648F850" w14:textId="77777777" w:rsidR="00353083" w:rsidRDefault="005763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dobe Fan Heiti Std B"/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46B5" w14:textId="77777777" w:rsidR="00F82258" w:rsidRDefault="00576305" w:rsidP="00B54609">
    <w:pPr>
      <w:pStyle w:val="FooterInfo"/>
    </w:pPr>
    <w:r w:rsidRPr="00261AD4">
      <w:t xml:space="preserve"> </w:t>
    </w:r>
    <w:r w:rsidRPr="00B5460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CD2D" w14:textId="77777777" w:rsidR="00353083" w:rsidRDefault="00576305">
      <w:pPr>
        <w:spacing w:line="240" w:lineRule="auto"/>
      </w:pPr>
      <w:r>
        <w:separator/>
      </w:r>
    </w:p>
  </w:footnote>
  <w:footnote w:type="continuationSeparator" w:id="0">
    <w:p w14:paraId="6EF22696" w14:textId="77777777" w:rsidR="00353083" w:rsidRDefault="005763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4F7D"/>
    <w:multiLevelType w:val="multilevel"/>
    <w:tmpl w:val="6E96D630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iCs w:val="0"/>
      </w:rPr>
    </w:lvl>
    <w:lvl w:ilvl="2">
      <w:start w:val="1"/>
      <w:numFmt w:val="lowerRoman"/>
      <w:lvlText w:val="(%3)"/>
      <w:lvlJc w:val="left"/>
      <w:pPr>
        <w:tabs>
          <w:tab w:val="num" w:pos="1417"/>
        </w:tabs>
        <w:ind w:left="1417" w:hanging="708"/>
      </w:pPr>
      <w:rPr>
        <w:rFonts w:hint="default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5966084"/>
    <w:multiLevelType w:val="hybridMultilevel"/>
    <w:tmpl w:val="F7FC394C"/>
    <w:lvl w:ilvl="0" w:tplc="F91A201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64326A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EA52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AE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4BD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F2B3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E3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833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1E1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5547"/>
    <w:multiLevelType w:val="hybridMultilevel"/>
    <w:tmpl w:val="A888E40E"/>
    <w:lvl w:ilvl="0" w:tplc="BFCA352E">
      <w:start w:val="1"/>
      <w:numFmt w:val="upperLetter"/>
      <w:pStyle w:val="Recital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8B06E2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C05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A1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AC3A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100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0A6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448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2A7D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8034E"/>
    <w:multiLevelType w:val="hybridMultilevel"/>
    <w:tmpl w:val="B78E76CA"/>
    <w:lvl w:ilvl="0" w:tplc="5CAEFBC0">
      <w:start w:val="1"/>
      <w:numFmt w:val="decimal"/>
      <w:pStyle w:val="4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sz w:val="21"/>
      </w:rPr>
    </w:lvl>
    <w:lvl w:ilvl="1" w:tplc="B7B669EE" w:tentative="1">
      <w:start w:val="1"/>
      <w:numFmt w:val="lowerLetter"/>
      <w:lvlText w:val="%2."/>
      <w:lvlJc w:val="left"/>
      <w:pPr>
        <w:ind w:left="3566" w:hanging="360"/>
      </w:pPr>
    </w:lvl>
    <w:lvl w:ilvl="2" w:tplc="58F41AA0" w:tentative="1">
      <w:start w:val="1"/>
      <w:numFmt w:val="lowerRoman"/>
      <w:lvlText w:val="%3."/>
      <w:lvlJc w:val="right"/>
      <w:pPr>
        <w:ind w:left="4286" w:hanging="180"/>
      </w:pPr>
    </w:lvl>
    <w:lvl w:ilvl="3" w:tplc="AD7E381A" w:tentative="1">
      <w:start w:val="1"/>
      <w:numFmt w:val="decimal"/>
      <w:lvlText w:val="%4."/>
      <w:lvlJc w:val="left"/>
      <w:pPr>
        <w:ind w:left="5006" w:hanging="360"/>
      </w:pPr>
    </w:lvl>
    <w:lvl w:ilvl="4" w:tplc="AD1A4E36" w:tentative="1">
      <w:start w:val="1"/>
      <w:numFmt w:val="lowerLetter"/>
      <w:lvlText w:val="%5."/>
      <w:lvlJc w:val="left"/>
      <w:pPr>
        <w:ind w:left="5726" w:hanging="360"/>
      </w:pPr>
    </w:lvl>
    <w:lvl w:ilvl="5" w:tplc="CEEEFB06" w:tentative="1">
      <w:start w:val="1"/>
      <w:numFmt w:val="lowerRoman"/>
      <w:lvlText w:val="%6."/>
      <w:lvlJc w:val="right"/>
      <w:pPr>
        <w:ind w:left="6446" w:hanging="180"/>
      </w:pPr>
    </w:lvl>
    <w:lvl w:ilvl="6" w:tplc="CF0C824E" w:tentative="1">
      <w:start w:val="1"/>
      <w:numFmt w:val="decimal"/>
      <w:lvlText w:val="%7."/>
      <w:lvlJc w:val="left"/>
      <w:pPr>
        <w:ind w:left="7166" w:hanging="360"/>
      </w:pPr>
    </w:lvl>
    <w:lvl w:ilvl="7" w:tplc="7686651A" w:tentative="1">
      <w:start w:val="1"/>
      <w:numFmt w:val="lowerLetter"/>
      <w:lvlText w:val="%8."/>
      <w:lvlJc w:val="left"/>
      <w:pPr>
        <w:ind w:left="7886" w:hanging="360"/>
      </w:pPr>
    </w:lvl>
    <w:lvl w:ilvl="8" w:tplc="23E21706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4" w15:restartNumberingAfterBreak="0">
    <w:nsid w:val="21E32F34"/>
    <w:multiLevelType w:val="multilevel"/>
    <w:tmpl w:val="A3A0B02E"/>
    <w:name w:val="Lovells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40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170605F"/>
    <w:multiLevelType w:val="multilevel"/>
    <w:tmpl w:val="05EA2F5C"/>
    <w:name w:val="SchCustomListNum"/>
    <w:styleLink w:val="SchCustomList"/>
    <w:lvl w:ilvl="0">
      <w:start w:val="1"/>
      <w:numFmt w:val="none"/>
      <w:pStyle w:val="SchTitl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1">
      <w:start w:val="1"/>
      <w:numFmt w:val="none"/>
      <w:pStyle w:val="SchSubtitle"/>
      <w:isLgl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pStyle w:val="SchNumber1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3">
      <w:start w:val="1"/>
      <w:numFmt w:val="decimal"/>
      <w:pStyle w:val="SchNumber2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4">
      <w:start w:val="1"/>
      <w:numFmt w:val="lowerLetter"/>
      <w:pStyle w:val="SchNumber3"/>
      <w:lvlText w:val="(%5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pStyle w:val="SchNumber4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SchNumber5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6" w15:restartNumberingAfterBreak="0">
    <w:nsid w:val="355C5091"/>
    <w:multiLevelType w:val="multilevel"/>
    <w:tmpl w:val="0409001D"/>
    <w:name w:val="list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9733166"/>
    <w:multiLevelType w:val="hybridMultilevel"/>
    <w:tmpl w:val="3C865FF6"/>
    <w:lvl w:ilvl="0" w:tplc="AE2C7FDC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7C7409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E22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3E6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3627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FCB2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52A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6C66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3E3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DA3A7B"/>
    <w:multiLevelType w:val="hybridMultilevel"/>
    <w:tmpl w:val="6BDC68BA"/>
    <w:lvl w:ilvl="0" w:tplc="03566F96">
      <w:start w:val="1"/>
      <w:numFmt w:val="lowerLetter"/>
      <w:lvlText w:val="%1)"/>
      <w:lvlJc w:val="left"/>
      <w:pPr>
        <w:ind w:left="720" w:hanging="360"/>
      </w:pPr>
    </w:lvl>
    <w:lvl w:ilvl="1" w:tplc="2A8490A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B178FB66" w:tentative="1">
      <w:start w:val="1"/>
      <w:numFmt w:val="lowerRoman"/>
      <w:lvlText w:val="%3."/>
      <w:lvlJc w:val="right"/>
      <w:pPr>
        <w:ind w:left="2160" w:hanging="180"/>
      </w:pPr>
    </w:lvl>
    <w:lvl w:ilvl="3" w:tplc="2A9CF100" w:tentative="1">
      <w:start w:val="1"/>
      <w:numFmt w:val="decimal"/>
      <w:lvlText w:val="%4."/>
      <w:lvlJc w:val="left"/>
      <w:pPr>
        <w:ind w:left="2880" w:hanging="360"/>
      </w:pPr>
    </w:lvl>
    <w:lvl w:ilvl="4" w:tplc="0CF67A32" w:tentative="1">
      <w:start w:val="1"/>
      <w:numFmt w:val="lowerLetter"/>
      <w:lvlText w:val="%5."/>
      <w:lvlJc w:val="left"/>
      <w:pPr>
        <w:ind w:left="3600" w:hanging="360"/>
      </w:pPr>
    </w:lvl>
    <w:lvl w:ilvl="5" w:tplc="4E2C806C" w:tentative="1">
      <w:start w:val="1"/>
      <w:numFmt w:val="lowerRoman"/>
      <w:lvlText w:val="%6."/>
      <w:lvlJc w:val="right"/>
      <w:pPr>
        <w:ind w:left="4320" w:hanging="180"/>
      </w:pPr>
    </w:lvl>
    <w:lvl w:ilvl="6" w:tplc="39B42B8E" w:tentative="1">
      <w:start w:val="1"/>
      <w:numFmt w:val="decimal"/>
      <w:lvlText w:val="%7."/>
      <w:lvlJc w:val="left"/>
      <w:pPr>
        <w:ind w:left="5040" w:hanging="360"/>
      </w:pPr>
    </w:lvl>
    <w:lvl w:ilvl="7" w:tplc="38C09360" w:tentative="1">
      <w:start w:val="1"/>
      <w:numFmt w:val="lowerLetter"/>
      <w:lvlText w:val="%8."/>
      <w:lvlJc w:val="left"/>
      <w:pPr>
        <w:ind w:left="5760" w:hanging="360"/>
      </w:pPr>
    </w:lvl>
    <w:lvl w:ilvl="8" w:tplc="75A00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73BBE"/>
    <w:multiLevelType w:val="hybridMultilevel"/>
    <w:tmpl w:val="3D10FC18"/>
    <w:lvl w:ilvl="0" w:tplc="7CF8A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672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2B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60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C79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C2D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0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259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2E0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03910"/>
    <w:multiLevelType w:val="hybridMultilevel"/>
    <w:tmpl w:val="C756A222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6740462A"/>
    <w:multiLevelType w:val="hybridMultilevel"/>
    <w:tmpl w:val="09BA84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990402"/>
    <w:multiLevelType w:val="hybridMultilevel"/>
    <w:tmpl w:val="0612437C"/>
    <w:lvl w:ilvl="0" w:tplc="E5D6C380">
      <w:start w:val="1"/>
      <w:numFmt w:val="lowerLetter"/>
      <w:lvlText w:val="%1)"/>
      <w:lvlJc w:val="left"/>
      <w:pPr>
        <w:ind w:left="720" w:hanging="360"/>
      </w:pPr>
    </w:lvl>
    <w:lvl w:ilvl="1" w:tplc="7A847D0E" w:tentative="1">
      <w:start w:val="1"/>
      <w:numFmt w:val="lowerLetter"/>
      <w:lvlText w:val="%2."/>
      <w:lvlJc w:val="left"/>
      <w:pPr>
        <w:ind w:left="1440" w:hanging="360"/>
      </w:pPr>
    </w:lvl>
    <w:lvl w:ilvl="2" w:tplc="EAD48C3C" w:tentative="1">
      <w:start w:val="1"/>
      <w:numFmt w:val="lowerRoman"/>
      <w:lvlText w:val="%3."/>
      <w:lvlJc w:val="right"/>
      <w:pPr>
        <w:ind w:left="2160" w:hanging="180"/>
      </w:pPr>
    </w:lvl>
    <w:lvl w:ilvl="3" w:tplc="48CC25E2" w:tentative="1">
      <w:start w:val="1"/>
      <w:numFmt w:val="decimal"/>
      <w:lvlText w:val="%4."/>
      <w:lvlJc w:val="left"/>
      <w:pPr>
        <w:ind w:left="2880" w:hanging="360"/>
      </w:pPr>
    </w:lvl>
    <w:lvl w:ilvl="4" w:tplc="D0803DF4" w:tentative="1">
      <w:start w:val="1"/>
      <w:numFmt w:val="lowerLetter"/>
      <w:lvlText w:val="%5."/>
      <w:lvlJc w:val="left"/>
      <w:pPr>
        <w:ind w:left="3600" w:hanging="360"/>
      </w:pPr>
    </w:lvl>
    <w:lvl w:ilvl="5" w:tplc="1B76E4A0" w:tentative="1">
      <w:start w:val="1"/>
      <w:numFmt w:val="lowerRoman"/>
      <w:lvlText w:val="%6."/>
      <w:lvlJc w:val="right"/>
      <w:pPr>
        <w:ind w:left="4320" w:hanging="180"/>
      </w:pPr>
    </w:lvl>
    <w:lvl w:ilvl="6" w:tplc="6BAC218C" w:tentative="1">
      <w:start w:val="1"/>
      <w:numFmt w:val="decimal"/>
      <w:lvlText w:val="%7."/>
      <w:lvlJc w:val="left"/>
      <w:pPr>
        <w:ind w:left="5040" w:hanging="360"/>
      </w:pPr>
    </w:lvl>
    <w:lvl w:ilvl="7" w:tplc="4B86A936" w:tentative="1">
      <w:start w:val="1"/>
      <w:numFmt w:val="lowerLetter"/>
      <w:lvlText w:val="%8."/>
      <w:lvlJc w:val="left"/>
      <w:pPr>
        <w:ind w:left="5760" w:hanging="360"/>
      </w:pPr>
    </w:lvl>
    <w:lvl w:ilvl="8" w:tplc="0838A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F102C"/>
    <w:multiLevelType w:val="hybridMultilevel"/>
    <w:tmpl w:val="20665CC2"/>
    <w:lvl w:ilvl="0" w:tplc="03566F96">
      <w:start w:val="1"/>
      <w:numFmt w:val="lowerLetter"/>
      <w:lvlText w:val="%1)"/>
      <w:lvlJc w:val="left"/>
      <w:pPr>
        <w:ind w:left="1003" w:hanging="36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7B80245D"/>
    <w:multiLevelType w:val="hybridMultilevel"/>
    <w:tmpl w:val="53FEA4C8"/>
    <w:lvl w:ilvl="0" w:tplc="E1E0E2C4">
      <w:numFmt w:val="bullet"/>
      <w:lvlText w:val="-"/>
      <w:lvlJc w:val="left"/>
      <w:pPr>
        <w:ind w:left="1429" w:hanging="360"/>
      </w:pPr>
      <w:rPr>
        <w:rFonts w:ascii="Arial" w:eastAsia="SimSun" w:hAnsi="Arial" w:cs="Arial" w:hint="default"/>
      </w:rPr>
    </w:lvl>
    <w:lvl w:ilvl="1" w:tplc="2A86B74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E0D77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6FC7F5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826968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3CCCD4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43C267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BEB3F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E36C3A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C0F113E"/>
    <w:multiLevelType w:val="hybridMultilevel"/>
    <w:tmpl w:val="3B208B50"/>
    <w:lvl w:ilvl="0" w:tplc="624A1A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9B9AD0EC" w:tentative="1">
      <w:start w:val="1"/>
      <w:numFmt w:val="lowerLetter"/>
      <w:lvlText w:val="%2."/>
      <w:lvlJc w:val="left"/>
      <w:pPr>
        <w:ind w:left="1440" w:hanging="360"/>
      </w:pPr>
    </w:lvl>
    <w:lvl w:ilvl="2" w:tplc="7206CC1E" w:tentative="1">
      <w:start w:val="1"/>
      <w:numFmt w:val="lowerRoman"/>
      <w:lvlText w:val="%3."/>
      <w:lvlJc w:val="right"/>
      <w:pPr>
        <w:ind w:left="2160" w:hanging="180"/>
      </w:pPr>
    </w:lvl>
    <w:lvl w:ilvl="3" w:tplc="599AEB34" w:tentative="1">
      <w:start w:val="1"/>
      <w:numFmt w:val="decimal"/>
      <w:lvlText w:val="%4."/>
      <w:lvlJc w:val="left"/>
      <w:pPr>
        <w:ind w:left="2880" w:hanging="360"/>
      </w:pPr>
    </w:lvl>
    <w:lvl w:ilvl="4" w:tplc="B606B132" w:tentative="1">
      <w:start w:val="1"/>
      <w:numFmt w:val="lowerLetter"/>
      <w:lvlText w:val="%5."/>
      <w:lvlJc w:val="left"/>
      <w:pPr>
        <w:ind w:left="3600" w:hanging="360"/>
      </w:pPr>
    </w:lvl>
    <w:lvl w:ilvl="5" w:tplc="6348202A" w:tentative="1">
      <w:start w:val="1"/>
      <w:numFmt w:val="lowerRoman"/>
      <w:lvlText w:val="%6."/>
      <w:lvlJc w:val="right"/>
      <w:pPr>
        <w:ind w:left="4320" w:hanging="180"/>
      </w:pPr>
    </w:lvl>
    <w:lvl w:ilvl="6" w:tplc="4636F320" w:tentative="1">
      <w:start w:val="1"/>
      <w:numFmt w:val="decimal"/>
      <w:lvlText w:val="%7."/>
      <w:lvlJc w:val="left"/>
      <w:pPr>
        <w:ind w:left="5040" w:hanging="360"/>
      </w:pPr>
    </w:lvl>
    <w:lvl w:ilvl="7" w:tplc="CCCADB3C" w:tentative="1">
      <w:start w:val="1"/>
      <w:numFmt w:val="lowerLetter"/>
      <w:lvlText w:val="%8."/>
      <w:lvlJc w:val="left"/>
      <w:pPr>
        <w:ind w:left="5760" w:hanging="360"/>
      </w:pPr>
    </w:lvl>
    <w:lvl w:ilvl="8" w:tplc="352AF8E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5"/>
  </w:num>
  <w:num w:numId="8">
    <w:abstractNumId w:val="14"/>
  </w:num>
  <w:num w:numId="9">
    <w:abstractNumId w:val="1"/>
  </w:num>
  <w:num w:numId="10">
    <w:abstractNumId w:val="12"/>
  </w:num>
  <w:num w:numId="11">
    <w:abstractNumId w:val="8"/>
  </w:num>
  <w:num w:numId="12">
    <w:abstractNumId w:val="0"/>
  </w:num>
  <w:num w:numId="13">
    <w:abstractNumId w:val="0"/>
  </w:num>
  <w:num w:numId="14">
    <w:abstractNumId w:val="9"/>
  </w:num>
  <w:num w:numId="15">
    <w:abstractNumId w:val="11"/>
  </w:num>
  <w:num w:numId="16">
    <w:abstractNumId w:val="10"/>
  </w:num>
  <w:num w:numId="1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NotTrackFormatting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oterHasDocNum" w:val="True"/>
    <w:docVar w:name="ndGeneratedStamp" w:val=" "/>
    <w:docVar w:name="ndGeneratedStampLocation" w:val="None"/>
    <w:docVar w:name="NetDocs_AuthorID" w:val="1077555"/>
    <w:docVar w:name="NetDocs_AuthorName" w:val="1077555"/>
    <w:docVar w:name="NetDocs_CabinetID" w:val="NG-D3AJFPW7"/>
    <w:docVar w:name="NetDocs_CabinetName" w:val="NG-D3AJFPW7"/>
    <w:docVar w:name="NetDocs_ClientID" w:val="1Y2876"/>
    <w:docVar w:name="NetDocs_DocID" w:val="4161-5088-2108"/>
    <w:docVar w:name="NetDocs_DocName" w:val="Suzuki_Terms_of_Use_-_draft_for_translation_ [POL].docx"/>
    <w:docVar w:name="NetDocs_DocPath" w:val="C:\Users\wareka\ND Office Echo\EU-TZ0KCIJY\Suzuki_Terms_of_Use_-_draft_for_translation_ [POL] 4161-5088-2108 v.1.docx"/>
    <w:docVar w:name="NetDocs_DocumentType" w:val="OTH"/>
    <w:docVar w:name="NetDocs_MatterID" w:val="000237"/>
    <w:docVar w:name="NetDocs_PracticeArea" w:val="1437"/>
    <w:docVar w:name="NetDocs_PracticeGroup" w:val="1400"/>
    <w:docVar w:name="NetDocs_Version" w:val="1"/>
  </w:docVars>
  <w:rsids>
    <w:rsidRoot w:val="002B193C"/>
    <w:rsid w:val="0000690C"/>
    <w:rsid w:val="00011055"/>
    <w:rsid w:val="00015C9D"/>
    <w:rsid w:val="00017C5E"/>
    <w:rsid w:val="0002455B"/>
    <w:rsid w:val="000300C5"/>
    <w:rsid w:val="0003197F"/>
    <w:rsid w:val="00033C90"/>
    <w:rsid w:val="00034314"/>
    <w:rsid w:val="000403DE"/>
    <w:rsid w:val="0004608E"/>
    <w:rsid w:val="000471EE"/>
    <w:rsid w:val="000517AD"/>
    <w:rsid w:val="00052A9F"/>
    <w:rsid w:val="000553C9"/>
    <w:rsid w:val="00060CB9"/>
    <w:rsid w:val="00061C8D"/>
    <w:rsid w:val="00064EFD"/>
    <w:rsid w:val="00066AE2"/>
    <w:rsid w:val="00073107"/>
    <w:rsid w:val="00077BF0"/>
    <w:rsid w:val="00083C7A"/>
    <w:rsid w:val="00083D97"/>
    <w:rsid w:val="0008432B"/>
    <w:rsid w:val="000848C9"/>
    <w:rsid w:val="0009032A"/>
    <w:rsid w:val="0009233A"/>
    <w:rsid w:val="00095746"/>
    <w:rsid w:val="000979BC"/>
    <w:rsid w:val="000A33A3"/>
    <w:rsid w:val="000A3886"/>
    <w:rsid w:val="000A4236"/>
    <w:rsid w:val="000A5708"/>
    <w:rsid w:val="000B2014"/>
    <w:rsid w:val="000B3101"/>
    <w:rsid w:val="000B3199"/>
    <w:rsid w:val="000B3C47"/>
    <w:rsid w:val="000C1FE7"/>
    <w:rsid w:val="000C24DD"/>
    <w:rsid w:val="000C7F80"/>
    <w:rsid w:val="000D0530"/>
    <w:rsid w:val="000D2216"/>
    <w:rsid w:val="000D2323"/>
    <w:rsid w:val="000D2605"/>
    <w:rsid w:val="000D3DB7"/>
    <w:rsid w:val="000D4F1D"/>
    <w:rsid w:val="000D546B"/>
    <w:rsid w:val="000D5E00"/>
    <w:rsid w:val="000D6607"/>
    <w:rsid w:val="000E16C5"/>
    <w:rsid w:val="000E30CE"/>
    <w:rsid w:val="000E34E1"/>
    <w:rsid w:val="000E377D"/>
    <w:rsid w:val="000E6F2F"/>
    <w:rsid w:val="000E6FA2"/>
    <w:rsid w:val="000F172C"/>
    <w:rsid w:val="000F2A41"/>
    <w:rsid w:val="000F5EFD"/>
    <w:rsid w:val="000F6E8D"/>
    <w:rsid w:val="0010114B"/>
    <w:rsid w:val="00113D16"/>
    <w:rsid w:val="00116A64"/>
    <w:rsid w:val="00120838"/>
    <w:rsid w:val="0012435F"/>
    <w:rsid w:val="00130101"/>
    <w:rsid w:val="00133371"/>
    <w:rsid w:val="00133F12"/>
    <w:rsid w:val="001348C4"/>
    <w:rsid w:val="00135C90"/>
    <w:rsid w:val="0013602D"/>
    <w:rsid w:val="00137C15"/>
    <w:rsid w:val="001420FD"/>
    <w:rsid w:val="00152454"/>
    <w:rsid w:val="00155C93"/>
    <w:rsid w:val="001563A6"/>
    <w:rsid w:val="00172B82"/>
    <w:rsid w:val="001762FB"/>
    <w:rsid w:val="00182C8C"/>
    <w:rsid w:val="001844AF"/>
    <w:rsid w:val="00187300"/>
    <w:rsid w:val="001902F0"/>
    <w:rsid w:val="00192441"/>
    <w:rsid w:val="00192D29"/>
    <w:rsid w:val="001940BF"/>
    <w:rsid w:val="00197666"/>
    <w:rsid w:val="001979C6"/>
    <w:rsid w:val="001A59FD"/>
    <w:rsid w:val="001B34D6"/>
    <w:rsid w:val="001B5077"/>
    <w:rsid w:val="001C5768"/>
    <w:rsid w:val="001D3832"/>
    <w:rsid w:val="001D4247"/>
    <w:rsid w:val="001E19F3"/>
    <w:rsid w:val="001E1DB4"/>
    <w:rsid w:val="001E4EB4"/>
    <w:rsid w:val="001E5137"/>
    <w:rsid w:val="001E6F0C"/>
    <w:rsid w:val="001E79B8"/>
    <w:rsid w:val="001F5BCB"/>
    <w:rsid w:val="001F66BC"/>
    <w:rsid w:val="001F71C5"/>
    <w:rsid w:val="00200633"/>
    <w:rsid w:val="00201189"/>
    <w:rsid w:val="00201D64"/>
    <w:rsid w:val="00203D34"/>
    <w:rsid w:val="002066A2"/>
    <w:rsid w:val="002076D4"/>
    <w:rsid w:val="0021388A"/>
    <w:rsid w:val="002144C1"/>
    <w:rsid w:val="00216E5A"/>
    <w:rsid w:val="0021742F"/>
    <w:rsid w:val="00220005"/>
    <w:rsid w:val="002234C6"/>
    <w:rsid w:val="0022716A"/>
    <w:rsid w:val="0023078B"/>
    <w:rsid w:val="00230D69"/>
    <w:rsid w:val="00233E68"/>
    <w:rsid w:val="0023407D"/>
    <w:rsid w:val="002340EB"/>
    <w:rsid w:val="00234932"/>
    <w:rsid w:val="002372E2"/>
    <w:rsid w:val="00240575"/>
    <w:rsid w:val="00246057"/>
    <w:rsid w:val="002601B6"/>
    <w:rsid w:val="00261AD4"/>
    <w:rsid w:val="00264B1B"/>
    <w:rsid w:val="00267E53"/>
    <w:rsid w:val="0027439C"/>
    <w:rsid w:val="00282730"/>
    <w:rsid w:val="0028294E"/>
    <w:rsid w:val="00283088"/>
    <w:rsid w:val="00285897"/>
    <w:rsid w:val="002A03F7"/>
    <w:rsid w:val="002A1E0A"/>
    <w:rsid w:val="002A284C"/>
    <w:rsid w:val="002A36B6"/>
    <w:rsid w:val="002A72DC"/>
    <w:rsid w:val="002A7E9C"/>
    <w:rsid w:val="002B1900"/>
    <w:rsid w:val="002B193C"/>
    <w:rsid w:val="002B6299"/>
    <w:rsid w:val="002C04EE"/>
    <w:rsid w:val="002C10B8"/>
    <w:rsid w:val="002C1AF0"/>
    <w:rsid w:val="002C2B22"/>
    <w:rsid w:val="002C3634"/>
    <w:rsid w:val="002C3724"/>
    <w:rsid w:val="002C44E1"/>
    <w:rsid w:val="002C7BAE"/>
    <w:rsid w:val="002D08CC"/>
    <w:rsid w:val="002D22EF"/>
    <w:rsid w:val="002D26E4"/>
    <w:rsid w:val="002D27CB"/>
    <w:rsid w:val="002D32D1"/>
    <w:rsid w:val="002D3A58"/>
    <w:rsid w:val="002D4FB0"/>
    <w:rsid w:val="002D5F21"/>
    <w:rsid w:val="002E176E"/>
    <w:rsid w:val="002E5B42"/>
    <w:rsid w:val="002E7E71"/>
    <w:rsid w:val="002F202A"/>
    <w:rsid w:val="002F7232"/>
    <w:rsid w:val="0030032D"/>
    <w:rsid w:val="003005D2"/>
    <w:rsid w:val="003063D9"/>
    <w:rsid w:val="0030656B"/>
    <w:rsid w:val="003074DA"/>
    <w:rsid w:val="00312258"/>
    <w:rsid w:val="003153C9"/>
    <w:rsid w:val="00321842"/>
    <w:rsid w:val="0032296E"/>
    <w:rsid w:val="00325EC6"/>
    <w:rsid w:val="00332A75"/>
    <w:rsid w:val="00333E81"/>
    <w:rsid w:val="00340271"/>
    <w:rsid w:val="00342EB6"/>
    <w:rsid w:val="0034464C"/>
    <w:rsid w:val="0035140E"/>
    <w:rsid w:val="00353083"/>
    <w:rsid w:val="00361206"/>
    <w:rsid w:val="00361E25"/>
    <w:rsid w:val="00362CD6"/>
    <w:rsid w:val="00365F80"/>
    <w:rsid w:val="0037328D"/>
    <w:rsid w:val="00373682"/>
    <w:rsid w:val="00373979"/>
    <w:rsid w:val="003749CB"/>
    <w:rsid w:val="0037535C"/>
    <w:rsid w:val="003757AC"/>
    <w:rsid w:val="00375964"/>
    <w:rsid w:val="00376942"/>
    <w:rsid w:val="00376CCD"/>
    <w:rsid w:val="00377201"/>
    <w:rsid w:val="00377C10"/>
    <w:rsid w:val="00381843"/>
    <w:rsid w:val="00381B0C"/>
    <w:rsid w:val="003861CF"/>
    <w:rsid w:val="00392B00"/>
    <w:rsid w:val="0039725B"/>
    <w:rsid w:val="003A6127"/>
    <w:rsid w:val="003B244C"/>
    <w:rsid w:val="003B3496"/>
    <w:rsid w:val="003B3794"/>
    <w:rsid w:val="003C1DCB"/>
    <w:rsid w:val="003C295D"/>
    <w:rsid w:val="003D5B48"/>
    <w:rsid w:val="003E4D91"/>
    <w:rsid w:val="003E63B3"/>
    <w:rsid w:val="003E64D6"/>
    <w:rsid w:val="003F0FB4"/>
    <w:rsid w:val="003F535B"/>
    <w:rsid w:val="003F72A1"/>
    <w:rsid w:val="00402F96"/>
    <w:rsid w:val="004044CB"/>
    <w:rsid w:val="00404F04"/>
    <w:rsid w:val="00423191"/>
    <w:rsid w:val="00424BA6"/>
    <w:rsid w:val="00425B43"/>
    <w:rsid w:val="004266F7"/>
    <w:rsid w:val="00427CB5"/>
    <w:rsid w:val="00427EC4"/>
    <w:rsid w:val="00431448"/>
    <w:rsid w:val="00431838"/>
    <w:rsid w:val="00432914"/>
    <w:rsid w:val="00432F33"/>
    <w:rsid w:val="00436A1C"/>
    <w:rsid w:val="0044758A"/>
    <w:rsid w:val="00450FAB"/>
    <w:rsid w:val="00462035"/>
    <w:rsid w:val="0046405C"/>
    <w:rsid w:val="004712ED"/>
    <w:rsid w:val="00471FA6"/>
    <w:rsid w:val="00473F0F"/>
    <w:rsid w:val="00480130"/>
    <w:rsid w:val="00484763"/>
    <w:rsid w:val="00490017"/>
    <w:rsid w:val="00490E3A"/>
    <w:rsid w:val="00492229"/>
    <w:rsid w:val="004A3563"/>
    <w:rsid w:val="004A4786"/>
    <w:rsid w:val="004A779A"/>
    <w:rsid w:val="004A78CF"/>
    <w:rsid w:val="004B069F"/>
    <w:rsid w:val="004B27F4"/>
    <w:rsid w:val="004B583B"/>
    <w:rsid w:val="004C105E"/>
    <w:rsid w:val="004C39B1"/>
    <w:rsid w:val="004C3B1E"/>
    <w:rsid w:val="004C5067"/>
    <w:rsid w:val="004D0D91"/>
    <w:rsid w:val="004E168E"/>
    <w:rsid w:val="004F133E"/>
    <w:rsid w:val="005009F8"/>
    <w:rsid w:val="00505F09"/>
    <w:rsid w:val="00515C94"/>
    <w:rsid w:val="00527A83"/>
    <w:rsid w:val="00531B80"/>
    <w:rsid w:val="00533F1D"/>
    <w:rsid w:val="0054002D"/>
    <w:rsid w:val="005441D3"/>
    <w:rsid w:val="00544791"/>
    <w:rsid w:val="005503FA"/>
    <w:rsid w:val="00552CD1"/>
    <w:rsid w:val="00557469"/>
    <w:rsid w:val="00565DCE"/>
    <w:rsid w:val="0057264C"/>
    <w:rsid w:val="00576305"/>
    <w:rsid w:val="0057679B"/>
    <w:rsid w:val="00576850"/>
    <w:rsid w:val="00582C1D"/>
    <w:rsid w:val="005912B8"/>
    <w:rsid w:val="005915C5"/>
    <w:rsid w:val="00594758"/>
    <w:rsid w:val="00597756"/>
    <w:rsid w:val="005A008B"/>
    <w:rsid w:val="005A0916"/>
    <w:rsid w:val="005A1101"/>
    <w:rsid w:val="005A145F"/>
    <w:rsid w:val="005A6064"/>
    <w:rsid w:val="005A612C"/>
    <w:rsid w:val="005B1551"/>
    <w:rsid w:val="005B2C33"/>
    <w:rsid w:val="005C40F2"/>
    <w:rsid w:val="005E2070"/>
    <w:rsid w:val="005E3EF2"/>
    <w:rsid w:val="005E4C08"/>
    <w:rsid w:val="005E6170"/>
    <w:rsid w:val="005E621D"/>
    <w:rsid w:val="005F290A"/>
    <w:rsid w:val="005F4CC9"/>
    <w:rsid w:val="005F525F"/>
    <w:rsid w:val="006012FF"/>
    <w:rsid w:val="00614DAD"/>
    <w:rsid w:val="006203D2"/>
    <w:rsid w:val="00621D38"/>
    <w:rsid w:val="00624BB1"/>
    <w:rsid w:val="00627B93"/>
    <w:rsid w:val="00632E29"/>
    <w:rsid w:val="00632EAD"/>
    <w:rsid w:val="006364C6"/>
    <w:rsid w:val="00641095"/>
    <w:rsid w:val="006457BE"/>
    <w:rsid w:val="006502C9"/>
    <w:rsid w:val="00650B28"/>
    <w:rsid w:val="00651AEA"/>
    <w:rsid w:val="006532F5"/>
    <w:rsid w:val="00653900"/>
    <w:rsid w:val="00656310"/>
    <w:rsid w:val="00656344"/>
    <w:rsid w:val="00661C3A"/>
    <w:rsid w:val="00663B0B"/>
    <w:rsid w:val="006641B1"/>
    <w:rsid w:val="00675418"/>
    <w:rsid w:val="006764B8"/>
    <w:rsid w:val="0067704C"/>
    <w:rsid w:val="006771A5"/>
    <w:rsid w:val="006805D9"/>
    <w:rsid w:val="00682096"/>
    <w:rsid w:val="00683C64"/>
    <w:rsid w:val="00684F40"/>
    <w:rsid w:val="00684FF3"/>
    <w:rsid w:val="00685B2E"/>
    <w:rsid w:val="00686295"/>
    <w:rsid w:val="00687A7B"/>
    <w:rsid w:val="00687E79"/>
    <w:rsid w:val="006908E0"/>
    <w:rsid w:val="006944F8"/>
    <w:rsid w:val="006950CD"/>
    <w:rsid w:val="00697668"/>
    <w:rsid w:val="006A25E0"/>
    <w:rsid w:val="006A61CF"/>
    <w:rsid w:val="006A74B1"/>
    <w:rsid w:val="006B4B8E"/>
    <w:rsid w:val="006B7B69"/>
    <w:rsid w:val="006C1962"/>
    <w:rsid w:val="006C2817"/>
    <w:rsid w:val="006D01BE"/>
    <w:rsid w:val="006D2702"/>
    <w:rsid w:val="006D4C89"/>
    <w:rsid w:val="006E50CB"/>
    <w:rsid w:val="006E5DEE"/>
    <w:rsid w:val="006F0E8C"/>
    <w:rsid w:val="006F2AB3"/>
    <w:rsid w:val="006F6F43"/>
    <w:rsid w:val="006F7F38"/>
    <w:rsid w:val="00706A69"/>
    <w:rsid w:val="00716BDE"/>
    <w:rsid w:val="00717529"/>
    <w:rsid w:val="007203BB"/>
    <w:rsid w:val="00722D8F"/>
    <w:rsid w:val="00724E7B"/>
    <w:rsid w:val="00725E99"/>
    <w:rsid w:val="007310D7"/>
    <w:rsid w:val="00733328"/>
    <w:rsid w:val="00734279"/>
    <w:rsid w:val="00734562"/>
    <w:rsid w:val="00736BD5"/>
    <w:rsid w:val="0074429B"/>
    <w:rsid w:val="007443FB"/>
    <w:rsid w:val="00745921"/>
    <w:rsid w:val="00754D1D"/>
    <w:rsid w:val="00757C1E"/>
    <w:rsid w:val="00762097"/>
    <w:rsid w:val="00766051"/>
    <w:rsid w:val="00771AA3"/>
    <w:rsid w:val="00774351"/>
    <w:rsid w:val="007753AB"/>
    <w:rsid w:val="0077597D"/>
    <w:rsid w:val="00776DA7"/>
    <w:rsid w:val="007770EE"/>
    <w:rsid w:val="007775F9"/>
    <w:rsid w:val="00785CF8"/>
    <w:rsid w:val="00790C81"/>
    <w:rsid w:val="00793B2D"/>
    <w:rsid w:val="0079620F"/>
    <w:rsid w:val="007A19C4"/>
    <w:rsid w:val="007A376C"/>
    <w:rsid w:val="007A42A0"/>
    <w:rsid w:val="007A46F8"/>
    <w:rsid w:val="007B267B"/>
    <w:rsid w:val="007B29D0"/>
    <w:rsid w:val="007B3D8C"/>
    <w:rsid w:val="007B52D1"/>
    <w:rsid w:val="007B5300"/>
    <w:rsid w:val="007B7488"/>
    <w:rsid w:val="007B7748"/>
    <w:rsid w:val="007C17A2"/>
    <w:rsid w:val="007C21BE"/>
    <w:rsid w:val="007C3379"/>
    <w:rsid w:val="007C3A80"/>
    <w:rsid w:val="007C6CFA"/>
    <w:rsid w:val="007C7288"/>
    <w:rsid w:val="007D6077"/>
    <w:rsid w:val="007E37DF"/>
    <w:rsid w:val="007F01B0"/>
    <w:rsid w:val="007F1BF8"/>
    <w:rsid w:val="007F2EDE"/>
    <w:rsid w:val="007F5931"/>
    <w:rsid w:val="00800A7D"/>
    <w:rsid w:val="00800FBB"/>
    <w:rsid w:val="00805DF7"/>
    <w:rsid w:val="008130AD"/>
    <w:rsid w:val="008133ED"/>
    <w:rsid w:val="008143C4"/>
    <w:rsid w:val="00814860"/>
    <w:rsid w:val="00816417"/>
    <w:rsid w:val="00816986"/>
    <w:rsid w:val="00841DE1"/>
    <w:rsid w:val="00846122"/>
    <w:rsid w:val="00846337"/>
    <w:rsid w:val="00847441"/>
    <w:rsid w:val="00847EFE"/>
    <w:rsid w:val="0085118B"/>
    <w:rsid w:val="00865755"/>
    <w:rsid w:val="008676AF"/>
    <w:rsid w:val="0087035B"/>
    <w:rsid w:val="008711E1"/>
    <w:rsid w:val="008816F3"/>
    <w:rsid w:val="008847CE"/>
    <w:rsid w:val="008857DC"/>
    <w:rsid w:val="00891DC2"/>
    <w:rsid w:val="00892550"/>
    <w:rsid w:val="008A16F1"/>
    <w:rsid w:val="008A3D0C"/>
    <w:rsid w:val="008A3F28"/>
    <w:rsid w:val="008A5D98"/>
    <w:rsid w:val="008A79B2"/>
    <w:rsid w:val="008B2389"/>
    <w:rsid w:val="008B584C"/>
    <w:rsid w:val="008B6866"/>
    <w:rsid w:val="008B6B33"/>
    <w:rsid w:val="008C0022"/>
    <w:rsid w:val="008C0699"/>
    <w:rsid w:val="008C347E"/>
    <w:rsid w:val="008D7634"/>
    <w:rsid w:val="008E120E"/>
    <w:rsid w:val="008E33C3"/>
    <w:rsid w:val="008E6E4D"/>
    <w:rsid w:val="008E7969"/>
    <w:rsid w:val="008F0D54"/>
    <w:rsid w:val="008F0DF0"/>
    <w:rsid w:val="008F20CA"/>
    <w:rsid w:val="00900147"/>
    <w:rsid w:val="00903951"/>
    <w:rsid w:val="00905AE0"/>
    <w:rsid w:val="00906919"/>
    <w:rsid w:val="009135BA"/>
    <w:rsid w:val="00914EE6"/>
    <w:rsid w:val="009176CC"/>
    <w:rsid w:val="0092098B"/>
    <w:rsid w:val="00923FBF"/>
    <w:rsid w:val="009242C8"/>
    <w:rsid w:val="00925AD7"/>
    <w:rsid w:val="00931801"/>
    <w:rsid w:val="009412E6"/>
    <w:rsid w:val="00947D4B"/>
    <w:rsid w:val="00950B34"/>
    <w:rsid w:val="00950E7C"/>
    <w:rsid w:val="0095289F"/>
    <w:rsid w:val="009537AD"/>
    <w:rsid w:val="00955A8E"/>
    <w:rsid w:val="00955D00"/>
    <w:rsid w:val="00955EF3"/>
    <w:rsid w:val="00961C8C"/>
    <w:rsid w:val="00961CFB"/>
    <w:rsid w:val="009632D6"/>
    <w:rsid w:val="00963B6C"/>
    <w:rsid w:val="00965239"/>
    <w:rsid w:val="00967A9C"/>
    <w:rsid w:val="0097325F"/>
    <w:rsid w:val="009737EF"/>
    <w:rsid w:val="00973BBE"/>
    <w:rsid w:val="00975504"/>
    <w:rsid w:val="009771F4"/>
    <w:rsid w:val="00982730"/>
    <w:rsid w:val="00983609"/>
    <w:rsid w:val="00983708"/>
    <w:rsid w:val="009839F6"/>
    <w:rsid w:val="00984E3E"/>
    <w:rsid w:val="00985797"/>
    <w:rsid w:val="00985CDB"/>
    <w:rsid w:val="00985EB3"/>
    <w:rsid w:val="00986346"/>
    <w:rsid w:val="00990C6D"/>
    <w:rsid w:val="0099775B"/>
    <w:rsid w:val="00997F8F"/>
    <w:rsid w:val="009B19DB"/>
    <w:rsid w:val="009B2F43"/>
    <w:rsid w:val="009B33C0"/>
    <w:rsid w:val="009B4993"/>
    <w:rsid w:val="009C580E"/>
    <w:rsid w:val="009D2701"/>
    <w:rsid w:val="009D2957"/>
    <w:rsid w:val="009D2997"/>
    <w:rsid w:val="009D2A0B"/>
    <w:rsid w:val="009E1C64"/>
    <w:rsid w:val="009E2054"/>
    <w:rsid w:val="009F14E2"/>
    <w:rsid w:val="00A05E5E"/>
    <w:rsid w:val="00A06FF1"/>
    <w:rsid w:val="00A10680"/>
    <w:rsid w:val="00A10F3E"/>
    <w:rsid w:val="00A110E6"/>
    <w:rsid w:val="00A264BD"/>
    <w:rsid w:val="00A3092F"/>
    <w:rsid w:val="00A343BF"/>
    <w:rsid w:val="00A424BE"/>
    <w:rsid w:val="00A4280E"/>
    <w:rsid w:val="00A44167"/>
    <w:rsid w:val="00A44AF0"/>
    <w:rsid w:val="00A5219D"/>
    <w:rsid w:val="00A54FDA"/>
    <w:rsid w:val="00A564D2"/>
    <w:rsid w:val="00A6255B"/>
    <w:rsid w:val="00A651A9"/>
    <w:rsid w:val="00A71137"/>
    <w:rsid w:val="00A734C2"/>
    <w:rsid w:val="00A73E36"/>
    <w:rsid w:val="00A74D3B"/>
    <w:rsid w:val="00A74D61"/>
    <w:rsid w:val="00A76292"/>
    <w:rsid w:val="00A82D0B"/>
    <w:rsid w:val="00A855E9"/>
    <w:rsid w:val="00A87668"/>
    <w:rsid w:val="00A901F5"/>
    <w:rsid w:val="00A90A1F"/>
    <w:rsid w:val="00A90B6E"/>
    <w:rsid w:val="00A96B43"/>
    <w:rsid w:val="00A96FF5"/>
    <w:rsid w:val="00AA216C"/>
    <w:rsid w:val="00AA548E"/>
    <w:rsid w:val="00AA5810"/>
    <w:rsid w:val="00AB249A"/>
    <w:rsid w:val="00AB28E5"/>
    <w:rsid w:val="00AB3A33"/>
    <w:rsid w:val="00AB6C43"/>
    <w:rsid w:val="00AC056D"/>
    <w:rsid w:val="00AC281D"/>
    <w:rsid w:val="00AC3D21"/>
    <w:rsid w:val="00AC553A"/>
    <w:rsid w:val="00AD161F"/>
    <w:rsid w:val="00AD2DA9"/>
    <w:rsid w:val="00AD3568"/>
    <w:rsid w:val="00AD415D"/>
    <w:rsid w:val="00AD604C"/>
    <w:rsid w:val="00AE7A0D"/>
    <w:rsid w:val="00AF35D4"/>
    <w:rsid w:val="00B00181"/>
    <w:rsid w:val="00B03F82"/>
    <w:rsid w:val="00B056B1"/>
    <w:rsid w:val="00B06BA5"/>
    <w:rsid w:val="00B07EC0"/>
    <w:rsid w:val="00B10D9C"/>
    <w:rsid w:val="00B111F7"/>
    <w:rsid w:val="00B1472F"/>
    <w:rsid w:val="00B14772"/>
    <w:rsid w:val="00B15AAC"/>
    <w:rsid w:val="00B21076"/>
    <w:rsid w:val="00B3435C"/>
    <w:rsid w:val="00B37692"/>
    <w:rsid w:val="00B44595"/>
    <w:rsid w:val="00B4569E"/>
    <w:rsid w:val="00B50024"/>
    <w:rsid w:val="00B540C6"/>
    <w:rsid w:val="00B54609"/>
    <w:rsid w:val="00B60CD6"/>
    <w:rsid w:val="00B63AB1"/>
    <w:rsid w:val="00B64BFC"/>
    <w:rsid w:val="00B64CD3"/>
    <w:rsid w:val="00B6507E"/>
    <w:rsid w:val="00B678BF"/>
    <w:rsid w:val="00B70EFB"/>
    <w:rsid w:val="00B776A5"/>
    <w:rsid w:val="00B805F6"/>
    <w:rsid w:val="00B816D3"/>
    <w:rsid w:val="00B869F3"/>
    <w:rsid w:val="00B878EB"/>
    <w:rsid w:val="00B87E6D"/>
    <w:rsid w:val="00BA1496"/>
    <w:rsid w:val="00BA2A4A"/>
    <w:rsid w:val="00BA63AC"/>
    <w:rsid w:val="00BB2C95"/>
    <w:rsid w:val="00BB2D8E"/>
    <w:rsid w:val="00BB410C"/>
    <w:rsid w:val="00BB6265"/>
    <w:rsid w:val="00BC2114"/>
    <w:rsid w:val="00BC2522"/>
    <w:rsid w:val="00BC6AB6"/>
    <w:rsid w:val="00BD7EE4"/>
    <w:rsid w:val="00BE39CE"/>
    <w:rsid w:val="00BF22CD"/>
    <w:rsid w:val="00BF2C8A"/>
    <w:rsid w:val="00C035C4"/>
    <w:rsid w:val="00C0430B"/>
    <w:rsid w:val="00C11228"/>
    <w:rsid w:val="00C13C49"/>
    <w:rsid w:val="00C14A09"/>
    <w:rsid w:val="00C14EE1"/>
    <w:rsid w:val="00C20260"/>
    <w:rsid w:val="00C22906"/>
    <w:rsid w:val="00C34217"/>
    <w:rsid w:val="00C35F1C"/>
    <w:rsid w:val="00C41DFF"/>
    <w:rsid w:val="00C50576"/>
    <w:rsid w:val="00C651A5"/>
    <w:rsid w:val="00C65EF0"/>
    <w:rsid w:val="00C70709"/>
    <w:rsid w:val="00C7156C"/>
    <w:rsid w:val="00C73563"/>
    <w:rsid w:val="00C73C1C"/>
    <w:rsid w:val="00C7618F"/>
    <w:rsid w:val="00C7703D"/>
    <w:rsid w:val="00C778F4"/>
    <w:rsid w:val="00C77A94"/>
    <w:rsid w:val="00C80B92"/>
    <w:rsid w:val="00C838CF"/>
    <w:rsid w:val="00C87E97"/>
    <w:rsid w:val="00C94CA1"/>
    <w:rsid w:val="00CA0E1A"/>
    <w:rsid w:val="00CA13E5"/>
    <w:rsid w:val="00CA1A06"/>
    <w:rsid w:val="00CA2984"/>
    <w:rsid w:val="00CA427D"/>
    <w:rsid w:val="00CA7689"/>
    <w:rsid w:val="00CB141B"/>
    <w:rsid w:val="00CB353F"/>
    <w:rsid w:val="00CC0D6F"/>
    <w:rsid w:val="00CC0F7B"/>
    <w:rsid w:val="00CC4D49"/>
    <w:rsid w:val="00CC7A2D"/>
    <w:rsid w:val="00CD294F"/>
    <w:rsid w:val="00CE04ED"/>
    <w:rsid w:val="00CE1D7A"/>
    <w:rsid w:val="00CE7737"/>
    <w:rsid w:val="00CF0399"/>
    <w:rsid w:val="00CF6818"/>
    <w:rsid w:val="00D02066"/>
    <w:rsid w:val="00D02291"/>
    <w:rsid w:val="00D02D70"/>
    <w:rsid w:val="00D03ABA"/>
    <w:rsid w:val="00D06190"/>
    <w:rsid w:val="00D06DC6"/>
    <w:rsid w:val="00D0799C"/>
    <w:rsid w:val="00D1282A"/>
    <w:rsid w:val="00D14A59"/>
    <w:rsid w:val="00D1742F"/>
    <w:rsid w:val="00D2560E"/>
    <w:rsid w:val="00D3207D"/>
    <w:rsid w:val="00D34748"/>
    <w:rsid w:val="00D4041B"/>
    <w:rsid w:val="00D40CE0"/>
    <w:rsid w:val="00D43580"/>
    <w:rsid w:val="00D445DE"/>
    <w:rsid w:val="00D56067"/>
    <w:rsid w:val="00D6387F"/>
    <w:rsid w:val="00D67246"/>
    <w:rsid w:val="00D67937"/>
    <w:rsid w:val="00D67D57"/>
    <w:rsid w:val="00D7075C"/>
    <w:rsid w:val="00D71F1F"/>
    <w:rsid w:val="00D81A42"/>
    <w:rsid w:val="00D82D70"/>
    <w:rsid w:val="00D86E89"/>
    <w:rsid w:val="00D87165"/>
    <w:rsid w:val="00D956BE"/>
    <w:rsid w:val="00D97247"/>
    <w:rsid w:val="00DA7D57"/>
    <w:rsid w:val="00DB235A"/>
    <w:rsid w:val="00DC0377"/>
    <w:rsid w:val="00DC33F5"/>
    <w:rsid w:val="00DD0C28"/>
    <w:rsid w:val="00DD3A93"/>
    <w:rsid w:val="00DE002B"/>
    <w:rsid w:val="00DE0C1E"/>
    <w:rsid w:val="00DE1584"/>
    <w:rsid w:val="00DE307C"/>
    <w:rsid w:val="00DE3A71"/>
    <w:rsid w:val="00DE3BD3"/>
    <w:rsid w:val="00DE3C78"/>
    <w:rsid w:val="00DE5598"/>
    <w:rsid w:val="00DF2D6F"/>
    <w:rsid w:val="00DF7E44"/>
    <w:rsid w:val="00DF7E9B"/>
    <w:rsid w:val="00E1733A"/>
    <w:rsid w:val="00E23789"/>
    <w:rsid w:val="00E31937"/>
    <w:rsid w:val="00E31C1C"/>
    <w:rsid w:val="00E32D29"/>
    <w:rsid w:val="00E330EA"/>
    <w:rsid w:val="00E3455C"/>
    <w:rsid w:val="00E35DE5"/>
    <w:rsid w:val="00E429A0"/>
    <w:rsid w:val="00E44A26"/>
    <w:rsid w:val="00E44C2A"/>
    <w:rsid w:val="00E45773"/>
    <w:rsid w:val="00E45E4B"/>
    <w:rsid w:val="00E4668C"/>
    <w:rsid w:val="00E47D83"/>
    <w:rsid w:val="00E52D19"/>
    <w:rsid w:val="00E55656"/>
    <w:rsid w:val="00E67BAA"/>
    <w:rsid w:val="00E805DF"/>
    <w:rsid w:val="00E9190B"/>
    <w:rsid w:val="00E9330F"/>
    <w:rsid w:val="00E9476D"/>
    <w:rsid w:val="00E96C9E"/>
    <w:rsid w:val="00EA515D"/>
    <w:rsid w:val="00EA5EE4"/>
    <w:rsid w:val="00EA6A50"/>
    <w:rsid w:val="00EB0A9D"/>
    <w:rsid w:val="00EB1037"/>
    <w:rsid w:val="00EB114C"/>
    <w:rsid w:val="00EB130E"/>
    <w:rsid w:val="00EC32A6"/>
    <w:rsid w:val="00EC4AA9"/>
    <w:rsid w:val="00EC595B"/>
    <w:rsid w:val="00EC6135"/>
    <w:rsid w:val="00EC6182"/>
    <w:rsid w:val="00ED7DBF"/>
    <w:rsid w:val="00EE1F5A"/>
    <w:rsid w:val="00EE3034"/>
    <w:rsid w:val="00EE459E"/>
    <w:rsid w:val="00EE4B19"/>
    <w:rsid w:val="00EE7883"/>
    <w:rsid w:val="00EE7DE5"/>
    <w:rsid w:val="00EF2DB0"/>
    <w:rsid w:val="00EF50A4"/>
    <w:rsid w:val="00F02219"/>
    <w:rsid w:val="00F05429"/>
    <w:rsid w:val="00F06E46"/>
    <w:rsid w:val="00F07FB9"/>
    <w:rsid w:val="00F1508F"/>
    <w:rsid w:val="00F17E74"/>
    <w:rsid w:val="00F228EF"/>
    <w:rsid w:val="00F24FD9"/>
    <w:rsid w:val="00F27956"/>
    <w:rsid w:val="00F41543"/>
    <w:rsid w:val="00F420F3"/>
    <w:rsid w:val="00F502FC"/>
    <w:rsid w:val="00F5354D"/>
    <w:rsid w:val="00F54E98"/>
    <w:rsid w:val="00F60900"/>
    <w:rsid w:val="00F62A77"/>
    <w:rsid w:val="00F62AD4"/>
    <w:rsid w:val="00F64812"/>
    <w:rsid w:val="00F65E12"/>
    <w:rsid w:val="00F76324"/>
    <w:rsid w:val="00F82258"/>
    <w:rsid w:val="00F85E4E"/>
    <w:rsid w:val="00F97C10"/>
    <w:rsid w:val="00FA1895"/>
    <w:rsid w:val="00FA4B2A"/>
    <w:rsid w:val="00FB07BE"/>
    <w:rsid w:val="00FB0FD4"/>
    <w:rsid w:val="00FB1BAE"/>
    <w:rsid w:val="00FB2CE8"/>
    <w:rsid w:val="00FB39AF"/>
    <w:rsid w:val="00FB3A41"/>
    <w:rsid w:val="00FC4CB7"/>
    <w:rsid w:val="00FD1396"/>
    <w:rsid w:val="00FD18B7"/>
    <w:rsid w:val="00FD1996"/>
    <w:rsid w:val="00FD1F1D"/>
    <w:rsid w:val="00FD6620"/>
    <w:rsid w:val="00FE1B0C"/>
    <w:rsid w:val="00FE7082"/>
    <w:rsid w:val="00FF0B0D"/>
    <w:rsid w:val="00FF11AB"/>
    <w:rsid w:val="00FF26AF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CC675"/>
  <w15:docId w15:val="{943C55CF-6EF6-4AAA-8089-E2767991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1"/>
        <w:szCs w:val="21"/>
        <w:lang w:val="en-GB" w:eastAsia="en-GB" w:bidi="ar-SA"/>
      </w:rPr>
    </w:rPrDefault>
    <w:pPrDefault>
      <w:pPr>
        <w:spacing w:line="264" w:lineRule="auto"/>
        <w:jc w:val="both"/>
      </w:pPr>
    </w:pPrDefault>
  </w:docDefaults>
  <w:latentStyles w:defLockedState="0" w:defUIPriority="0" w:defSemiHidden="0" w:defUnhideWhenUsed="0" w:defQFormat="0" w:count="376">
    <w:lsdException w:name="Normal" w:uiPriority="9" w:qFormat="1"/>
    <w:lsdException w:name="heading 1" w:uiPriority="3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5" w:unhideWhenUsed="1" w:qFormat="1"/>
    <w:lsdException w:name="heading 6" w:semiHidden="1" w:uiPriority="16" w:unhideWhenUsed="1" w:qFormat="1"/>
    <w:lsdException w:name="heading 7" w:semiHidden="1" w:uiPriority="16" w:unhideWhenUsed="1" w:qFormat="1"/>
    <w:lsdException w:name="heading 8" w:semiHidden="1" w:uiPriority="16" w:unhideWhenUsed="1" w:qFormat="1"/>
    <w:lsdException w:name="heading 9" w:semiHidden="1" w:uiPriority="16" w:unhideWhenUsed="1" w:qFormat="1"/>
    <w:lsdException w:name="index 1" w:semiHidden="1" w:uiPriority="17" w:unhideWhenUsed="1"/>
    <w:lsdException w:name="index 2" w:semiHidden="1" w:uiPriority="17" w:unhideWhenUsed="1"/>
    <w:lsdException w:name="index 3" w:semiHidden="1" w:uiPriority="17" w:unhideWhenUsed="1"/>
    <w:lsdException w:name="index 4" w:semiHidden="1" w:uiPriority="17" w:unhideWhenUsed="1"/>
    <w:lsdException w:name="index 5" w:semiHidden="1" w:uiPriority="17" w:unhideWhenUsed="1"/>
    <w:lsdException w:name="index 6" w:semiHidden="1" w:uiPriority="17" w:unhideWhenUsed="1"/>
    <w:lsdException w:name="index 7" w:semiHidden="1" w:uiPriority="17" w:unhideWhenUsed="1"/>
    <w:lsdException w:name="index 8" w:semiHidden="1" w:uiPriority="17" w:unhideWhenUsed="1"/>
    <w:lsdException w:name="index 9" w:semiHidden="1" w:uiPriority="17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iPriority="29" w:unhideWhenUsed="1"/>
    <w:lsdException w:name="footnote text" w:semiHidden="1" w:uiPriority="17" w:unhideWhenUsed="1"/>
    <w:lsdException w:name="annotation text" w:semiHidden="1" w:uiPriority="99" w:unhideWhenUsed="1"/>
    <w:lsdException w:name="header" w:semiHidden="1" w:uiPriority="13" w:unhideWhenUsed="1"/>
    <w:lsdException w:name="footer" w:semiHidden="1" w:uiPriority="13" w:unhideWhenUsed="1"/>
    <w:lsdException w:name="index heading" w:semiHidden="1" w:uiPriority="17" w:unhideWhenUsed="1"/>
    <w:lsdException w:name="caption" w:semiHidden="1" w:uiPriority="17" w:unhideWhenUsed="1"/>
    <w:lsdException w:name="table of figures" w:semiHidden="1" w:uiPriority="17" w:unhideWhenUsed="1"/>
    <w:lsdException w:name="envelope address" w:semiHidden="1" w:uiPriority="17" w:unhideWhenUsed="1"/>
    <w:lsdException w:name="envelope return" w:semiHidden="1" w:uiPriority="17" w:unhideWhenUsed="1"/>
    <w:lsdException w:name="footnote reference" w:semiHidden="1" w:uiPriority="17" w:unhideWhenUsed="1"/>
    <w:lsdException w:name="annotation reference" w:semiHidden="1" w:uiPriority="17" w:unhideWhenUsed="1"/>
    <w:lsdException w:name="line number" w:semiHidden="1" w:uiPriority="17" w:unhideWhenUsed="1"/>
    <w:lsdException w:name="page number" w:semiHidden="1" w:uiPriority="17" w:unhideWhenUsed="1"/>
    <w:lsdException w:name="endnote reference" w:semiHidden="1" w:uiPriority="17" w:unhideWhenUsed="1"/>
    <w:lsdException w:name="endnote text" w:uiPriority="17"/>
    <w:lsdException w:name="table of authorities" w:semiHidden="1" w:uiPriority="17" w:unhideWhenUsed="1"/>
    <w:lsdException w:name="macro" w:semiHidden="1" w:uiPriority="17" w:unhideWhenUsed="1"/>
    <w:lsdException w:name="toa heading" w:uiPriority="49"/>
    <w:lsdException w:name="List" w:uiPriority="29"/>
    <w:lsdException w:name="List Bullet" w:semiHidden="1" w:uiPriority="29" w:unhideWhenUsed="1"/>
    <w:lsdException w:name="List Number" w:semiHidden="1" w:uiPriority="29" w:unhideWhenUsed="1"/>
    <w:lsdException w:name="List 2" w:semiHidden="1" w:uiPriority="29" w:unhideWhenUsed="1"/>
    <w:lsdException w:name="List 3" w:semiHidden="1" w:uiPriority="29" w:unhideWhenUsed="1"/>
    <w:lsdException w:name="List 4" w:semiHidden="1" w:uiPriority="29" w:unhideWhenUsed="1"/>
    <w:lsdException w:name="List 5" w:semiHidden="1" w:uiPriority="29" w:unhideWhenUsed="1"/>
    <w:lsdException w:name="List Bullet 2" w:semiHidden="1" w:uiPriority="29" w:unhideWhenUsed="1"/>
    <w:lsdException w:name="List Bullet 3" w:semiHidden="1" w:uiPriority="29" w:unhideWhenUsed="1"/>
    <w:lsdException w:name="List Bullet 4" w:semiHidden="1" w:uiPriority="29" w:unhideWhenUsed="1"/>
    <w:lsdException w:name="List Bullet 5" w:semiHidden="1" w:uiPriority="29" w:unhideWhenUsed="1"/>
    <w:lsdException w:name="List Number 2" w:semiHidden="1" w:uiPriority="29" w:unhideWhenUsed="1"/>
    <w:lsdException w:name="List Number 3" w:semiHidden="1" w:uiPriority="29" w:unhideWhenUsed="1"/>
    <w:lsdException w:name="List Number 4" w:semiHidden="1" w:uiPriority="29" w:unhideWhenUsed="1"/>
    <w:lsdException w:name="List Number 5" w:semiHidden="1" w:uiPriority="29" w:unhideWhenUsed="1"/>
    <w:lsdException w:name="Title" w:uiPriority="18"/>
    <w:lsdException w:name="Closing" w:semiHidden="1" w:uiPriority="17" w:unhideWhenUsed="1"/>
    <w:lsdException w:name="Signature" w:semiHidden="1" w:uiPriority="17" w:unhideWhenUsed="1"/>
    <w:lsdException w:name="Default Paragraph Font" w:semiHidden="1" w:uiPriority="1" w:unhideWhenUsed="1"/>
    <w:lsdException w:name="Body Text" w:semiHidden="1" w:uiPriority="17" w:unhideWhenUsed="1"/>
    <w:lsdException w:name="Body Text Indent" w:semiHidden="1" w:uiPriority="17" w:unhideWhenUsed="1"/>
    <w:lsdException w:name="List Continue" w:uiPriority="29"/>
    <w:lsdException w:name="List Continue 2" w:uiPriority="29"/>
    <w:lsdException w:name="List Continue 3" w:uiPriority="29"/>
    <w:lsdException w:name="List Continue 4" w:uiPriority="29"/>
    <w:lsdException w:name="List Continue 5" w:semiHidden="1" w:uiPriority="29" w:unhideWhenUsed="1"/>
    <w:lsdException w:name="Message Header" w:semiHidden="1" w:uiPriority="17" w:unhideWhenUsed="1"/>
    <w:lsdException w:name="Subtitle" w:uiPriority="18"/>
    <w:lsdException w:name="Salutation" w:semiHidden="1" w:uiPriority="17" w:unhideWhenUsed="1"/>
    <w:lsdException w:name="Date" w:semiHidden="1" w:uiPriority="17" w:unhideWhenUsed="1"/>
    <w:lsdException w:name="Body Text First Indent" w:semiHidden="1" w:uiPriority="17" w:unhideWhenUsed="1"/>
    <w:lsdException w:name="Body Text First Indent 2" w:semiHidden="1" w:uiPriority="17" w:unhideWhenUsed="1"/>
    <w:lsdException w:name="Note Heading" w:semiHidden="1" w:uiPriority="17" w:unhideWhenUsed="1"/>
    <w:lsdException w:name="Body Text 2" w:semiHidden="1" w:uiPriority="17" w:unhideWhenUsed="1"/>
    <w:lsdException w:name="Body Text 3" w:semiHidden="1" w:uiPriority="17" w:unhideWhenUsed="1"/>
    <w:lsdException w:name="Body Text Indent 2" w:semiHidden="1" w:uiPriority="17" w:unhideWhenUsed="1"/>
    <w:lsdException w:name="Body Text Indent 3" w:semiHidden="1" w:uiPriority="17" w:unhideWhenUsed="1"/>
    <w:lsdException w:name="Block Text" w:semiHidden="1" w:uiPriority="17" w:unhideWhenUsed="1"/>
    <w:lsdException w:name="Hyperlink" w:semiHidden="1" w:uiPriority="99" w:unhideWhenUsed="1"/>
    <w:lsdException w:name="FollowedHyperlink" w:semiHidden="1" w:uiPriority="17" w:unhideWhenUsed="1"/>
    <w:lsdException w:name="Strong" w:uiPriority="22" w:qFormat="1"/>
    <w:lsdException w:name="Emphasis" w:uiPriority="29"/>
    <w:lsdException w:name="Document Map" w:semiHidden="1" w:uiPriority="17" w:unhideWhenUsed="1"/>
    <w:lsdException w:name="Plain Text" w:semiHidden="1" w:uiPriority="17" w:unhideWhenUsed="1"/>
    <w:lsdException w:name="E-mail Signature" w:semiHidden="1" w:uiPriority="17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29" w:unhideWhenUsed="1"/>
    <w:lsdException w:name="HTML Address" w:semiHidden="1" w:uiPriority="29" w:unhideWhenUsed="1"/>
    <w:lsdException w:name="HTML Cite" w:semiHidden="1" w:uiPriority="29" w:unhideWhenUsed="1"/>
    <w:lsdException w:name="HTML Code" w:semiHidden="1" w:uiPriority="29" w:unhideWhenUsed="1"/>
    <w:lsdException w:name="HTML Definition" w:semiHidden="1" w:uiPriority="29" w:unhideWhenUsed="1"/>
    <w:lsdException w:name="HTML Keyboard" w:semiHidden="1" w:uiPriority="29" w:unhideWhenUsed="1"/>
    <w:lsdException w:name="HTML Preformatted" w:semiHidden="1" w:uiPriority="29" w:unhideWhenUsed="1"/>
    <w:lsdException w:name="HTML Sample" w:semiHidden="1" w:uiPriority="29" w:unhideWhenUsed="1"/>
    <w:lsdException w:name="HTML Typewriter" w:semiHidden="1" w:uiPriority="29" w:unhideWhenUsed="1"/>
    <w:lsdException w:name="HTML Variable" w:semiHidden="1" w:uiPriority="29" w:unhideWhenUsed="1"/>
    <w:lsdException w:name="Normal Table" w:semiHidden="1" w:unhideWhenUsed="1"/>
    <w:lsdException w:name="annotation subject" w:semiHidden="1" w:uiPriority="17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7" w:unhideWhenUsed="1"/>
    <w:lsdException w:name="Table Theme" w:semiHidden="1" w:unhideWhenUsed="1"/>
    <w:lsdException w:name="Placeholder Text" w:semiHidden="1" w:uiPriority="99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39"/>
    <w:lsdException w:name="Intense Quote" w:uiPriority="4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34"/>
    <w:lsdException w:name="Intense Emphasis" w:uiPriority="59"/>
    <w:lsdException w:name="Subtle Reference" w:uiPriority="41" w:qFormat="1"/>
    <w:lsdException w:name="Intense Reference" w:uiPriority="59" w:qFormat="1"/>
    <w:lsdException w:name="Book Title" w:uiPriority="43"/>
    <w:lsdException w:name="Bibliography" w:semiHidden="1" w:uiPriority="47" w:unhideWhenUsed="1"/>
    <w:lsdException w:name="TOC Heading" w:semiHidden="1" w:uiPriority="4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"/>
    <w:qFormat/>
    <w:pPr>
      <w:adjustRightInd w:val="0"/>
    </w:pPr>
    <w:rPr>
      <w:rFonts w:eastAsia="SimSun" w:cs="Arial"/>
      <w:lang w:val="en-US" w:eastAsia="en-US"/>
    </w:rPr>
  </w:style>
  <w:style w:type="paragraph" w:styleId="1">
    <w:name w:val="heading 1"/>
    <w:basedOn w:val="Level1"/>
    <w:next w:val="Body2"/>
    <w:link w:val="10"/>
    <w:uiPriority w:val="3"/>
    <w:qFormat/>
    <w:rsid w:val="0013602D"/>
    <w:pPr>
      <w:keepNext/>
    </w:pPr>
    <w:rPr>
      <w:b/>
      <w:smallCaps/>
    </w:rPr>
  </w:style>
  <w:style w:type="paragraph" w:styleId="2">
    <w:name w:val="heading 2"/>
    <w:basedOn w:val="Level2"/>
    <w:next w:val="Body2"/>
    <w:link w:val="20"/>
    <w:uiPriority w:val="4"/>
    <w:qFormat/>
    <w:rsid w:val="0013602D"/>
    <w:pPr>
      <w:keepNext/>
    </w:pPr>
    <w:rPr>
      <w:b/>
    </w:rPr>
  </w:style>
  <w:style w:type="paragraph" w:styleId="3">
    <w:name w:val="heading 3"/>
    <w:basedOn w:val="Level3"/>
    <w:next w:val="Body3"/>
    <w:link w:val="30"/>
    <w:uiPriority w:val="4"/>
    <w:qFormat/>
    <w:rsid w:val="0013602D"/>
    <w:pPr>
      <w:keepNext/>
      <w:ind w:left="1418" w:hanging="709"/>
    </w:pPr>
    <w:rPr>
      <w:b/>
    </w:rPr>
  </w:style>
  <w:style w:type="paragraph" w:styleId="40">
    <w:name w:val="heading 4"/>
    <w:basedOn w:val="Level4"/>
    <w:next w:val="Body4"/>
    <w:link w:val="41"/>
    <w:uiPriority w:val="5"/>
    <w:semiHidden/>
    <w:qFormat/>
    <w:rsid w:val="0013602D"/>
    <w:pPr>
      <w:keepNext/>
      <w:numPr>
        <w:numId w:val="2"/>
      </w:numPr>
      <w:ind w:left="2127"/>
    </w:pPr>
    <w:rPr>
      <w:rFonts w:ascii="Arial Bold" w:hAnsi="Arial Bold"/>
      <w:b/>
    </w:rPr>
  </w:style>
  <w:style w:type="paragraph" w:styleId="5">
    <w:name w:val="heading 5"/>
    <w:basedOn w:val="a"/>
    <w:next w:val="a"/>
    <w:link w:val="50"/>
    <w:uiPriority w:val="5"/>
    <w:semiHidden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uiPriority w:val="16"/>
    <w:semiHidden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7">
    <w:name w:val="heading 7"/>
    <w:basedOn w:val="a"/>
    <w:next w:val="a"/>
    <w:uiPriority w:val="16"/>
    <w:semiHidden/>
    <w:qFormat/>
    <w:pPr>
      <w:spacing w:before="240" w:after="60"/>
      <w:outlineLvl w:val="6"/>
    </w:pPr>
    <w:rPr>
      <w:sz w:val="20"/>
    </w:rPr>
  </w:style>
  <w:style w:type="paragraph" w:styleId="8">
    <w:name w:val="heading 8"/>
    <w:basedOn w:val="a"/>
    <w:next w:val="a"/>
    <w:uiPriority w:val="16"/>
    <w:semiHidden/>
    <w:qFormat/>
    <w:pPr>
      <w:spacing w:before="240" w:after="60"/>
      <w:outlineLvl w:val="7"/>
    </w:pPr>
    <w:rPr>
      <w:i/>
      <w:sz w:val="20"/>
    </w:rPr>
  </w:style>
  <w:style w:type="paragraph" w:styleId="9">
    <w:name w:val="heading 9"/>
    <w:basedOn w:val="a"/>
    <w:next w:val="a"/>
    <w:uiPriority w:val="16"/>
    <w:semiHidden/>
    <w:qFormat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link w:val="BodyChar"/>
    <w:uiPriority w:val="17"/>
    <w:semiHidden/>
    <w:pPr>
      <w:spacing w:after="210"/>
    </w:pPr>
  </w:style>
  <w:style w:type="paragraph" w:customStyle="1" w:styleId="Body1">
    <w:name w:val="Body 1"/>
    <w:basedOn w:val="Body"/>
    <w:link w:val="Body1Char"/>
    <w:qFormat/>
  </w:style>
  <w:style w:type="paragraph" w:customStyle="1" w:styleId="Body2">
    <w:name w:val="Body 2"/>
    <w:basedOn w:val="Body1"/>
    <w:link w:val="Body2Char"/>
    <w:qFormat/>
    <w:pPr>
      <w:ind w:left="709"/>
    </w:pPr>
  </w:style>
  <w:style w:type="paragraph" w:customStyle="1" w:styleId="Body3">
    <w:name w:val="Body 3"/>
    <w:basedOn w:val="Body2"/>
    <w:link w:val="Body3Char"/>
    <w:qFormat/>
    <w:pPr>
      <w:ind w:left="1418"/>
    </w:pPr>
  </w:style>
  <w:style w:type="paragraph" w:customStyle="1" w:styleId="Body4">
    <w:name w:val="Body 4"/>
    <w:basedOn w:val="Body3"/>
    <w:link w:val="Body4Char"/>
    <w:qFormat/>
    <w:pPr>
      <w:ind w:left="2126"/>
    </w:pPr>
  </w:style>
  <w:style w:type="paragraph" w:customStyle="1" w:styleId="Body5">
    <w:name w:val="Body 5"/>
    <w:basedOn w:val="Body4"/>
    <w:link w:val="Body5Char"/>
    <w:qFormat/>
    <w:pPr>
      <w:ind w:left="2835"/>
    </w:pPr>
  </w:style>
  <w:style w:type="character" w:customStyle="1" w:styleId="BoldText">
    <w:name w:val="BoldText"/>
    <w:basedOn w:val="a0"/>
    <w:uiPriority w:val="15"/>
    <w:qFormat/>
    <w:rPr>
      <w:b/>
    </w:rPr>
  </w:style>
  <w:style w:type="paragraph" w:styleId="a3">
    <w:name w:val="footer"/>
    <w:basedOn w:val="a"/>
    <w:link w:val="a4"/>
    <w:uiPriority w:val="13"/>
    <w:unhideWhenUsed/>
    <w:pPr>
      <w:tabs>
        <w:tab w:val="center" w:pos="4536"/>
        <w:tab w:val="right" w:pos="9072"/>
      </w:tabs>
      <w:jc w:val="left"/>
    </w:pPr>
    <w:rPr>
      <w:sz w:val="16"/>
    </w:rPr>
  </w:style>
  <w:style w:type="character" w:styleId="a5">
    <w:name w:val="footnote reference"/>
    <w:basedOn w:val="a0"/>
    <w:uiPriority w:val="17"/>
    <w:unhideWhenUsed/>
    <w:rPr>
      <w:vertAlign w:val="superscript"/>
    </w:rPr>
  </w:style>
  <w:style w:type="paragraph" w:styleId="a6">
    <w:name w:val="footnote text"/>
    <w:basedOn w:val="a"/>
    <w:uiPriority w:val="17"/>
    <w:unhideWhenUsed/>
    <w:pPr>
      <w:tabs>
        <w:tab w:val="left" w:pos="720"/>
      </w:tabs>
      <w:ind w:left="720" w:hanging="720"/>
    </w:pPr>
    <w:rPr>
      <w:sz w:val="16"/>
    </w:rPr>
  </w:style>
  <w:style w:type="paragraph" w:styleId="a7">
    <w:name w:val="header"/>
    <w:basedOn w:val="a"/>
    <w:link w:val="a8"/>
    <w:uiPriority w:val="13"/>
    <w:unhideWhenUsed/>
    <w:pPr>
      <w:tabs>
        <w:tab w:val="center" w:pos="4536"/>
        <w:tab w:val="right" w:pos="9072"/>
      </w:tabs>
    </w:pPr>
  </w:style>
  <w:style w:type="character" w:customStyle="1" w:styleId="Heading1Text">
    <w:name w:val="Heading 1 Text"/>
    <w:basedOn w:val="BoldText"/>
    <w:uiPriority w:val="14"/>
    <w:qFormat/>
    <w:rPr>
      <w:b/>
      <w:smallCaps/>
    </w:rPr>
  </w:style>
  <w:style w:type="character" w:customStyle="1" w:styleId="Heading2Text">
    <w:name w:val="Heading 2 Text"/>
    <w:basedOn w:val="BoldText"/>
    <w:uiPriority w:val="14"/>
    <w:semiHidden/>
    <w:rPr>
      <w:b/>
    </w:rPr>
  </w:style>
  <w:style w:type="character" w:customStyle="1" w:styleId="Heading3Text">
    <w:name w:val="Heading 3 Text"/>
    <w:basedOn w:val="Heading2Text"/>
    <w:uiPriority w:val="14"/>
    <w:semiHidden/>
    <w:rPr>
      <w:b/>
    </w:rPr>
  </w:style>
  <w:style w:type="character" w:customStyle="1" w:styleId="Heading4Text">
    <w:name w:val="Heading 4 Text"/>
    <w:basedOn w:val="Heading3Text"/>
    <w:uiPriority w:val="14"/>
    <w:semiHidden/>
    <w:rPr>
      <w:b/>
    </w:rPr>
  </w:style>
  <w:style w:type="paragraph" w:customStyle="1" w:styleId="Level1">
    <w:name w:val="Level 1"/>
    <w:basedOn w:val="Body1"/>
    <w:next w:val="Body2"/>
    <w:link w:val="Level1Char"/>
    <w:uiPriority w:val="6"/>
    <w:qFormat/>
    <w:pPr>
      <w:numPr>
        <w:numId w:val="1"/>
      </w:numPr>
      <w:outlineLvl w:val="0"/>
    </w:pPr>
  </w:style>
  <w:style w:type="paragraph" w:customStyle="1" w:styleId="Level2">
    <w:name w:val="Level 2"/>
    <w:basedOn w:val="Body2"/>
    <w:next w:val="Body2"/>
    <w:link w:val="Level2Char"/>
    <w:uiPriority w:val="6"/>
    <w:qFormat/>
    <w:pPr>
      <w:numPr>
        <w:ilvl w:val="1"/>
        <w:numId w:val="1"/>
      </w:numPr>
      <w:outlineLvl w:val="1"/>
    </w:pPr>
  </w:style>
  <w:style w:type="paragraph" w:customStyle="1" w:styleId="Level3">
    <w:name w:val="Level 3"/>
    <w:basedOn w:val="Body3"/>
    <w:next w:val="Body3"/>
    <w:link w:val="Level3Char"/>
    <w:uiPriority w:val="6"/>
    <w:qFormat/>
    <w:pPr>
      <w:ind w:left="0"/>
      <w:outlineLvl w:val="2"/>
    </w:pPr>
  </w:style>
  <w:style w:type="paragraph" w:customStyle="1" w:styleId="Level4">
    <w:name w:val="Level 4"/>
    <w:basedOn w:val="Body4"/>
    <w:next w:val="Body4"/>
    <w:link w:val="Level4Char"/>
    <w:uiPriority w:val="6"/>
    <w:qFormat/>
    <w:pPr>
      <w:numPr>
        <w:ilvl w:val="3"/>
        <w:numId w:val="1"/>
      </w:numPr>
      <w:outlineLvl w:val="3"/>
    </w:pPr>
  </w:style>
  <w:style w:type="paragraph" w:customStyle="1" w:styleId="Level5">
    <w:name w:val="Level 5"/>
    <w:basedOn w:val="Body5"/>
    <w:next w:val="Body5"/>
    <w:link w:val="Level5Char"/>
    <w:uiPriority w:val="6"/>
    <w:qFormat/>
    <w:pPr>
      <w:numPr>
        <w:ilvl w:val="4"/>
        <w:numId w:val="1"/>
      </w:numPr>
      <w:outlineLvl w:val="4"/>
    </w:pPr>
  </w:style>
  <w:style w:type="paragraph" w:styleId="11">
    <w:name w:val="toc 1"/>
    <w:basedOn w:val="Body"/>
    <w:uiPriority w:val="39"/>
    <w:semiHidden/>
    <w:pPr>
      <w:tabs>
        <w:tab w:val="left" w:pos="709"/>
        <w:tab w:val="right" w:pos="9072"/>
      </w:tabs>
      <w:spacing w:after="120"/>
      <w:ind w:left="709" w:right="425" w:hanging="709"/>
      <w:jc w:val="left"/>
    </w:pPr>
    <w:rPr>
      <w:b/>
      <w:smallCaps/>
    </w:rPr>
  </w:style>
  <w:style w:type="paragraph" w:styleId="21">
    <w:name w:val="toc 2"/>
    <w:basedOn w:val="11"/>
    <w:uiPriority w:val="39"/>
    <w:semiHidden/>
    <w:pPr>
      <w:tabs>
        <w:tab w:val="left" w:pos="1418"/>
      </w:tabs>
      <w:ind w:left="1418"/>
    </w:pPr>
    <w:rPr>
      <w:smallCaps w:val="0"/>
    </w:rPr>
  </w:style>
  <w:style w:type="paragraph" w:styleId="31">
    <w:name w:val="toc 3"/>
    <w:basedOn w:val="21"/>
    <w:uiPriority w:val="39"/>
    <w:semiHidden/>
    <w:pPr>
      <w:ind w:left="2127"/>
    </w:pPr>
  </w:style>
  <w:style w:type="paragraph" w:styleId="4">
    <w:name w:val="toc 4"/>
    <w:basedOn w:val="a"/>
    <w:next w:val="a"/>
    <w:uiPriority w:val="39"/>
    <w:semiHidden/>
    <w:pPr>
      <w:numPr>
        <w:numId w:val="6"/>
      </w:numPr>
      <w:tabs>
        <w:tab w:val="left" w:pos="0"/>
        <w:tab w:val="left" w:pos="709"/>
        <w:tab w:val="right" w:pos="9072"/>
      </w:tabs>
      <w:spacing w:after="120"/>
      <w:ind w:left="709" w:hanging="709"/>
      <w:jc w:val="left"/>
    </w:pPr>
    <w:rPr>
      <w:b/>
      <w:smallCaps/>
    </w:rPr>
  </w:style>
  <w:style w:type="paragraph" w:styleId="a9">
    <w:name w:val="Block Text"/>
    <w:basedOn w:val="a"/>
    <w:uiPriority w:val="17"/>
    <w:semiHidden/>
    <w:pPr>
      <w:spacing w:after="120"/>
      <w:ind w:left="1440" w:right="1440"/>
    </w:pPr>
  </w:style>
  <w:style w:type="paragraph" w:styleId="aa">
    <w:name w:val="Body Text"/>
    <w:basedOn w:val="a"/>
    <w:uiPriority w:val="17"/>
    <w:semiHidden/>
    <w:pPr>
      <w:spacing w:after="120"/>
    </w:pPr>
  </w:style>
  <w:style w:type="character" w:customStyle="1" w:styleId="BoldItalicText">
    <w:name w:val="BoldItalicText"/>
    <w:basedOn w:val="a0"/>
    <w:uiPriority w:val="17"/>
    <w:semiHidden/>
    <w:rPr>
      <w:b/>
      <w:i/>
    </w:rPr>
  </w:style>
  <w:style w:type="character" w:customStyle="1" w:styleId="ItalicText">
    <w:name w:val="ItalicText"/>
    <w:basedOn w:val="a0"/>
    <w:uiPriority w:val="15"/>
    <w:qFormat/>
    <w:rPr>
      <w:i/>
    </w:rPr>
  </w:style>
  <w:style w:type="character" w:customStyle="1" w:styleId="BoldUnderlinedText">
    <w:name w:val="BoldUnderlinedText"/>
    <w:basedOn w:val="a0"/>
    <w:uiPriority w:val="17"/>
    <w:semiHidden/>
    <w:rPr>
      <w:b/>
      <w:u w:val="single"/>
    </w:rPr>
  </w:style>
  <w:style w:type="character" w:customStyle="1" w:styleId="UnderlinedText">
    <w:name w:val="UnderlinedText"/>
    <w:basedOn w:val="a0"/>
    <w:uiPriority w:val="15"/>
    <w:rPr>
      <w:u w:val="single"/>
    </w:rPr>
  </w:style>
  <w:style w:type="paragraph" w:styleId="22">
    <w:name w:val="Body Text 2"/>
    <w:basedOn w:val="a"/>
    <w:uiPriority w:val="17"/>
    <w:semiHidden/>
    <w:pPr>
      <w:spacing w:after="120" w:line="480" w:lineRule="auto"/>
    </w:pPr>
  </w:style>
  <w:style w:type="paragraph" w:styleId="32">
    <w:name w:val="Body Text 3"/>
    <w:basedOn w:val="a"/>
    <w:uiPriority w:val="17"/>
    <w:semiHidden/>
    <w:pPr>
      <w:spacing w:after="120"/>
    </w:pPr>
    <w:rPr>
      <w:sz w:val="16"/>
    </w:rPr>
  </w:style>
  <w:style w:type="paragraph" w:styleId="ab">
    <w:name w:val="Body Text First Indent"/>
    <w:basedOn w:val="aa"/>
    <w:uiPriority w:val="17"/>
    <w:semiHidden/>
    <w:pPr>
      <w:ind w:firstLine="210"/>
    </w:pPr>
  </w:style>
  <w:style w:type="paragraph" w:styleId="ac">
    <w:name w:val="Body Text Indent"/>
    <w:basedOn w:val="a"/>
    <w:uiPriority w:val="17"/>
    <w:semiHidden/>
    <w:pPr>
      <w:spacing w:after="120"/>
      <w:ind w:left="283"/>
    </w:pPr>
  </w:style>
  <w:style w:type="paragraph" w:styleId="23">
    <w:name w:val="Body Text First Indent 2"/>
    <w:basedOn w:val="ac"/>
    <w:uiPriority w:val="17"/>
    <w:semiHidden/>
    <w:pPr>
      <w:ind w:firstLine="210"/>
    </w:pPr>
  </w:style>
  <w:style w:type="paragraph" w:styleId="24">
    <w:name w:val="Body Text Indent 2"/>
    <w:basedOn w:val="a"/>
    <w:uiPriority w:val="17"/>
    <w:semiHidden/>
    <w:pPr>
      <w:spacing w:after="120" w:line="480" w:lineRule="auto"/>
      <w:ind w:left="283"/>
    </w:pPr>
  </w:style>
  <w:style w:type="paragraph" w:styleId="33">
    <w:name w:val="Body Text Indent 3"/>
    <w:basedOn w:val="a"/>
    <w:uiPriority w:val="17"/>
    <w:semiHidden/>
    <w:pPr>
      <w:spacing w:after="120"/>
      <w:ind w:left="283"/>
    </w:pPr>
    <w:rPr>
      <w:sz w:val="16"/>
    </w:rPr>
  </w:style>
  <w:style w:type="paragraph" w:styleId="ad">
    <w:name w:val="caption"/>
    <w:basedOn w:val="a"/>
    <w:next w:val="a"/>
    <w:uiPriority w:val="17"/>
    <w:unhideWhenUsed/>
    <w:pPr>
      <w:spacing w:before="120" w:after="120"/>
    </w:pPr>
    <w:rPr>
      <w:b/>
    </w:rPr>
  </w:style>
  <w:style w:type="paragraph" w:styleId="ae">
    <w:name w:val="Closing"/>
    <w:basedOn w:val="a"/>
    <w:uiPriority w:val="17"/>
    <w:semiHidden/>
    <w:pPr>
      <w:ind w:left="4252"/>
    </w:pPr>
  </w:style>
  <w:style w:type="character" w:styleId="af">
    <w:name w:val="annotation reference"/>
    <w:basedOn w:val="a0"/>
    <w:uiPriority w:val="17"/>
    <w:semiHidden/>
    <w:rPr>
      <w:sz w:val="16"/>
    </w:rPr>
  </w:style>
  <w:style w:type="paragraph" w:styleId="af0">
    <w:name w:val="annotation text"/>
    <w:basedOn w:val="a"/>
    <w:link w:val="af1"/>
    <w:uiPriority w:val="99"/>
    <w:semiHidden/>
    <w:rPr>
      <w:sz w:val="20"/>
    </w:rPr>
  </w:style>
  <w:style w:type="paragraph" w:styleId="af2">
    <w:name w:val="Date"/>
    <w:basedOn w:val="a"/>
    <w:next w:val="a"/>
    <w:uiPriority w:val="17"/>
    <w:semiHidden/>
  </w:style>
  <w:style w:type="paragraph" w:styleId="af3">
    <w:name w:val="Document Map"/>
    <w:basedOn w:val="a"/>
    <w:uiPriority w:val="17"/>
    <w:semiHidden/>
    <w:pPr>
      <w:shd w:val="clear" w:color="auto" w:fill="000080"/>
    </w:pPr>
    <w:rPr>
      <w:rFonts w:ascii="Tahoma" w:hAnsi="Tahoma"/>
    </w:rPr>
  </w:style>
  <w:style w:type="character" w:styleId="af4">
    <w:name w:val="Emphasis"/>
    <w:basedOn w:val="a0"/>
    <w:uiPriority w:val="29"/>
    <w:semiHidden/>
    <w:rPr>
      <w:b/>
      <w:i w:val="0"/>
    </w:rPr>
  </w:style>
  <w:style w:type="character" w:styleId="af5">
    <w:name w:val="endnote reference"/>
    <w:basedOn w:val="a0"/>
    <w:uiPriority w:val="17"/>
    <w:semiHidden/>
    <w:rPr>
      <w:vertAlign w:val="superscript"/>
    </w:rPr>
  </w:style>
  <w:style w:type="paragraph" w:styleId="af6">
    <w:name w:val="endnote text"/>
    <w:basedOn w:val="a"/>
    <w:uiPriority w:val="17"/>
    <w:semiHidden/>
    <w:rPr>
      <w:sz w:val="20"/>
    </w:rPr>
  </w:style>
  <w:style w:type="paragraph" w:styleId="af7">
    <w:name w:val="envelope address"/>
    <w:basedOn w:val="a"/>
    <w:uiPriority w:val="17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af8">
    <w:name w:val="envelope return"/>
    <w:basedOn w:val="a"/>
    <w:uiPriority w:val="17"/>
    <w:semiHidden/>
    <w:rPr>
      <w:sz w:val="20"/>
    </w:rPr>
  </w:style>
  <w:style w:type="character" w:styleId="af9">
    <w:name w:val="FollowedHyperlink"/>
    <w:basedOn w:val="a0"/>
    <w:uiPriority w:val="17"/>
    <w:unhideWhenUsed/>
    <w:rPr>
      <w:color w:val="800080"/>
      <w:u w:val="single"/>
    </w:rPr>
  </w:style>
  <w:style w:type="character" w:styleId="afa">
    <w:name w:val="Hyperlink"/>
    <w:basedOn w:val="a0"/>
    <w:uiPriority w:val="99"/>
    <w:rPr>
      <w:color w:val="0000FF"/>
      <w:u w:val="single"/>
    </w:rPr>
  </w:style>
  <w:style w:type="paragraph" w:styleId="12">
    <w:name w:val="index 1"/>
    <w:basedOn w:val="a"/>
    <w:next w:val="a"/>
    <w:autoRedefine/>
    <w:uiPriority w:val="17"/>
    <w:semiHidden/>
    <w:pPr>
      <w:ind w:left="210" w:hanging="210"/>
    </w:pPr>
  </w:style>
  <w:style w:type="paragraph" w:styleId="25">
    <w:name w:val="index 2"/>
    <w:basedOn w:val="a"/>
    <w:next w:val="a"/>
    <w:autoRedefine/>
    <w:uiPriority w:val="17"/>
    <w:semiHidden/>
    <w:pPr>
      <w:ind w:left="420" w:hanging="210"/>
    </w:pPr>
  </w:style>
  <w:style w:type="paragraph" w:styleId="34">
    <w:name w:val="index 3"/>
    <w:basedOn w:val="a"/>
    <w:next w:val="a"/>
    <w:autoRedefine/>
    <w:uiPriority w:val="17"/>
    <w:semiHidden/>
    <w:pPr>
      <w:ind w:left="630" w:hanging="210"/>
    </w:pPr>
  </w:style>
  <w:style w:type="paragraph" w:styleId="42">
    <w:name w:val="index 4"/>
    <w:basedOn w:val="a"/>
    <w:next w:val="a"/>
    <w:autoRedefine/>
    <w:uiPriority w:val="17"/>
    <w:semiHidden/>
    <w:pPr>
      <w:ind w:left="840" w:hanging="210"/>
    </w:pPr>
  </w:style>
  <w:style w:type="paragraph" w:styleId="51">
    <w:name w:val="index 5"/>
    <w:basedOn w:val="a"/>
    <w:next w:val="a"/>
    <w:autoRedefine/>
    <w:uiPriority w:val="17"/>
    <w:semiHidden/>
    <w:pPr>
      <w:ind w:left="1050" w:hanging="210"/>
    </w:pPr>
  </w:style>
  <w:style w:type="paragraph" w:styleId="60">
    <w:name w:val="index 6"/>
    <w:basedOn w:val="a"/>
    <w:next w:val="a"/>
    <w:autoRedefine/>
    <w:uiPriority w:val="17"/>
    <w:semiHidden/>
    <w:pPr>
      <w:ind w:left="1260" w:hanging="210"/>
    </w:pPr>
  </w:style>
  <w:style w:type="paragraph" w:styleId="70">
    <w:name w:val="index 7"/>
    <w:basedOn w:val="a"/>
    <w:next w:val="a"/>
    <w:autoRedefine/>
    <w:uiPriority w:val="17"/>
    <w:semiHidden/>
    <w:pPr>
      <w:ind w:left="1470" w:hanging="210"/>
    </w:pPr>
  </w:style>
  <w:style w:type="paragraph" w:styleId="80">
    <w:name w:val="index 8"/>
    <w:basedOn w:val="a"/>
    <w:next w:val="a"/>
    <w:autoRedefine/>
    <w:uiPriority w:val="17"/>
    <w:semiHidden/>
    <w:pPr>
      <w:ind w:left="1680" w:hanging="210"/>
    </w:pPr>
  </w:style>
  <w:style w:type="paragraph" w:styleId="90">
    <w:name w:val="index 9"/>
    <w:basedOn w:val="a"/>
    <w:next w:val="a"/>
    <w:autoRedefine/>
    <w:uiPriority w:val="17"/>
    <w:semiHidden/>
    <w:pPr>
      <w:ind w:left="1890" w:hanging="210"/>
    </w:pPr>
  </w:style>
  <w:style w:type="paragraph" w:styleId="afb">
    <w:name w:val="index heading"/>
    <w:basedOn w:val="a"/>
    <w:next w:val="12"/>
    <w:uiPriority w:val="17"/>
    <w:semiHidden/>
    <w:rPr>
      <w:b/>
    </w:rPr>
  </w:style>
  <w:style w:type="character" w:styleId="afc">
    <w:name w:val="line number"/>
    <w:basedOn w:val="a0"/>
    <w:uiPriority w:val="17"/>
    <w:semiHidden/>
  </w:style>
  <w:style w:type="paragraph" w:styleId="afd">
    <w:name w:val="macro"/>
    <w:uiPriority w:val="17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kern w:val="28"/>
      <w:lang w:eastAsia="zh-CN"/>
    </w:rPr>
  </w:style>
  <w:style w:type="paragraph" w:styleId="afe">
    <w:name w:val="Message Header"/>
    <w:basedOn w:val="a"/>
    <w:uiPriority w:val="17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aff">
    <w:name w:val="Normal Indent"/>
    <w:basedOn w:val="a"/>
    <w:uiPriority w:val="29"/>
    <w:pPr>
      <w:ind w:left="720"/>
    </w:pPr>
  </w:style>
  <w:style w:type="paragraph" w:styleId="aff0">
    <w:name w:val="Note Heading"/>
    <w:basedOn w:val="a"/>
    <w:next w:val="a"/>
    <w:uiPriority w:val="17"/>
    <w:semiHidden/>
  </w:style>
  <w:style w:type="character" w:styleId="aff1">
    <w:name w:val="page number"/>
    <w:basedOn w:val="a0"/>
    <w:uiPriority w:val="17"/>
    <w:semiHidden/>
  </w:style>
  <w:style w:type="paragraph" w:styleId="aff2">
    <w:name w:val="Plain Text"/>
    <w:basedOn w:val="a"/>
    <w:uiPriority w:val="17"/>
    <w:semiHidden/>
    <w:rPr>
      <w:rFonts w:ascii="Courier New" w:hAnsi="Courier New"/>
      <w:sz w:val="20"/>
    </w:rPr>
  </w:style>
  <w:style w:type="paragraph" w:styleId="aff3">
    <w:name w:val="Salutation"/>
    <w:basedOn w:val="a"/>
    <w:next w:val="a"/>
    <w:uiPriority w:val="17"/>
    <w:semiHidden/>
  </w:style>
  <w:style w:type="paragraph" w:styleId="aff4">
    <w:name w:val="Signature"/>
    <w:basedOn w:val="a"/>
    <w:uiPriority w:val="17"/>
    <w:semiHidden/>
    <w:pPr>
      <w:ind w:left="4252"/>
    </w:pPr>
  </w:style>
  <w:style w:type="paragraph" w:customStyle="1" w:styleId="CentredSubheading">
    <w:name w:val="Centred Subheading"/>
    <w:basedOn w:val="Centred"/>
    <w:next w:val="Body1"/>
    <w:uiPriority w:val="13"/>
    <w:qFormat/>
    <w:rPr>
      <w:b/>
    </w:rPr>
  </w:style>
  <w:style w:type="paragraph" w:styleId="aff5">
    <w:name w:val="table of authorities"/>
    <w:basedOn w:val="a"/>
    <w:next w:val="a"/>
    <w:uiPriority w:val="17"/>
    <w:semiHidden/>
    <w:pPr>
      <w:ind w:left="210" w:hanging="210"/>
    </w:pPr>
  </w:style>
  <w:style w:type="paragraph" w:styleId="aff6">
    <w:name w:val="table of figures"/>
    <w:basedOn w:val="a"/>
    <w:next w:val="a"/>
    <w:uiPriority w:val="17"/>
    <w:semiHidden/>
    <w:pPr>
      <w:ind w:left="420" w:hanging="420"/>
    </w:pPr>
  </w:style>
  <w:style w:type="paragraph" w:styleId="aff7">
    <w:name w:val="toa heading"/>
    <w:basedOn w:val="a"/>
    <w:next w:val="a"/>
    <w:uiPriority w:val="49"/>
    <w:semiHidden/>
    <w:pPr>
      <w:spacing w:before="120"/>
    </w:pPr>
    <w:rPr>
      <w:b/>
      <w:sz w:val="24"/>
    </w:rPr>
  </w:style>
  <w:style w:type="paragraph" w:styleId="52">
    <w:name w:val="toc 5"/>
    <w:basedOn w:val="Body1"/>
    <w:next w:val="Body1"/>
    <w:uiPriority w:val="49"/>
    <w:semiHidden/>
    <w:pPr>
      <w:spacing w:after="120"/>
      <w:ind w:left="709"/>
      <w:contextualSpacing/>
      <w:jc w:val="left"/>
    </w:pPr>
    <w:rPr>
      <w:b/>
    </w:rPr>
  </w:style>
  <w:style w:type="paragraph" w:styleId="61">
    <w:name w:val="toc 6"/>
    <w:basedOn w:val="a"/>
    <w:next w:val="a"/>
    <w:uiPriority w:val="49"/>
    <w:semiHidden/>
    <w:pPr>
      <w:ind w:left="1050"/>
    </w:pPr>
  </w:style>
  <w:style w:type="paragraph" w:styleId="71">
    <w:name w:val="toc 7"/>
    <w:basedOn w:val="a"/>
    <w:next w:val="a"/>
    <w:uiPriority w:val="49"/>
    <w:semiHidden/>
    <w:pPr>
      <w:ind w:left="1260"/>
    </w:pPr>
  </w:style>
  <w:style w:type="paragraph" w:styleId="81">
    <w:name w:val="toc 8"/>
    <w:basedOn w:val="a"/>
    <w:next w:val="a"/>
    <w:uiPriority w:val="49"/>
    <w:semiHidden/>
    <w:pPr>
      <w:ind w:left="1470"/>
    </w:pPr>
  </w:style>
  <w:style w:type="paragraph" w:styleId="91">
    <w:name w:val="toc 9"/>
    <w:basedOn w:val="a"/>
    <w:next w:val="a"/>
    <w:uiPriority w:val="49"/>
    <w:semiHidden/>
    <w:pPr>
      <w:ind w:left="1680"/>
    </w:pPr>
  </w:style>
  <w:style w:type="paragraph" w:customStyle="1" w:styleId="Centred">
    <w:name w:val="Centred"/>
    <w:basedOn w:val="Body"/>
    <w:next w:val="Body1"/>
    <w:uiPriority w:val="13"/>
    <w:pPr>
      <w:keepNext/>
      <w:jc w:val="center"/>
    </w:pPr>
  </w:style>
  <w:style w:type="paragraph" w:customStyle="1" w:styleId="Parties">
    <w:name w:val="Parties"/>
    <w:basedOn w:val="Body"/>
    <w:next w:val="Body2"/>
    <w:uiPriority w:val="9"/>
    <w:qFormat/>
    <w:pPr>
      <w:numPr>
        <w:numId w:val="3"/>
      </w:numPr>
    </w:pPr>
  </w:style>
  <w:style w:type="paragraph" w:customStyle="1" w:styleId="Recitals">
    <w:name w:val="Recitals"/>
    <w:basedOn w:val="Body"/>
    <w:next w:val="Body2"/>
    <w:uiPriority w:val="9"/>
    <w:qFormat/>
    <w:pPr>
      <w:numPr>
        <w:numId w:val="4"/>
      </w:numPr>
    </w:pPr>
  </w:style>
  <w:style w:type="paragraph" w:styleId="aff8">
    <w:name w:val="TOC Heading"/>
    <w:basedOn w:val="1"/>
    <w:next w:val="a"/>
    <w:uiPriority w:val="49"/>
    <w:semiHidden/>
    <w:pPr>
      <w:keepLines/>
      <w:tabs>
        <w:tab w:val="right" w:pos="9072"/>
      </w:tabs>
      <w:spacing w:after="240"/>
      <w:jc w:val="center"/>
      <w:outlineLvl w:val="9"/>
    </w:pPr>
    <w:rPr>
      <w:rFonts w:eastAsiaTheme="majorEastAsia" w:cstheme="majorBidi"/>
      <w:bCs/>
      <w:szCs w:val="28"/>
    </w:rPr>
  </w:style>
  <w:style w:type="character" w:customStyle="1" w:styleId="af1">
    <w:name w:val="コメント文字列 (文字)"/>
    <w:basedOn w:val="a0"/>
    <w:link w:val="af0"/>
    <w:uiPriority w:val="99"/>
    <w:semiHidden/>
    <w:rPr>
      <w:sz w:val="20"/>
    </w:rPr>
  </w:style>
  <w:style w:type="paragraph" w:customStyle="1" w:styleId="Address">
    <w:name w:val="Address"/>
    <w:basedOn w:val="a"/>
    <w:uiPriority w:val="17"/>
    <w:pPr>
      <w:jc w:val="center"/>
    </w:pPr>
    <w:rPr>
      <w:sz w:val="16"/>
      <w:szCs w:val="16"/>
    </w:rPr>
  </w:style>
  <w:style w:type="paragraph" w:customStyle="1" w:styleId="NormalCentred">
    <w:name w:val="Normal Centred"/>
    <w:basedOn w:val="a"/>
    <w:uiPriority w:val="9"/>
    <w:pPr>
      <w:jc w:val="center"/>
    </w:pPr>
    <w:rPr>
      <w:szCs w:val="24"/>
    </w:rPr>
  </w:style>
  <w:style w:type="character" w:customStyle="1" w:styleId="SmallCaps">
    <w:name w:val="SmallCaps"/>
    <w:basedOn w:val="a0"/>
    <w:uiPriority w:val="17"/>
    <w:semiHidden/>
    <w:rPr>
      <w:rFonts w:ascii="Arial" w:hAnsi="Arial"/>
      <w:smallCaps/>
      <w:sz w:val="21"/>
    </w:rPr>
  </w:style>
  <w:style w:type="paragraph" w:styleId="aff9">
    <w:name w:val="Balloon Text"/>
    <w:basedOn w:val="a"/>
    <w:link w:val="affa"/>
    <w:uiPriority w:val="17"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吹き出し (文字)"/>
    <w:basedOn w:val="a0"/>
    <w:link w:val="aff9"/>
    <w:uiPriority w:val="17"/>
    <w:rPr>
      <w:rFonts w:ascii="Tahoma" w:hAnsi="Tahoma" w:cs="Tahoma"/>
      <w:sz w:val="16"/>
      <w:szCs w:val="16"/>
    </w:rPr>
  </w:style>
  <w:style w:type="character" w:customStyle="1" w:styleId="a4">
    <w:name w:val="フッター (文字)"/>
    <w:basedOn w:val="a0"/>
    <w:link w:val="a3"/>
    <w:uiPriority w:val="13"/>
    <w:rPr>
      <w:sz w:val="16"/>
    </w:rPr>
  </w:style>
  <w:style w:type="character" w:customStyle="1" w:styleId="a8">
    <w:name w:val="ヘッダー (文字)"/>
    <w:basedOn w:val="a0"/>
    <w:link w:val="a7"/>
    <w:uiPriority w:val="13"/>
  </w:style>
  <w:style w:type="character" w:styleId="affb">
    <w:name w:val="Placeholder Text"/>
    <w:basedOn w:val="a0"/>
    <w:uiPriority w:val="99"/>
    <w:semiHidden/>
    <w:rPr>
      <w:color w:val="808080"/>
    </w:rPr>
  </w:style>
  <w:style w:type="paragraph" w:customStyle="1" w:styleId="CentredHeading">
    <w:name w:val="Centred Heading"/>
    <w:basedOn w:val="Body1"/>
    <w:next w:val="Body1"/>
    <w:uiPriority w:val="13"/>
    <w:qFormat/>
    <w:pPr>
      <w:keepNext/>
      <w:jc w:val="center"/>
    </w:pPr>
    <w:rPr>
      <w:b/>
      <w:smallCaps/>
    </w:rPr>
  </w:style>
  <w:style w:type="paragraph" w:styleId="Web">
    <w:name w:val="Normal (Web)"/>
    <w:basedOn w:val="a"/>
    <w:uiPriority w:val="99"/>
    <w:rPr>
      <w:szCs w:val="24"/>
    </w:rPr>
  </w:style>
  <w:style w:type="paragraph" w:styleId="affc">
    <w:name w:val="Subtitle"/>
    <w:basedOn w:val="Body"/>
    <w:next w:val="Body1"/>
    <w:link w:val="affd"/>
    <w:uiPriority w:val="18"/>
    <w:pPr>
      <w:numPr>
        <w:ilvl w:val="1"/>
      </w:numPr>
    </w:pPr>
    <w:rPr>
      <w:rFonts w:ascii="Arial Bold" w:eastAsiaTheme="majorEastAsia" w:hAnsi="Arial Bold" w:cstheme="majorBidi"/>
      <w:b/>
      <w:iCs/>
      <w:spacing w:val="15"/>
      <w:szCs w:val="24"/>
    </w:rPr>
  </w:style>
  <w:style w:type="character" w:customStyle="1" w:styleId="affd">
    <w:name w:val="副題 (文字)"/>
    <w:basedOn w:val="a0"/>
    <w:link w:val="affc"/>
    <w:uiPriority w:val="18"/>
    <w:rPr>
      <w:rFonts w:ascii="Arial Bold" w:eastAsiaTheme="majorEastAsia" w:hAnsi="Arial Bold" w:cstheme="majorBidi"/>
      <w:b/>
      <w:iCs/>
      <w:spacing w:val="15"/>
      <w:szCs w:val="24"/>
    </w:rPr>
  </w:style>
  <w:style w:type="character" w:styleId="affe">
    <w:name w:val="Book Title"/>
    <w:basedOn w:val="a0"/>
    <w:uiPriority w:val="43"/>
    <w:semiHidden/>
    <w:rPr>
      <w:b/>
      <w:bCs/>
      <w:smallCaps/>
      <w:spacing w:val="5"/>
    </w:rPr>
  </w:style>
  <w:style w:type="paragraph" w:styleId="afff">
    <w:name w:val="Quote"/>
    <w:basedOn w:val="a"/>
    <w:next w:val="a"/>
    <w:link w:val="afff0"/>
    <w:uiPriority w:val="39"/>
    <w:semiHidden/>
    <w:rPr>
      <w:i/>
      <w:iCs/>
      <w:color w:val="4D5357" w:themeColor="text1"/>
    </w:rPr>
  </w:style>
  <w:style w:type="character" w:customStyle="1" w:styleId="afff0">
    <w:name w:val="引用文 (文字)"/>
    <w:basedOn w:val="a0"/>
    <w:link w:val="afff"/>
    <w:uiPriority w:val="39"/>
    <w:semiHidden/>
    <w:rPr>
      <w:i/>
      <w:iCs/>
      <w:color w:val="4D5357" w:themeColor="text1"/>
    </w:rPr>
  </w:style>
  <w:style w:type="paragraph" w:styleId="afff1">
    <w:name w:val="List Paragraph"/>
    <w:basedOn w:val="a"/>
    <w:uiPriority w:val="34"/>
    <w:qFormat/>
    <w:rsid w:val="00CA2984"/>
    <w:pPr>
      <w:ind w:left="720"/>
      <w:contextualSpacing/>
    </w:pPr>
  </w:style>
  <w:style w:type="paragraph" w:styleId="afff2">
    <w:name w:val="Title"/>
    <w:basedOn w:val="Body"/>
    <w:next w:val="Body1"/>
    <w:link w:val="afff3"/>
    <w:uiPriority w:val="18"/>
    <w:rPr>
      <w:rFonts w:eastAsiaTheme="majorEastAsia" w:cstheme="majorBidi"/>
      <w:b/>
      <w:smallCaps/>
      <w:spacing w:val="5"/>
      <w:kern w:val="28"/>
      <w:szCs w:val="52"/>
    </w:rPr>
  </w:style>
  <w:style w:type="character" w:customStyle="1" w:styleId="afff3">
    <w:name w:val="表題 (文字)"/>
    <w:basedOn w:val="a0"/>
    <w:link w:val="afff2"/>
    <w:uiPriority w:val="18"/>
    <w:rPr>
      <w:rFonts w:eastAsiaTheme="majorEastAsia" w:cstheme="majorBidi"/>
      <w:b/>
      <w:smallCaps/>
      <w:spacing w:val="5"/>
      <w:kern w:val="28"/>
      <w:szCs w:val="52"/>
    </w:rPr>
  </w:style>
  <w:style w:type="paragraph" w:styleId="afff4">
    <w:name w:val="No Spacing"/>
    <w:uiPriority w:val="29"/>
    <w:pPr>
      <w:spacing w:line="240" w:lineRule="auto"/>
    </w:pPr>
  </w:style>
  <w:style w:type="paragraph" w:customStyle="1" w:styleId="SchTitle">
    <w:name w:val="Sch  Title"/>
    <w:basedOn w:val="SchSubtitle"/>
    <w:next w:val="SchSubtitle"/>
    <w:uiPriority w:val="10"/>
    <w:qFormat/>
    <w:pPr>
      <w:numPr>
        <w:ilvl w:val="0"/>
      </w:numPr>
    </w:pPr>
    <w:rPr>
      <w:smallCaps/>
    </w:rPr>
  </w:style>
  <w:style w:type="paragraph" w:customStyle="1" w:styleId="SchSubtitle">
    <w:name w:val="Sch  Subtitle"/>
    <w:basedOn w:val="Body"/>
    <w:next w:val="Body2"/>
    <w:uiPriority w:val="11"/>
    <w:qFormat/>
    <w:pPr>
      <w:keepNext/>
      <w:numPr>
        <w:ilvl w:val="1"/>
        <w:numId w:val="5"/>
      </w:numPr>
      <w:jc w:val="center"/>
    </w:pPr>
    <w:rPr>
      <w:b/>
    </w:rPr>
  </w:style>
  <w:style w:type="paragraph" w:customStyle="1" w:styleId="SchNumber1">
    <w:name w:val="Sch Number 1"/>
    <w:basedOn w:val="Level1"/>
    <w:next w:val="Body2"/>
    <w:link w:val="SchNumber1Char"/>
    <w:uiPriority w:val="12"/>
    <w:qFormat/>
    <w:pPr>
      <w:numPr>
        <w:ilvl w:val="2"/>
        <w:numId w:val="5"/>
      </w:numPr>
    </w:pPr>
  </w:style>
  <w:style w:type="paragraph" w:customStyle="1" w:styleId="SchNumber2">
    <w:name w:val="Sch Number 2"/>
    <w:basedOn w:val="Level2"/>
    <w:next w:val="Body2"/>
    <w:link w:val="SchNumber2Char"/>
    <w:uiPriority w:val="12"/>
    <w:qFormat/>
    <w:pPr>
      <w:numPr>
        <w:ilvl w:val="3"/>
        <w:numId w:val="5"/>
      </w:numPr>
    </w:pPr>
  </w:style>
  <w:style w:type="paragraph" w:customStyle="1" w:styleId="SchNumber3">
    <w:name w:val="Sch Number 3"/>
    <w:basedOn w:val="Level3"/>
    <w:next w:val="Body2"/>
    <w:link w:val="SchNumber3Char"/>
    <w:uiPriority w:val="12"/>
    <w:qFormat/>
    <w:pPr>
      <w:numPr>
        <w:ilvl w:val="4"/>
        <w:numId w:val="5"/>
      </w:numPr>
    </w:pPr>
  </w:style>
  <w:style w:type="paragraph" w:customStyle="1" w:styleId="SchNumber4">
    <w:name w:val="Sch Number 4"/>
    <w:basedOn w:val="Level4"/>
    <w:next w:val="Body4"/>
    <w:link w:val="SchNumber4Char"/>
    <w:uiPriority w:val="12"/>
    <w:qFormat/>
    <w:pPr>
      <w:numPr>
        <w:ilvl w:val="5"/>
        <w:numId w:val="5"/>
      </w:numPr>
    </w:pPr>
  </w:style>
  <w:style w:type="paragraph" w:customStyle="1" w:styleId="SchNumber5">
    <w:name w:val="Sch Number 5"/>
    <w:basedOn w:val="Level5"/>
    <w:next w:val="Body5"/>
    <w:link w:val="SchNumber5Char"/>
    <w:uiPriority w:val="12"/>
    <w:qFormat/>
    <w:pPr>
      <w:numPr>
        <w:ilvl w:val="6"/>
        <w:numId w:val="5"/>
      </w:numPr>
    </w:pPr>
  </w:style>
  <w:style w:type="paragraph" w:customStyle="1" w:styleId="SchHeading1">
    <w:name w:val="Sch Heading 1"/>
    <w:basedOn w:val="SchNumber1"/>
    <w:next w:val="Body2"/>
    <w:link w:val="SchHeading1Char"/>
    <w:uiPriority w:val="12"/>
    <w:qFormat/>
    <w:pPr>
      <w:keepNext/>
    </w:pPr>
    <w:rPr>
      <w:b/>
      <w:smallCaps/>
    </w:rPr>
  </w:style>
  <w:style w:type="paragraph" w:customStyle="1" w:styleId="SchHeading2">
    <w:name w:val="Sch Heading 2"/>
    <w:basedOn w:val="SchNumber2"/>
    <w:next w:val="Body2"/>
    <w:link w:val="SchHeading2Char"/>
    <w:uiPriority w:val="12"/>
    <w:qFormat/>
    <w:pPr>
      <w:keepNext/>
    </w:pPr>
    <w:rPr>
      <w:b/>
    </w:rPr>
  </w:style>
  <w:style w:type="paragraph" w:customStyle="1" w:styleId="Heading1Restart">
    <w:name w:val="Heading 1 Restart"/>
    <w:basedOn w:val="1"/>
    <w:next w:val="Body2"/>
    <w:link w:val="Heading1RestartChar"/>
    <w:uiPriority w:val="13"/>
    <w:semiHidden/>
    <w:pPr>
      <w:numPr>
        <w:numId w:val="0"/>
      </w:numPr>
      <w:tabs>
        <w:tab w:val="left" w:pos="709"/>
      </w:tabs>
      <w:ind w:left="709" w:hanging="709"/>
    </w:pPr>
  </w:style>
  <w:style w:type="character" w:customStyle="1" w:styleId="Heading1RestartChar">
    <w:name w:val="Heading 1 Restart Char"/>
    <w:link w:val="Heading1Restart"/>
    <w:uiPriority w:val="13"/>
    <w:semiHidden/>
    <w:rPr>
      <w:rFonts w:eastAsia="Arial Unicode MS"/>
      <w:b/>
      <w:smallCaps/>
    </w:rPr>
  </w:style>
  <w:style w:type="paragraph" w:customStyle="1" w:styleId="Heading2Restart">
    <w:name w:val="Heading 2 Restart"/>
    <w:basedOn w:val="2"/>
    <w:next w:val="Body2"/>
    <w:link w:val="Heading2RestartChar"/>
    <w:uiPriority w:val="13"/>
    <w:semiHidden/>
    <w:pPr>
      <w:numPr>
        <w:ilvl w:val="0"/>
        <w:numId w:val="0"/>
      </w:numPr>
      <w:tabs>
        <w:tab w:val="left" w:pos="709"/>
      </w:tabs>
      <w:ind w:left="709" w:hanging="709"/>
    </w:pPr>
  </w:style>
  <w:style w:type="paragraph" w:customStyle="1" w:styleId="Heading3Restart">
    <w:name w:val="Heading 3 Restart"/>
    <w:basedOn w:val="3"/>
    <w:next w:val="Body3"/>
    <w:link w:val="Heading3RestartChar"/>
    <w:uiPriority w:val="13"/>
    <w:semiHidden/>
    <w:qFormat/>
  </w:style>
  <w:style w:type="character" w:customStyle="1" w:styleId="Heading3RestartChar">
    <w:name w:val="Heading 3 Restart Char"/>
    <w:link w:val="Heading3Restart"/>
    <w:uiPriority w:val="13"/>
    <w:semiHidden/>
    <w:rPr>
      <w:rFonts w:eastAsia="Arial Unicode MS"/>
      <w:b/>
    </w:rPr>
  </w:style>
  <w:style w:type="character" w:customStyle="1" w:styleId="BodyChar">
    <w:name w:val="Body Char"/>
    <w:basedOn w:val="a0"/>
    <w:link w:val="Body"/>
    <w:uiPriority w:val="17"/>
    <w:semiHidden/>
  </w:style>
  <w:style w:type="character" w:customStyle="1" w:styleId="Body1Char">
    <w:name w:val="Body 1 Char"/>
    <w:basedOn w:val="BodyChar"/>
    <w:link w:val="Body1"/>
  </w:style>
  <w:style w:type="character" w:customStyle="1" w:styleId="Body2Char">
    <w:name w:val="Body 2 Char"/>
    <w:basedOn w:val="Body1Char"/>
    <w:link w:val="Body2"/>
  </w:style>
  <w:style w:type="character" w:customStyle="1" w:styleId="Level2Char">
    <w:name w:val="Level 2 Char"/>
    <w:basedOn w:val="Body2Char"/>
    <w:link w:val="Level2"/>
    <w:uiPriority w:val="6"/>
    <w:rPr>
      <w:rFonts w:eastAsia="SimSun" w:cs="Arial"/>
      <w:lang w:val="en-US" w:eastAsia="en-US"/>
    </w:rPr>
  </w:style>
  <w:style w:type="character" w:customStyle="1" w:styleId="20">
    <w:name w:val="見出し 2 (文字)"/>
    <w:basedOn w:val="Level2Char"/>
    <w:link w:val="2"/>
    <w:uiPriority w:val="4"/>
    <w:rPr>
      <w:rFonts w:eastAsia="SimSun" w:cs="Arial"/>
      <w:b/>
      <w:lang w:val="en-US" w:eastAsia="en-US"/>
    </w:rPr>
  </w:style>
  <w:style w:type="character" w:customStyle="1" w:styleId="Heading2RestartChar">
    <w:name w:val="Heading 2 Restart Char"/>
    <w:basedOn w:val="20"/>
    <w:link w:val="Heading2Restart"/>
    <w:uiPriority w:val="13"/>
    <w:semiHidden/>
    <w:rPr>
      <w:rFonts w:eastAsia="Arial Unicode MS" w:cs="Arial"/>
      <w:b/>
      <w:lang w:val="en-US" w:eastAsia="en-US"/>
    </w:rPr>
  </w:style>
  <w:style w:type="numbering" w:customStyle="1" w:styleId="SchCustomList">
    <w:name w:val="Sch Custom List"/>
    <w:basedOn w:val="a2"/>
    <w:uiPriority w:val="99"/>
    <w:pPr>
      <w:numPr>
        <w:numId w:val="5"/>
      </w:numPr>
    </w:pPr>
  </w:style>
  <w:style w:type="character" w:customStyle="1" w:styleId="Body3Char">
    <w:name w:val="Body 3 Char"/>
    <w:basedOn w:val="Body2Char"/>
    <w:link w:val="Body3"/>
  </w:style>
  <w:style w:type="character" w:customStyle="1" w:styleId="Body4Char">
    <w:name w:val="Body 4 Char"/>
    <w:basedOn w:val="Body3Char"/>
    <w:link w:val="Body4"/>
  </w:style>
  <w:style w:type="character" w:customStyle="1" w:styleId="Body5Char">
    <w:name w:val="Body 5 Char"/>
    <w:basedOn w:val="Body4Char"/>
    <w:link w:val="Body5"/>
  </w:style>
  <w:style w:type="character" w:customStyle="1" w:styleId="Level1Char">
    <w:name w:val="Level 1 Char"/>
    <w:basedOn w:val="Body1Char"/>
    <w:link w:val="Level1"/>
    <w:uiPriority w:val="6"/>
    <w:rPr>
      <w:rFonts w:eastAsia="SimSun" w:cs="Arial"/>
      <w:lang w:val="en-US" w:eastAsia="en-US"/>
    </w:rPr>
  </w:style>
  <w:style w:type="character" w:customStyle="1" w:styleId="10">
    <w:name w:val="見出し 1 (文字)"/>
    <w:basedOn w:val="Level1Char"/>
    <w:link w:val="1"/>
    <w:uiPriority w:val="3"/>
    <w:rPr>
      <w:rFonts w:eastAsia="SimSun" w:cs="Arial"/>
      <w:b/>
      <w:smallCaps/>
      <w:lang w:val="en-US" w:eastAsia="en-US"/>
    </w:rPr>
  </w:style>
  <w:style w:type="character" w:customStyle="1" w:styleId="Level3Char">
    <w:name w:val="Level 3 Char"/>
    <w:basedOn w:val="Body3Char"/>
    <w:link w:val="Level3"/>
    <w:uiPriority w:val="6"/>
    <w:rPr>
      <w:rFonts w:eastAsia="SimSun" w:cs="Arial"/>
      <w:lang w:val="en-US" w:eastAsia="en-US"/>
    </w:rPr>
  </w:style>
  <w:style w:type="character" w:customStyle="1" w:styleId="30">
    <w:name w:val="見出し 3 (文字)"/>
    <w:basedOn w:val="Level3Char"/>
    <w:link w:val="3"/>
    <w:uiPriority w:val="4"/>
    <w:rPr>
      <w:rFonts w:eastAsia="SimSun" w:cs="Arial"/>
      <w:b/>
      <w:lang w:val="en-US" w:eastAsia="en-US"/>
    </w:rPr>
  </w:style>
  <w:style w:type="character" w:customStyle="1" w:styleId="Level4Char">
    <w:name w:val="Level 4 Char"/>
    <w:basedOn w:val="Body4Char"/>
    <w:link w:val="Level4"/>
    <w:uiPriority w:val="6"/>
    <w:rPr>
      <w:rFonts w:eastAsia="SimSun" w:cs="Arial"/>
      <w:lang w:val="en-US" w:eastAsia="en-US"/>
    </w:rPr>
  </w:style>
  <w:style w:type="character" w:customStyle="1" w:styleId="41">
    <w:name w:val="見出し 4 (文字)"/>
    <w:basedOn w:val="Level4Char"/>
    <w:link w:val="40"/>
    <w:uiPriority w:val="5"/>
    <w:semiHidden/>
    <w:rPr>
      <w:rFonts w:ascii="Arial Bold" w:eastAsia="SimSun" w:hAnsi="Arial Bold" w:cs="Arial"/>
      <w:b/>
      <w:lang w:val="en-US" w:eastAsia="en-US"/>
    </w:rPr>
  </w:style>
  <w:style w:type="character" w:customStyle="1" w:styleId="50">
    <w:name w:val="見出し 5 (文字)"/>
    <w:basedOn w:val="a0"/>
    <w:link w:val="5"/>
    <w:uiPriority w:val="5"/>
    <w:semiHidden/>
    <w:rPr>
      <w:sz w:val="22"/>
    </w:rPr>
  </w:style>
  <w:style w:type="character" w:customStyle="1" w:styleId="Level5Char">
    <w:name w:val="Level 5 Char"/>
    <w:basedOn w:val="Body5Char"/>
    <w:link w:val="Level5"/>
    <w:uiPriority w:val="6"/>
    <w:rPr>
      <w:rFonts w:eastAsia="SimSun" w:cs="Arial"/>
      <w:lang w:val="en-US" w:eastAsia="en-US"/>
    </w:rPr>
  </w:style>
  <w:style w:type="character" w:customStyle="1" w:styleId="SchNumber1Char">
    <w:name w:val="Sch Number 1 Char"/>
    <w:basedOn w:val="Level1Char"/>
    <w:link w:val="SchNumber1"/>
    <w:uiPriority w:val="12"/>
    <w:rPr>
      <w:rFonts w:eastAsia="SimSun" w:cs="Arial"/>
      <w:lang w:val="en-US" w:eastAsia="en-US"/>
    </w:rPr>
  </w:style>
  <w:style w:type="character" w:customStyle="1" w:styleId="SchHeading1Char">
    <w:name w:val="Sch Heading 1 Char"/>
    <w:basedOn w:val="SchNumber1Char"/>
    <w:link w:val="SchHeading1"/>
    <w:uiPriority w:val="12"/>
    <w:rPr>
      <w:rFonts w:eastAsia="SimSun" w:cs="Arial"/>
      <w:b/>
      <w:smallCaps/>
      <w:lang w:val="en-US" w:eastAsia="en-US"/>
    </w:rPr>
  </w:style>
  <w:style w:type="character" w:customStyle="1" w:styleId="SchNumber2Char">
    <w:name w:val="Sch Number 2 Char"/>
    <w:basedOn w:val="Level2Char"/>
    <w:link w:val="SchNumber2"/>
    <w:uiPriority w:val="12"/>
    <w:rPr>
      <w:rFonts w:eastAsia="SimSun" w:cs="Arial"/>
      <w:lang w:val="en-US" w:eastAsia="en-US"/>
    </w:rPr>
  </w:style>
  <w:style w:type="character" w:customStyle="1" w:styleId="SchHeading2Char">
    <w:name w:val="Sch Heading 2 Char"/>
    <w:basedOn w:val="SchNumber2Char"/>
    <w:link w:val="SchHeading2"/>
    <w:uiPriority w:val="12"/>
    <w:rPr>
      <w:rFonts w:eastAsia="SimSun" w:cs="Arial"/>
      <w:b/>
      <w:lang w:val="en-US" w:eastAsia="en-US"/>
    </w:rPr>
  </w:style>
  <w:style w:type="character" w:customStyle="1" w:styleId="SchNumber3Char">
    <w:name w:val="Sch Number 3 Char"/>
    <w:basedOn w:val="Level3Char"/>
    <w:link w:val="SchNumber3"/>
    <w:uiPriority w:val="12"/>
    <w:rPr>
      <w:rFonts w:eastAsia="SimSun" w:cs="Arial"/>
      <w:lang w:val="en-US" w:eastAsia="en-US"/>
    </w:rPr>
  </w:style>
  <w:style w:type="character" w:customStyle="1" w:styleId="SchNumber4Char">
    <w:name w:val="Sch Number 4 Char"/>
    <w:basedOn w:val="Level4Char"/>
    <w:link w:val="SchNumber4"/>
    <w:uiPriority w:val="12"/>
    <w:rPr>
      <w:rFonts w:eastAsia="SimSun" w:cs="Arial"/>
      <w:lang w:val="en-US" w:eastAsia="en-US"/>
    </w:rPr>
  </w:style>
  <w:style w:type="character" w:customStyle="1" w:styleId="SchNumber5Char">
    <w:name w:val="Sch Number 5 Char"/>
    <w:basedOn w:val="Level5Char"/>
    <w:link w:val="SchNumber5"/>
    <w:uiPriority w:val="12"/>
    <w:rPr>
      <w:rFonts w:eastAsia="SimSun" w:cs="Arial"/>
      <w:lang w:val="en-US" w:eastAsia="en-US"/>
    </w:rPr>
  </w:style>
  <w:style w:type="paragraph" w:customStyle="1" w:styleId="SchHeading3">
    <w:name w:val="Sch Heading 3"/>
    <w:basedOn w:val="SchNumber3"/>
    <w:next w:val="Body3"/>
    <w:link w:val="SchHeading3Char"/>
    <w:uiPriority w:val="12"/>
    <w:qFormat/>
    <w:pPr>
      <w:keepNext/>
    </w:pPr>
    <w:rPr>
      <w:b/>
    </w:rPr>
  </w:style>
  <w:style w:type="character" w:customStyle="1" w:styleId="SchHeading3Char">
    <w:name w:val="Sch Heading 3 Char"/>
    <w:basedOn w:val="SchNumber3Char"/>
    <w:link w:val="SchHeading3"/>
    <w:uiPriority w:val="12"/>
    <w:rPr>
      <w:rFonts w:eastAsia="SimSun" w:cs="Arial"/>
      <w:b/>
      <w:lang w:val="en-US" w:eastAsia="en-US"/>
    </w:rPr>
  </w:style>
  <w:style w:type="paragraph" w:customStyle="1" w:styleId="Parts">
    <w:name w:val="Parts"/>
    <w:basedOn w:val="Body1"/>
    <w:next w:val="Body1"/>
    <w:uiPriority w:val="12"/>
    <w:qFormat/>
    <w:pPr>
      <w:keepNext/>
      <w:jc w:val="center"/>
    </w:pPr>
    <w:rPr>
      <w:b/>
    </w:rPr>
  </w:style>
  <w:style w:type="paragraph" w:styleId="43">
    <w:name w:val="List 4"/>
    <w:basedOn w:val="a"/>
    <w:uiPriority w:val="29"/>
    <w:pPr>
      <w:ind w:left="1132" w:hanging="283"/>
      <w:contextualSpacing/>
    </w:pPr>
  </w:style>
  <w:style w:type="paragraph" w:customStyle="1" w:styleId="Address2">
    <w:name w:val="Address 2"/>
    <w:basedOn w:val="a"/>
    <w:uiPriority w:val="17"/>
    <w:rPr>
      <w:rFonts w:eastAsia="Times New Roman"/>
      <w:sz w:val="14"/>
    </w:rPr>
  </w:style>
  <w:style w:type="paragraph" w:customStyle="1" w:styleId="address3">
    <w:name w:val="address 3"/>
    <w:basedOn w:val="Address2"/>
    <w:uiPriority w:val="17"/>
    <w:pPr>
      <w:spacing w:after="120" w:line="240" w:lineRule="auto"/>
    </w:pPr>
    <w:rPr>
      <w:sz w:val="12"/>
    </w:rPr>
  </w:style>
  <w:style w:type="paragraph" w:customStyle="1" w:styleId="SchHeading1Restart">
    <w:name w:val="Sch Heading 1 Restart"/>
    <w:basedOn w:val="SchHeading1"/>
    <w:next w:val="Body2"/>
    <w:link w:val="SchHeading1RestartChar"/>
    <w:uiPriority w:val="13"/>
    <w:semiHidden/>
    <w:pPr>
      <w:numPr>
        <w:ilvl w:val="0"/>
        <w:numId w:val="0"/>
      </w:numPr>
      <w:tabs>
        <w:tab w:val="left" w:pos="709"/>
      </w:tabs>
    </w:pPr>
  </w:style>
  <w:style w:type="character" w:customStyle="1" w:styleId="SchHeading1RestartChar">
    <w:name w:val="Sch Heading 1 Restart Char"/>
    <w:basedOn w:val="SchHeading1Char"/>
    <w:link w:val="SchHeading1Restart"/>
    <w:uiPriority w:val="13"/>
    <w:semiHidden/>
    <w:rPr>
      <w:rFonts w:eastAsia="Arial Unicode MS" w:cs="Arial"/>
      <w:b/>
      <w:smallCaps/>
      <w:lang w:val="en-US" w:eastAsia="en-US"/>
    </w:rPr>
  </w:style>
  <w:style w:type="paragraph" w:customStyle="1" w:styleId="SchHeading2Restart">
    <w:name w:val="Sch Heading 2 Restart"/>
    <w:basedOn w:val="SchHeading2"/>
    <w:next w:val="Body2"/>
    <w:link w:val="SchHeading2RestartChar"/>
    <w:uiPriority w:val="13"/>
    <w:semiHidden/>
    <w:pPr>
      <w:numPr>
        <w:ilvl w:val="0"/>
        <w:numId w:val="0"/>
      </w:numPr>
      <w:tabs>
        <w:tab w:val="left" w:pos="709"/>
      </w:tabs>
    </w:pPr>
  </w:style>
  <w:style w:type="character" w:customStyle="1" w:styleId="SchHeading2RestartChar">
    <w:name w:val="Sch Heading 2 Restart Char"/>
    <w:basedOn w:val="SchHeading2Char"/>
    <w:link w:val="SchHeading2Restart"/>
    <w:uiPriority w:val="13"/>
    <w:semiHidden/>
    <w:rPr>
      <w:rFonts w:eastAsia="Arial Unicode MS" w:cs="Arial"/>
      <w:b/>
      <w:lang w:val="en-US" w:eastAsia="en-US"/>
    </w:rPr>
  </w:style>
  <w:style w:type="paragraph" w:customStyle="1" w:styleId="SchHeading3Restart">
    <w:name w:val="Sch Heading 3 Restart"/>
    <w:basedOn w:val="SchHeading3"/>
    <w:next w:val="Body3"/>
    <w:link w:val="SchHeading3RestartChar"/>
    <w:uiPriority w:val="13"/>
    <w:semiHidden/>
    <w:pPr>
      <w:numPr>
        <w:ilvl w:val="0"/>
        <w:numId w:val="0"/>
      </w:numPr>
      <w:tabs>
        <w:tab w:val="left" w:pos="1418"/>
      </w:tabs>
    </w:pPr>
  </w:style>
  <w:style w:type="character" w:customStyle="1" w:styleId="SchHeading3RestartChar">
    <w:name w:val="Sch Heading 3 Restart Char"/>
    <w:basedOn w:val="SchHeading3Char"/>
    <w:link w:val="SchHeading3Restart"/>
    <w:uiPriority w:val="13"/>
    <w:semiHidden/>
    <w:rPr>
      <w:rFonts w:eastAsia="Arial Unicode MS" w:cs="Arial"/>
      <w:b/>
      <w:lang w:val="en-US" w:eastAsia="en-US"/>
    </w:rPr>
  </w:style>
  <w:style w:type="paragraph" w:customStyle="1" w:styleId="CentredHeadingCover">
    <w:name w:val="Centred Heading Cover"/>
    <w:basedOn w:val="CentredHeading"/>
    <w:uiPriority w:val="13"/>
    <w:semiHidden/>
    <w:unhideWhenUsed/>
  </w:style>
  <w:style w:type="paragraph" w:styleId="afff5">
    <w:name w:val="annotation subject"/>
    <w:basedOn w:val="af0"/>
    <w:next w:val="af0"/>
    <w:link w:val="afff6"/>
    <w:uiPriority w:val="17"/>
    <w:semiHidden/>
    <w:unhideWhenUsed/>
    <w:pPr>
      <w:spacing w:line="240" w:lineRule="auto"/>
    </w:pPr>
    <w:rPr>
      <w:b/>
      <w:bCs/>
      <w:szCs w:val="20"/>
    </w:rPr>
  </w:style>
  <w:style w:type="character" w:customStyle="1" w:styleId="afff6">
    <w:name w:val="コメント内容 (文字)"/>
    <w:basedOn w:val="af1"/>
    <w:link w:val="afff5"/>
    <w:uiPriority w:val="17"/>
    <w:semiHidden/>
    <w:rPr>
      <w:rFonts w:eastAsia="SimSun" w:cs="Arial"/>
      <w:b/>
      <w:bCs/>
      <w:sz w:val="20"/>
      <w:szCs w:val="20"/>
      <w:lang w:val="en-US" w:eastAsia="en-US"/>
    </w:rPr>
  </w:style>
  <w:style w:type="character" w:styleId="afff7">
    <w:name w:val="Strong"/>
    <w:basedOn w:val="a0"/>
    <w:uiPriority w:val="22"/>
    <w:qFormat/>
    <w:rPr>
      <w:b/>
      <w:bCs/>
    </w:rPr>
  </w:style>
  <w:style w:type="paragraph" w:styleId="afff8">
    <w:name w:val="Revision"/>
    <w:hidden/>
    <w:uiPriority w:val="99"/>
    <w:semiHidden/>
    <w:pPr>
      <w:spacing w:line="240" w:lineRule="auto"/>
      <w:jc w:val="left"/>
    </w:pPr>
    <w:rPr>
      <w:rFonts w:eastAsia="SimSun" w:cs="Arial"/>
      <w:lang w:val="en-US" w:eastAsia="en-US"/>
    </w:rPr>
  </w:style>
  <w:style w:type="paragraph" w:customStyle="1" w:styleId="FooterInfo">
    <w:name w:val="FooterInfo"/>
    <w:basedOn w:val="a"/>
    <w:next w:val="a3"/>
    <w:link w:val="FooterInfoChar"/>
    <w:pPr>
      <w:tabs>
        <w:tab w:val="center" w:pos="4535"/>
        <w:tab w:val="right" w:pos="9071"/>
      </w:tabs>
    </w:pPr>
  </w:style>
  <w:style w:type="character" w:customStyle="1" w:styleId="FooterInfoChar">
    <w:name w:val="FooterInfo Char"/>
    <w:basedOn w:val="a0"/>
    <w:link w:val="FooterInfo"/>
    <w:rPr>
      <w:rFonts w:eastAsia="SimSun" w:cs="Arial"/>
      <w:lang w:val="en-US" w:eastAsia="en-US"/>
    </w:rPr>
  </w:style>
  <w:style w:type="character" w:customStyle="1" w:styleId="13">
    <w:name w:val="未解決のメンション1"/>
    <w:basedOn w:val="a0"/>
    <w:uiPriority w:val="99"/>
    <w:semiHidden/>
    <w:unhideWhenUsed/>
    <w:rsid w:val="001902F0"/>
    <w:rPr>
      <w:color w:val="605E5C"/>
      <w:shd w:val="clear" w:color="auto" w:fill="E1DFDD"/>
    </w:rPr>
  </w:style>
  <w:style w:type="character" w:customStyle="1" w:styleId="26">
    <w:name w:val="未解決のメンション2"/>
    <w:basedOn w:val="a0"/>
    <w:uiPriority w:val="99"/>
    <w:semiHidden/>
    <w:unhideWhenUsed/>
    <w:rsid w:val="00133F12"/>
    <w:rPr>
      <w:color w:val="605E5C"/>
      <w:shd w:val="clear" w:color="auto" w:fill="E1DFDD"/>
    </w:rPr>
  </w:style>
  <w:style w:type="character" w:customStyle="1" w:styleId="35">
    <w:name w:val="未解決のメンション3"/>
    <w:basedOn w:val="a0"/>
    <w:uiPriority w:val="99"/>
    <w:semiHidden/>
    <w:unhideWhenUsed/>
    <w:rsid w:val="008711E1"/>
    <w:rPr>
      <w:color w:val="605E5C"/>
      <w:shd w:val="clear" w:color="auto" w:fill="E1DFDD"/>
    </w:rPr>
  </w:style>
  <w:style w:type="table" w:styleId="afff9">
    <w:name w:val="Table Grid"/>
    <w:basedOn w:val="a1"/>
    <w:rsid w:val="002F72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yperlink" Target="mailto:info@mediateurconsommation.l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s://ttja.ee/en/consumer-disputes-committe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valdus@komisjon.e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ec.europa.eu/consumers/odr" TargetMode="External"/><Relationship Id="rId10" Type="http://schemas.openxmlformats.org/officeDocument/2006/relationships/styles" Target="styles.xml"/><Relationship Id="rId19" Type="http://schemas.openxmlformats.org/officeDocument/2006/relationships/hyperlink" Target="https://www.arn.se/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ustom\templates\blank%20document.dotm" TargetMode="External"/></Relationships>
</file>

<file path=word/theme/theme1.xml><?xml version="1.0" encoding="utf-8"?>
<a:theme xmlns:a="http://schemas.openxmlformats.org/drawingml/2006/main" name="HoganLovells">
  <a:themeElements>
    <a:clrScheme name="HL_Colours">
      <a:dk1>
        <a:srgbClr val="4D5357"/>
      </a:dk1>
      <a:lt1>
        <a:srgbClr val="FFFFFF"/>
      </a:lt1>
      <a:dk2>
        <a:srgbClr val="2C5E4F"/>
      </a:dk2>
      <a:lt2>
        <a:srgbClr val="BED600"/>
      </a:lt2>
      <a:accent1>
        <a:srgbClr val="557630"/>
      </a:accent1>
      <a:accent2>
        <a:srgbClr val="AAA38E"/>
      </a:accent2>
      <a:accent3>
        <a:srgbClr val="4B2942"/>
      </a:accent3>
      <a:accent4>
        <a:srgbClr val="5482AB"/>
      </a:accent4>
      <a:accent5>
        <a:srgbClr val="BEC5C2"/>
      </a:accent5>
      <a:accent6>
        <a:srgbClr val="58A618"/>
      </a:accent6>
      <a:hlink>
        <a:srgbClr val="C50084"/>
      </a:hlink>
      <a:folHlink>
        <a:srgbClr val="FFA100"/>
      </a:folHlink>
    </a:clrScheme>
    <a:fontScheme name="HL_Theme">
      <a:majorFont>
        <a:latin typeface="Calibri"/>
        <a:ea typeface="ＭＳ ゴシック"/>
        <a:cs typeface="Arial"/>
      </a:majorFont>
      <a:minorFont>
        <a:latin typeface="Georgia"/>
        <a:ea typeface="ＭＳ 明朝"/>
        <a:cs typeface="Georgia"/>
      </a:minorFont>
    </a:fontScheme>
    <a:fmtScheme name="New Theme">
      <a:fillStyleLst>
        <a:solidFill>
          <a:schemeClr val="phClr"/>
        </a:solidFill>
        <a:gradFill rotWithShape="1"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2700" cap="rnd" cmpd="sng" algn="ctr">
          <a:solidFill>
            <a:schemeClr val="phClr"/>
          </a:solidFill>
          <a:prstDash val="solid"/>
        </a:ln>
        <a:ln w="127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  <a:scene3d>
            <a:camera prst="orthographicFront" fov="0">
              <a:rot lat="0" lon="0" rev="0"/>
            </a:camera>
            <a:lightRig rig="threePt" dir="tl"/>
          </a:scene3d>
          <a:sp3d>
            <a:bevelT w="0" h="0"/>
          </a:sp3d>
        </a:effectStyle>
        <a:effectStyle>
          <a:effectLst/>
          <a:scene3d>
            <a:camera prst="orthographicFront" fov="0">
              <a:rot lat="0" lon="0" rev="0"/>
            </a:camera>
            <a:lightRig rig="threePt" dir="tl"/>
          </a:scene3d>
          <a:sp3d>
            <a:bevelT w="0" h="0"/>
          </a:sp3d>
        </a:effectStyle>
        <a:effectStyle>
          <a:effectLst/>
          <a:scene3d>
            <a:camera prst="orthographicFront" fov="0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  <a:effectLst/>
      </a:spPr>
      <a:bodyPr rtlCol="0" anchor="ctr"/>
      <a:lstStyle>
        <a:defPPr algn="ctr">
          <a:defRPr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9830D8656F014F90682C541F9A5A8D" ma:contentTypeVersion="12" ma:contentTypeDescription="新しいドキュメントを作成します。" ma:contentTypeScope="" ma:versionID="ff664a22b7f4b0bd855a02ed1539512c">
  <xsd:schema xmlns:xsd="http://www.w3.org/2001/XMLSchema" xmlns:xs="http://www.w3.org/2001/XMLSchema" xmlns:p="http://schemas.microsoft.com/office/2006/metadata/properties" xmlns:ns3="c7c3d9dd-afd5-402a-a115-34134997beef" xmlns:ns4="42d73117-6c04-40c2-89db-0b34f52a52c8" targetNamespace="http://schemas.microsoft.com/office/2006/metadata/properties" ma:root="true" ma:fieldsID="6516e7b660ed6bf70560ee3e6a26a6dd" ns3:_="" ns4:_="">
    <xsd:import namespace="c7c3d9dd-afd5-402a-a115-34134997beef"/>
    <xsd:import namespace="42d73117-6c04-40c2-89db-0b34f52a52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d9dd-afd5-402a-a115-34134997b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73117-6c04-40c2-89db-0b34f52a5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9830D8656F014F90682C541F9A5A8D" ma:contentTypeVersion="12" ma:contentTypeDescription="新しいドキュメントを作成します。" ma:contentTypeScope="" ma:versionID="ff664a22b7f4b0bd855a02ed1539512c">
  <xsd:schema xmlns:xsd="http://www.w3.org/2001/XMLSchema" xmlns:xs="http://www.w3.org/2001/XMLSchema" xmlns:p="http://schemas.microsoft.com/office/2006/metadata/properties" xmlns:ns3="c7c3d9dd-afd5-402a-a115-34134997beef" xmlns:ns4="42d73117-6c04-40c2-89db-0b34f52a52c8" targetNamespace="http://schemas.microsoft.com/office/2006/metadata/properties" ma:root="true" ma:fieldsID="6516e7b660ed6bf70560ee3e6a26a6dd" ns3:_="" ns4:_="">
    <xsd:import namespace="c7c3d9dd-afd5-402a-a115-34134997beef"/>
    <xsd:import namespace="42d73117-6c04-40c2-89db-0b34f52a52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d9dd-afd5-402a-a115-34134997b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73117-6c04-40c2-89db-0b34f52a5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8.xml><?xml version="1.0" encoding="utf-8"?>
<customdocument xmlns="http://hoganlovells.com/word2010/custom">
  <fields>
    <field id="Author" dmfield="AUTHOR_ID" type="string">1087715</field>
    <field id="AuthorName" dmfield="" type="string"/>
    <field id="ClientNumber" dmfield="CLIENT_ID" type="string">1Y2876</field>
    <field id="MatterNumber" dmfield="MATTER_ID" type="string">000237</field>
    <field id="DocumentType" dmfield="TYPE_ID" type="string">OTH</field>
    <field id="DocumentTitle" dmfield="DOCNAME" type="string"/>
    <field id="DocumentNumber" dmfield="DOCNUM" type="string">6995143</field>
    <field id="Library" dmfield="" type="string">LWDLIB01</field>
    <field id="Version" dmfield="" type="string">1</field>
    <field id="Language" dmfield="" type="string"/>
    <field id="Office" dmfield="" type="string"/>
    <field id="PaperTypeFirst" dmfield="" type="string"/>
    <field id="PaperTypeCont" dmfield="" type="string"/>
    <field id="ExcludeFooterUpdate" dmfield="" type="string">False</field>
    <field id="LtrDocNo" dmfield="" type="">6995143</field>
    <field id="FirstPageHeaded" dmfield="" type="">False</field>
    <field id="ContPage" dmfield="" type="">False</field>
    <field id="DraftSpacing" dmfield="" type="">False</field>
    <field id="DocID" dmfield="" type="">LIB01/1087715/6995143.1</field>
    <field id="FirmName" dmfield="" type="">Hogan Lovells</field>
    <field id="FooterType" dmfield="" type="">Continuation Page Footer</field>
  </fields>
</customdocument>
</file>

<file path=customXml/itemProps1.xml><?xml version="1.0" encoding="utf-8"?>
<ds:datastoreItem xmlns:ds="http://schemas.openxmlformats.org/officeDocument/2006/customXml" ds:itemID="{2419F7C5-B997-4293-93BD-CAF3C6A6A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39ADD0-976B-49AE-A98D-57D0D2E669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2ECF56-2C89-4E6B-B3CE-119CC375C0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0E166C-F87E-43F5-B73B-62EB836F3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3d9dd-afd5-402a-a115-34134997beef"/>
    <ds:schemaRef ds:uri="42d73117-6c04-40c2-89db-0b34f52a5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534C05-C929-4B88-BA02-E73CA10A3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3d9dd-afd5-402a-a115-34134997beef"/>
    <ds:schemaRef ds:uri="42d73117-6c04-40c2-89db-0b34f52a5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AB1ECCA-16FC-41CA-BCF7-FCC451DDF0E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88D52751-4043-427B-A9D0-F07320DA2D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8.xml><?xml version="1.0" encoding="utf-8"?>
<ds:datastoreItem xmlns:ds="http://schemas.openxmlformats.org/officeDocument/2006/customXml" ds:itemID="{D14155B8-47EB-43EE-A958-0E2701544FBB}">
  <ds:schemaRefs>
    <ds:schemaRef ds:uri="http://hoganlovells.com/word2010/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document.dotm</Template>
  <TotalTime>21</TotalTime>
  <Pages>12</Pages>
  <Words>4349</Words>
  <Characters>29167</Characters>
  <Application>Microsoft Office Word</Application>
  <DocSecurity>0</DocSecurity>
  <Lines>243</Lines>
  <Paragraphs>66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 万凜(ＣＳ３)</dc:creator>
  <cp:lastModifiedBy>松政 哲矢(CN3)</cp:lastModifiedBy>
  <cp:revision>7</cp:revision>
  <dcterms:created xsi:type="dcterms:W3CDTF">2023-12-29T10:19:00Z</dcterms:created>
  <dcterms:modified xsi:type="dcterms:W3CDTF">2024-01-12T09:18:00Z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0x010100BC9830D8656F014F90682C541F9A5A8D</vt:lpwstr>
  </property>
  <property fmtid="{D5CDD505-2E9C-101B-9397-08002B2CF9AE}" pid="3" name="eDOCS AutoSave">
    <vt:lpwstr/>
  </property>
</Properties>
</file>