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07B88B31" w:rsidR="00161D10" w:rsidRPr="000C2A6A" w:rsidRDefault="00C20E3A"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eastAsia="en-GB" w:bidi="ar-SA"/>
        </w:rPr>
      </w:pPr>
      <w:r>
        <w:rPr>
          <w:rFonts w:ascii="Arial" w:eastAsia="Arial Unicode MS" w:hAnsi="Arial" w:cs="Times New Roman"/>
          <w:b/>
          <w:bCs/>
          <w:kern w:val="0"/>
          <w:sz w:val="22"/>
          <w:szCs w:val="22"/>
          <w:u w:val="single"/>
          <w:lang w:val="lt" w:eastAsia="en-GB" w:bidi="ar-SA"/>
        </w:rPr>
        <w:t>„</w:t>
      </w:r>
      <w:r w:rsidRPr="000C2A6A">
        <w:rPr>
          <w:rFonts w:ascii="Arial" w:eastAsia="Arial Unicode MS" w:hAnsi="Arial" w:cs="Times New Roman"/>
          <w:b/>
          <w:bCs/>
          <w:kern w:val="0"/>
          <w:sz w:val="22"/>
          <w:szCs w:val="22"/>
          <w:u w:val="single"/>
          <w:lang w:val="lt" w:eastAsia="en-GB" w:bidi="ar-SA"/>
        </w:rPr>
        <w:t>Suzuki Connect</w:t>
      </w:r>
      <w:r>
        <w:rPr>
          <w:rFonts w:ascii="Arial" w:eastAsia="Arial Unicode MS" w:hAnsi="Arial" w:cs="Times New Roman"/>
          <w:b/>
          <w:bCs/>
          <w:kern w:val="0"/>
          <w:sz w:val="22"/>
          <w:szCs w:val="22"/>
          <w:u w:val="single"/>
          <w:lang w:val="lt" w:eastAsia="en-GB" w:bidi="ar-SA"/>
        </w:rPr>
        <w:t>“</w:t>
      </w:r>
      <w:r w:rsidRPr="000C2A6A">
        <w:rPr>
          <w:rFonts w:ascii="Arial" w:eastAsia="Arial Unicode MS" w:hAnsi="Arial" w:cs="Times New Roman"/>
          <w:b/>
          <w:bCs/>
          <w:kern w:val="0"/>
          <w:sz w:val="22"/>
          <w:szCs w:val="22"/>
          <w:u w:val="single"/>
          <w:lang w:val="lt" w:eastAsia="en-GB" w:bidi="ar-SA"/>
        </w:rPr>
        <w:t xml:space="preserve"> (</w:t>
      </w:r>
      <w:r w:rsidR="00705142">
        <w:rPr>
          <w:rFonts w:ascii="Arial" w:eastAsia="Arial Unicode MS" w:hAnsi="Arial" w:cs="Times New Roman"/>
          <w:b/>
          <w:bCs/>
          <w:kern w:val="0"/>
          <w:sz w:val="22"/>
          <w:szCs w:val="22"/>
          <w:u w:val="single"/>
          <w:lang w:val="lt" w:eastAsia="en-GB" w:bidi="ar-SA"/>
        </w:rPr>
        <w:t>P</w:t>
      </w:r>
      <w:r w:rsidRPr="000C2A6A">
        <w:rPr>
          <w:rFonts w:ascii="Arial" w:eastAsia="Arial Unicode MS" w:hAnsi="Arial" w:cs="Times New Roman"/>
          <w:b/>
          <w:bCs/>
          <w:kern w:val="0"/>
          <w:sz w:val="22"/>
          <w:szCs w:val="22"/>
          <w:u w:val="single"/>
          <w:lang w:val="lt" w:eastAsia="en-GB" w:bidi="ar-SA"/>
        </w:rPr>
        <w:t xml:space="preserve">ažangus </w:t>
      </w:r>
      <w:r w:rsidR="00705142">
        <w:rPr>
          <w:rFonts w:ascii="Arial" w:eastAsia="Arial Unicode MS" w:hAnsi="Arial" w:cs="Times New Roman"/>
          <w:b/>
          <w:bCs/>
          <w:kern w:val="0"/>
          <w:sz w:val="22"/>
          <w:szCs w:val="22"/>
          <w:u w:val="single"/>
          <w:lang w:val="lt" w:eastAsia="en-GB" w:bidi="ar-SA"/>
        </w:rPr>
        <w:t>T</w:t>
      </w:r>
      <w:r w:rsidRPr="000C2A6A">
        <w:rPr>
          <w:rFonts w:ascii="Arial" w:eastAsia="Arial Unicode MS" w:hAnsi="Arial" w:cs="Times New Roman"/>
          <w:b/>
          <w:bCs/>
          <w:kern w:val="0"/>
          <w:sz w:val="22"/>
          <w:szCs w:val="22"/>
          <w:u w:val="single"/>
          <w:lang w:val="lt" w:eastAsia="en-GB" w:bidi="ar-SA"/>
        </w:rPr>
        <w:t xml:space="preserve">elematikos </w:t>
      </w:r>
      <w:r w:rsidR="00705142">
        <w:rPr>
          <w:rFonts w:ascii="Arial" w:eastAsia="Arial Unicode MS" w:hAnsi="Arial" w:cs="Times New Roman"/>
          <w:b/>
          <w:bCs/>
          <w:kern w:val="0"/>
          <w:sz w:val="22"/>
          <w:szCs w:val="22"/>
          <w:u w:val="single"/>
          <w:lang w:val="lt" w:eastAsia="en-GB" w:bidi="ar-SA"/>
        </w:rPr>
        <w:t>S</w:t>
      </w:r>
      <w:r w:rsidRPr="000C2A6A">
        <w:rPr>
          <w:rFonts w:ascii="Arial" w:eastAsia="Arial Unicode MS" w:hAnsi="Arial" w:cs="Times New Roman"/>
          <w:b/>
          <w:bCs/>
          <w:kern w:val="0"/>
          <w:sz w:val="22"/>
          <w:szCs w:val="22"/>
          <w:u w:val="single"/>
          <w:lang w:val="lt" w:eastAsia="en-GB" w:bidi="ar-SA"/>
        </w:rPr>
        <w:t>prendimas)</w:t>
      </w:r>
      <w:r w:rsidRPr="000C2A6A">
        <w:rPr>
          <w:rFonts w:ascii="Arial" w:eastAsia="Arial Unicode MS" w:hAnsi="Arial" w:cs="Times New Roman"/>
          <w:b/>
          <w:bCs/>
          <w:kern w:val="0"/>
          <w:sz w:val="22"/>
          <w:szCs w:val="22"/>
          <w:u w:val="single"/>
          <w:lang w:val="lt" w:eastAsia="en-GB" w:bidi="ar-SA"/>
        </w:rPr>
        <w:br/>
        <w:t xml:space="preserve">Vartotojo </w:t>
      </w:r>
      <w:r w:rsidR="00705142">
        <w:rPr>
          <w:rFonts w:ascii="Arial" w:eastAsia="Arial Unicode MS" w:hAnsi="Arial" w:cs="Times New Roman"/>
          <w:b/>
          <w:bCs/>
          <w:kern w:val="0"/>
          <w:sz w:val="22"/>
          <w:szCs w:val="22"/>
          <w:u w:val="single"/>
          <w:lang w:val="lt" w:eastAsia="en-GB" w:bidi="ar-SA"/>
        </w:rPr>
        <w:t>P</w:t>
      </w:r>
      <w:r w:rsidRPr="000C2A6A">
        <w:rPr>
          <w:rFonts w:ascii="Arial" w:eastAsia="Arial Unicode MS" w:hAnsi="Arial" w:cs="Times New Roman"/>
          <w:b/>
          <w:bCs/>
          <w:kern w:val="0"/>
          <w:sz w:val="22"/>
          <w:szCs w:val="22"/>
          <w:u w:val="single"/>
          <w:lang w:val="lt" w:eastAsia="en-GB" w:bidi="ar-SA"/>
        </w:rPr>
        <w:t xml:space="preserve">rivatumo </w:t>
      </w:r>
      <w:r w:rsidR="00705142">
        <w:rPr>
          <w:rFonts w:ascii="Arial" w:eastAsia="Arial Unicode MS" w:hAnsi="Arial" w:cs="Times New Roman"/>
          <w:b/>
          <w:bCs/>
          <w:kern w:val="0"/>
          <w:sz w:val="22"/>
          <w:szCs w:val="22"/>
          <w:u w:val="single"/>
          <w:lang w:val="lt" w:eastAsia="en-GB" w:bidi="ar-SA"/>
        </w:rPr>
        <w:t>P</w:t>
      </w:r>
      <w:r w:rsidRPr="000C2A6A">
        <w:rPr>
          <w:rFonts w:ascii="Arial" w:eastAsia="Arial Unicode MS" w:hAnsi="Arial" w:cs="Times New Roman"/>
          <w:b/>
          <w:bCs/>
          <w:kern w:val="0"/>
          <w:sz w:val="22"/>
          <w:szCs w:val="22"/>
          <w:u w:val="single"/>
          <w:lang w:val="lt" w:eastAsia="en-GB" w:bidi="ar-SA"/>
        </w:rPr>
        <w:t>olitika</w:t>
      </w:r>
    </w:p>
    <w:p w14:paraId="6244409E" w14:textId="40A11A2E" w:rsidR="00D02CD9" w:rsidRPr="00F7530A" w:rsidRDefault="00C20E3A"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lt" w:eastAsia="en-GB" w:bidi="ar-SA"/>
        </w:rPr>
      </w:pPr>
      <w:r w:rsidRPr="00161D10">
        <w:rPr>
          <w:rFonts w:ascii="Arial" w:eastAsia="Arial Unicode MS" w:hAnsi="Arial" w:cs="Times New Roman"/>
          <w:kern w:val="0"/>
          <w:sz w:val="21"/>
          <w:szCs w:val="21"/>
          <w:lang w:val="lt" w:eastAsia="en-GB" w:bidi="ar-SA"/>
        </w:rPr>
        <w:t xml:space="preserve">Šioje privatumo politikoje (toliau </w:t>
      </w:r>
      <w:r w:rsidR="00124830">
        <w:rPr>
          <w:rFonts w:ascii="Arial" w:eastAsia="Arial Unicode MS" w:hAnsi="Arial" w:cs="Times New Roman"/>
          <w:kern w:val="0"/>
          <w:sz w:val="21"/>
          <w:szCs w:val="21"/>
          <w:lang w:val="lt" w:eastAsia="en-GB" w:bidi="ar-SA"/>
        </w:rPr>
        <w:t xml:space="preserve">– </w:t>
      </w:r>
      <w:r w:rsidRPr="00D02CD9">
        <w:rPr>
          <w:rFonts w:ascii="Arial" w:eastAsia="Arial Unicode MS" w:hAnsi="Arial" w:cs="Times New Roman"/>
          <w:b/>
          <w:bCs/>
          <w:kern w:val="0"/>
          <w:sz w:val="21"/>
          <w:szCs w:val="21"/>
          <w:lang w:val="lt" w:eastAsia="en-GB" w:bidi="ar-SA"/>
        </w:rPr>
        <w:t>Politika</w:t>
      </w:r>
      <w:r w:rsidR="00124830" w:rsidRPr="00124830">
        <w:rPr>
          <w:rFonts w:ascii="Arial" w:eastAsia="Arial Unicode MS" w:hAnsi="Arial" w:cs="Times New Roman"/>
          <w:kern w:val="0"/>
          <w:sz w:val="21"/>
          <w:szCs w:val="21"/>
          <w:lang w:val="lt" w:eastAsia="en-GB" w:bidi="ar-SA"/>
        </w:rPr>
        <w:t>)</w:t>
      </w:r>
      <w:r w:rsidR="00124830">
        <w:rPr>
          <w:rFonts w:ascii="Arial" w:eastAsia="Arial Unicode MS" w:hAnsi="Arial" w:cs="Times New Roman"/>
          <w:b/>
          <w:bCs/>
          <w:kern w:val="0"/>
          <w:sz w:val="21"/>
          <w:szCs w:val="21"/>
          <w:lang w:val="lt" w:eastAsia="en-GB" w:bidi="ar-SA"/>
        </w:rPr>
        <w:t xml:space="preserve"> </w:t>
      </w:r>
      <w:r w:rsidRPr="00161D10">
        <w:rPr>
          <w:rFonts w:ascii="Arial" w:eastAsia="Arial Unicode MS" w:hAnsi="Arial" w:cs="Times New Roman"/>
          <w:kern w:val="0"/>
          <w:sz w:val="21"/>
          <w:szCs w:val="21"/>
          <w:lang w:val="lt" w:eastAsia="en-GB" w:bidi="ar-SA"/>
        </w:rPr>
        <w:t xml:space="preserve">aprašoma, kaip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Suzuki Motor Corporation</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ir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Magyar Suzuki Corporation Ltd.</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w:t>
      </w:r>
      <w:r w:rsidR="00124830">
        <w:rPr>
          <w:rFonts w:ascii="Arial" w:eastAsia="Arial Unicode MS" w:hAnsi="Arial" w:cs="Times New Roman"/>
          <w:kern w:val="0"/>
          <w:sz w:val="21"/>
          <w:szCs w:val="21"/>
          <w:lang w:val="lt" w:eastAsia="en-GB" w:bidi="ar-SA"/>
        </w:rPr>
        <w:t xml:space="preserve">toliau - </w:t>
      </w:r>
      <w:r w:rsidR="006D72AF">
        <w:rPr>
          <w:rFonts w:ascii="Arial" w:eastAsia="Arial Unicode MS" w:hAnsi="Arial" w:cs="Times New Roman"/>
          <w:b/>
          <w:kern w:val="0"/>
          <w:sz w:val="21"/>
          <w:szCs w:val="21"/>
          <w:lang w:val="lt" w:eastAsia="en-GB" w:bidi="ar-SA"/>
        </w:rPr>
        <w:t xml:space="preserve">mes, mus </w:t>
      </w:r>
      <w:r w:rsidR="006D72AF" w:rsidRPr="00124830">
        <w:rPr>
          <w:rFonts w:ascii="Arial" w:eastAsia="Arial Unicode MS" w:hAnsi="Arial" w:cs="Times New Roman"/>
          <w:bCs/>
          <w:kern w:val="0"/>
          <w:sz w:val="21"/>
          <w:szCs w:val="21"/>
          <w:lang w:val="lt" w:eastAsia="en-GB" w:bidi="ar-SA"/>
        </w:rPr>
        <w:t>ir</w:t>
      </w:r>
      <w:r w:rsidR="006D72AF">
        <w:rPr>
          <w:rFonts w:ascii="Arial" w:eastAsia="Arial Unicode MS" w:hAnsi="Arial" w:cs="Times New Roman"/>
          <w:b/>
          <w:kern w:val="0"/>
          <w:sz w:val="21"/>
          <w:szCs w:val="21"/>
          <w:lang w:val="lt" w:eastAsia="en-GB" w:bidi="ar-SA"/>
        </w:rPr>
        <w:t xml:space="preserve"> mūsų</w:t>
      </w:r>
      <w:r w:rsidRPr="00161D10">
        <w:rPr>
          <w:rFonts w:ascii="Arial" w:eastAsia="Arial Unicode MS" w:hAnsi="Arial" w:cs="Times New Roman"/>
          <w:kern w:val="0"/>
          <w:sz w:val="21"/>
          <w:szCs w:val="21"/>
          <w:lang w:val="lt" w:eastAsia="en-GB" w:bidi="ar-SA"/>
        </w:rPr>
        <w:t xml:space="preserve">) renka ir tvarko jūsų asmens duomenis, kai naudojatės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Suzuki Connect</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paslaugomis. Tai apima jūsų naudojimąsi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Suzuki Connect</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išmaniųjų telefonų programėle (toliau </w:t>
      </w:r>
      <w:r w:rsidR="00124830">
        <w:rPr>
          <w:rFonts w:ascii="Arial" w:eastAsia="Arial Unicode MS" w:hAnsi="Arial" w:cs="Times New Roman"/>
          <w:kern w:val="0"/>
          <w:sz w:val="21"/>
          <w:szCs w:val="21"/>
          <w:lang w:val="lt" w:eastAsia="en-GB" w:bidi="ar-SA"/>
        </w:rPr>
        <w:t xml:space="preserve">– </w:t>
      </w:r>
      <w:r w:rsidR="00D1136D" w:rsidRPr="00D1136D">
        <w:rPr>
          <w:rFonts w:ascii="Arial" w:eastAsia="Arial Unicode MS" w:hAnsi="Arial" w:cs="Times New Roman"/>
          <w:b/>
          <w:bCs/>
          <w:kern w:val="0"/>
          <w:sz w:val="21"/>
          <w:szCs w:val="21"/>
          <w:lang w:val="lt" w:eastAsia="en-GB" w:bidi="ar-SA"/>
        </w:rPr>
        <w:t>Programėlė</w:t>
      </w:r>
      <w:r w:rsidRPr="00161D10">
        <w:rPr>
          <w:rFonts w:ascii="Arial" w:eastAsia="Arial Unicode MS" w:hAnsi="Arial" w:cs="Times New Roman"/>
          <w:kern w:val="0"/>
          <w:sz w:val="21"/>
          <w:szCs w:val="21"/>
          <w:lang w:val="lt" w:eastAsia="en-GB" w:bidi="ar-SA"/>
        </w:rPr>
        <w:t xml:space="preserve">),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Suzuki</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Registruotąja transporto priemone (toliau </w:t>
      </w:r>
      <w:r w:rsidR="00124830">
        <w:rPr>
          <w:rFonts w:ascii="Arial" w:eastAsia="Arial Unicode MS" w:hAnsi="Arial" w:cs="Times New Roman"/>
          <w:kern w:val="0"/>
          <w:sz w:val="21"/>
          <w:szCs w:val="21"/>
          <w:lang w:val="lt" w:eastAsia="en-GB" w:bidi="ar-SA"/>
        </w:rPr>
        <w:t xml:space="preserve">– </w:t>
      </w:r>
      <w:r w:rsidR="00772A37">
        <w:rPr>
          <w:rFonts w:ascii="Arial" w:eastAsia="Arial Unicode MS" w:hAnsi="Arial" w:cs="Times New Roman"/>
          <w:b/>
          <w:bCs/>
          <w:kern w:val="0"/>
          <w:sz w:val="21"/>
          <w:szCs w:val="21"/>
          <w:lang w:val="lt" w:eastAsia="en-GB" w:bidi="ar-SA"/>
        </w:rPr>
        <w:t>Registruotoji</w:t>
      </w:r>
      <w:r w:rsidR="00124830">
        <w:rPr>
          <w:rFonts w:ascii="Arial" w:eastAsia="Arial Unicode MS" w:hAnsi="Arial" w:cs="Times New Roman"/>
          <w:b/>
          <w:bCs/>
          <w:kern w:val="0"/>
          <w:sz w:val="21"/>
          <w:szCs w:val="21"/>
          <w:lang w:val="lt" w:eastAsia="en-GB" w:bidi="ar-SA"/>
        </w:rPr>
        <w:t xml:space="preserve"> </w:t>
      </w:r>
      <w:r w:rsidR="00772A37">
        <w:rPr>
          <w:rFonts w:ascii="Arial" w:eastAsia="Arial Unicode MS" w:hAnsi="Arial" w:cs="Times New Roman"/>
          <w:b/>
          <w:bCs/>
          <w:kern w:val="0"/>
          <w:sz w:val="21"/>
          <w:szCs w:val="21"/>
          <w:lang w:val="lt" w:eastAsia="en-GB" w:bidi="ar-SA"/>
        </w:rPr>
        <w:t>transporto priemonė</w:t>
      </w:r>
      <w:r w:rsidRPr="00161D10">
        <w:rPr>
          <w:rFonts w:ascii="Arial" w:eastAsia="Arial Unicode MS" w:hAnsi="Arial" w:cs="Times New Roman"/>
          <w:kern w:val="0"/>
          <w:sz w:val="21"/>
          <w:szCs w:val="21"/>
          <w:lang w:val="lt" w:eastAsia="en-GB" w:bidi="ar-SA"/>
        </w:rPr>
        <w:t xml:space="preserve">) ir bet kokiomis kitomis atitinkamomis per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Suzuki Connect</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w:t>
      </w:r>
      <w:r w:rsidR="00124830">
        <w:rPr>
          <w:rFonts w:ascii="Arial" w:eastAsia="Arial Unicode MS" w:hAnsi="Arial" w:cs="Times New Roman"/>
          <w:kern w:val="0"/>
          <w:sz w:val="21"/>
          <w:szCs w:val="21"/>
          <w:lang w:val="lt" w:eastAsia="en-GB" w:bidi="ar-SA"/>
        </w:rPr>
        <w:t>P</w:t>
      </w:r>
      <w:r w:rsidRPr="00161D10">
        <w:rPr>
          <w:rFonts w:ascii="Arial" w:eastAsia="Arial Unicode MS" w:hAnsi="Arial" w:cs="Times New Roman"/>
          <w:kern w:val="0"/>
          <w:sz w:val="21"/>
          <w:szCs w:val="21"/>
          <w:lang w:val="lt" w:eastAsia="en-GB" w:bidi="ar-SA"/>
        </w:rPr>
        <w:t xml:space="preserve">rogramėlę teikiamomis paslaugomis (toliau kartu </w:t>
      </w:r>
      <w:r w:rsidR="00124830">
        <w:rPr>
          <w:rFonts w:ascii="Arial" w:eastAsia="Arial Unicode MS" w:hAnsi="Arial" w:cs="Times New Roman"/>
          <w:kern w:val="0"/>
          <w:sz w:val="21"/>
          <w:szCs w:val="21"/>
          <w:lang w:val="lt" w:eastAsia="en-GB" w:bidi="ar-SA"/>
        </w:rPr>
        <w:t>–</w:t>
      </w:r>
      <w:r w:rsidRPr="00161D10">
        <w:rPr>
          <w:rFonts w:ascii="Arial" w:eastAsia="Arial Unicode MS" w:hAnsi="Arial" w:cs="Times New Roman"/>
          <w:kern w:val="0"/>
          <w:sz w:val="21"/>
          <w:szCs w:val="21"/>
          <w:lang w:val="lt" w:eastAsia="en-GB" w:bidi="ar-SA"/>
        </w:rPr>
        <w:t xml:space="preserve"> </w:t>
      </w:r>
      <w:r w:rsidR="00EF0C87" w:rsidRPr="00EF0C87">
        <w:rPr>
          <w:rFonts w:ascii="Arial" w:eastAsia="Arial Unicode MS" w:hAnsi="Arial" w:cs="Times New Roman"/>
          <w:b/>
          <w:bCs/>
          <w:kern w:val="0"/>
          <w:sz w:val="21"/>
          <w:szCs w:val="21"/>
          <w:lang w:val="lt" w:eastAsia="en-GB" w:bidi="ar-SA"/>
        </w:rPr>
        <w:t>Skaitmeninės</w:t>
      </w:r>
      <w:r w:rsidR="00124830">
        <w:rPr>
          <w:rFonts w:ascii="Arial" w:eastAsia="Arial Unicode MS" w:hAnsi="Arial" w:cs="Times New Roman"/>
          <w:b/>
          <w:bCs/>
          <w:kern w:val="0"/>
          <w:sz w:val="21"/>
          <w:szCs w:val="21"/>
          <w:lang w:val="lt" w:eastAsia="en-GB" w:bidi="ar-SA"/>
        </w:rPr>
        <w:t xml:space="preserve"> </w:t>
      </w:r>
      <w:r w:rsidR="00EF0C87" w:rsidRPr="00EF0C87">
        <w:rPr>
          <w:rFonts w:ascii="Arial" w:eastAsia="Arial Unicode MS" w:hAnsi="Arial" w:cs="Times New Roman"/>
          <w:b/>
          <w:bCs/>
          <w:kern w:val="0"/>
          <w:sz w:val="21"/>
          <w:szCs w:val="21"/>
          <w:lang w:val="lt" w:eastAsia="en-GB" w:bidi="ar-SA"/>
        </w:rPr>
        <w:t>paslaugos</w:t>
      </w:r>
      <w:r w:rsidRPr="00161D10">
        <w:rPr>
          <w:rFonts w:ascii="Arial" w:eastAsia="Arial Unicode MS" w:hAnsi="Arial" w:cs="Times New Roman"/>
          <w:kern w:val="0"/>
          <w:sz w:val="21"/>
          <w:szCs w:val="21"/>
          <w:lang w:val="lt" w:eastAsia="en-GB" w:bidi="ar-SA"/>
        </w:rPr>
        <w:t>). Šioje Politikoje</w:t>
      </w:r>
      <w:r w:rsidR="00124830">
        <w:rPr>
          <w:rFonts w:ascii="Arial" w:eastAsia="Arial Unicode MS" w:hAnsi="Arial" w:cs="Times New Roman"/>
          <w:kern w:val="0"/>
          <w:sz w:val="21"/>
          <w:szCs w:val="21"/>
          <w:lang w:val="lt" w:eastAsia="en-GB" w:bidi="ar-SA"/>
        </w:rPr>
        <w:t xml:space="preserve"> sąvokos</w:t>
      </w:r>
      <w:r w:rsidRPr="00161D10">
        <w:rPr>
          <w:rFonts w:ascii="Arial" w:eastAsia="Arial Unicode MS" w:hAnsi="Arial" w:cs="Times New Roman"/>
          <w:kern w:val="0"/>
          <w:sz w:val="21"/>
          <w:szCs w:val="21"/>
          <w:lang w:val="lt" w:eastAsia="en-GB" w:bidi="ar-SA"/>
        </w:rPr>
        <w:t xml:space="preserve"> </w:t>
      </w:r>
      <w:r w:rsidR="006D72AF" w:rsidRPr="006D72AF">
        <w:rPr>
          <w:rFonts w:ascii="Arial" w:eastAsia="Arial Unicode MS" w:hAnsi="Arial" w:cs="Times New Roman"/>
          <w:b/>
          <w:bCs/>
          <w:kern w:val="0"/>
          <w:sz w:val="21"/>
          <w:szCs w:val="21"/>
          <w:lang w:val="lt" w:eastAsia="en-GB" w:bidi="ar-SA"/>
        </w:rPr>
        <w:t>jūs</w:t>
      </w:r>
      <w:r w:rsidRPr="00161D10">
        <w:rPr>
          <w:rFonts w:ascii="Arial" w:eastAsia="Arial Unicode MS" w:hAnsi="Arial" w:cs="Times New Roman"/>
          <w:kern w:val="0"/>
          <w:sz w:val="21"/>
          <w:szCs w:val="21"/>
          <w:lang w:val="lt" w:eastAsia="en-GB" w:bidi="ar-SA"/>
        </w:rPr>
        <w:t xml:space="preserve"> ir </w:t>
      </w:r>
      <w:r w:rsidR="006D72AF" w:rsidRPr="006D72AF">
        <w:rPr>
          <w:rFonts w:ascii="Arial" w:eastAsia="Arial Unicode MS" w:hAnsi="Arial" w:cs="Times New Roman"/>
          <w:b/>
          <w:bCs/>
          <w:kern w:val="0"/>
          <w:sz w:val="21"/>
          <w:szCs w:val="21"/>
          <w:lang w:val="lt" w:eastAsia="en-GB" w:bidi="ar-SA"/>
        </w:rPr>
        <w:t>jūsų</w:t>
      </w:r>
      <w:r w:rsidRPr="00161D10">
        <w:rPr>
          <w:rFonts w:ascii="Arial" w:eastAsia="Arial Unicode MS" w:hAnsi="Arial" w:cs="Times New Roman"/>
          <w:kern w:val="0"/>
          <w:sz w:val="21"/>
          <w:szCs w:val="21"/>
          <w:lang w:val="lt" w:eastAsia="en-GB" w:bidi="ar-SA"/>
        </w:rPr>
        <w:t xml:space="preserve"> reiškia asmenį, kuris naudojasi </w:t>
      </w:r>
      <w:r w:rsidR="00124830">
        <w:rPr>
          <w:rFonts w:ascii="Arial" w:eastAsia="Arial Unicode MS" w:hAnsi="Arial" w:cs="Times New Roman"/>
          <w:kern w:val="0"/>
          <w:sz w:val="21"/>
          <w:szCs w:val="21"/>
          <w:lang w:val="lt" w:eastAsia="en-GB" w:bidi="ar-SA"/>
        </w:rPr>
        <w:t>arba</w:t>
      </w:r>
      <w:r w:rsidRPr="00161D10">
        <w:rPr>
          <w:rFonts w:ascii="Arial" w:eastAsia="Arial Unicode MS" w:hAnsi="Arial" w:cs="Times New Roman"/>
          <w:kern w:val="0"/>
          <w:sz w:val="21"/>
          <w:szCs w:val="21"/>
          <w:lang w:val="lt" w:eastAsia="en-GB" w:bidi="ar-SA"/>
        </w:rPr>
        <w:t xml:space="preserve"> jungiasi prie Skaitmeninių paslaugų.</w:t>
      </w:r>
    </w:p>
    <w:p w14:paraId="6F6FD6AC" w14:textId="41BE61F9" w:rsidR="008229EF" w:rsidRPr="00F7530A" w:rsidRDefault="00C20E3A"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lt" w:eastAsia="en-GB" w:bidi="ar-SA"/>
        </w:rPr>
      </w:pPr>
      <w:r>
        <w:rPr>
          <w:rFonts w:ascii="Arial" w:eastAsia="Arial Unicode MS" w:hAnsi="Arial" w:cs="Times New Roman"/>
          <w:kern w:val="0"/>
          <w:sz w:val="21"/>
          <w:szCs w:val="21"/>
          <w:lang w:val="lt" w:eastAsia="en-GB" w:bidi="ar-SA"/>
        </w:rPr>
        <w:t xml:space="preserve">Ši Politika apima </w:t>
      </w:r>
      <w:r w:rsidRPr="00B71A8E">
        <w:rPr>
          <w:rFonts w:ascii="Arial" w:eastAsia="Arial Unicode MS" w:hAnsi="Arial" w:cs="Times New Roman"/>
          <w:b/>
          <w:bCs/>
          <w:kern w:val="0"/>
          <w:sz w:val="21"/>
          <w:szCs w:val="21"/>
          <w:lang w:val="lt" w:eastAsia="en-GB" w:bidi="ar-SA"/>
        </w:rPr>
        <w:t>Vartotojo</w:t>
      </w:r>
      <w:r w:rsidR="006C76F3">
        <w:rPr>
          <w:rFonts w:ascii="Arial" w:eastAsia="Arial Unicode MS" w:hAnsi="Arial" w:cs="Times New Roman"/>
          <w:kern w:val="0"/>
          <w:sz w:val="21"/>
          <w:szCs w:val="21"/>
          <w:lang w:val="lt" w:eastAsia="en-GB" w:bidi="ar-SA"/>
        </w:rPr>
        <w:t>, kuris naudojasi Skaitmeninėmis paslaugomis,</w:t>
      </w:r>
      <w:r>
        <w:rPr>
          <w:rFonts w:ascii="Arial" w:eastAsia="Arial Unicode MS" w:hAnsi="Arial" w:cs="Times New Roman"/>
          <w:kern w:val="0"/>
          <w:sz w:val="21"/>
          <w:szCs w:val="21"/>
          <w:lang w:val="lt" w:eastAsia="en-GB" w:bidi="ar-SA"/>
        </w:rPr>
        <w:t xml:space="preserve"> asmens duomenų rinkimą. Vartotojas, kuris yra pagrindinis Programėlėje užsiregistravęs Vartotojas (toliau </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 xml:space="preserve"> </w:t>
      </w:r>
      <w:r w:rsidRPr="00B71A8E">
        <w:rPr>
          <w:rFonts w:ascii="Arial" w:eastAsia="Arial Unicode MS" w:hAnsi="Arial" w:cs="Times New Roman"/>
          <w:b/>
          <w:bCs/>
          <w:kern w:val="0"/>
          <w:sz w:val="21"/>
          <w:szCs w:val="21"/>
          <w:lang w:val="lt" w:eastAsia="en-GB" w:bidi="ar-SA"/>
        </w:rPr>
        <w:t>Pagrindinis vartotojas</w:t>
      </w:r>
      <w:r>
        <w:rPr>
          <w:rFonts w:ascii="Arial" w:eastAsia="Arial Unicode MS" w:hAnsi="Arial" w:cs="Times New Roman"/>
          <w:kern w:val="0"/>
          <w:sz w:val="21"/>
          <w:szCs w:val="21"/>
          <w:lang w:val="lt" w:eastAsia="en-GB" w:bidi="ar-SA"/>
        </w:rPr>
        <w:t xml:space="preserve">), vadovaudamasis Programėlėje pateiktais nurodymais, į savo paskyrą taip pat gali įtraukti </w:t>
      </w:r>
      <w:r w:rsidR="006C76F3">
        <w:rPr>
          <w:rFonts w:ascii="Arial" w:eastAsia="Arial Unicode MS" w:hAnsi="Arial" w:cs="Times New Roman"/>
          <w:kern w:val="0"/>
          <w:sz w:val="21"/>
          <w:szCs w:val="21"/>
          <w:lang w:val="lt" w:eastAsia="en-GB" w:bidi="ar-SA"/>
        </w:rPr>
        <w:t>a</w:t>
      </w:r>
      <w:r>
        <w:rPr>
          <w:rFonts w:ascii="Arial" w:eastAsia="Arial Unicode MS" w:hAnsi="Arial" w:cs="Times New Roman"/>
          <w:kern w:val="0"/>
          <w:sz w:val="21"/>
          <w:szCs w:val="21"/>
          <w:lang w:val="lt" w:eastAsia="en-GB" w:bidi="ar-SA"/>
        </w:rPr>
        <w:t xml:space="preserve">ntrąjį vartotoją (toliau </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 xml:space="preserve"> </w:t>
      </w:r>
      <w:r w:rsidRPr="00B71A8E">
        <w:rPr>
          <w:rFonts w:ascii="Arial" w:eastAsia="Arial Unicode MS" w:hAnsi="Arial" w:cs="Times New Roman"/>
          <w:b/>
          <w:bCs/>
          <w:kern w:val="0"/>
          <w:sz w:val="21"/>
          <w:szCs w:val="21"/>
          <w:lang w:val="lt" w:eastAsia="en-GB" w:bidi="ar-SA"/>
        </w:rPr>
        <w:t>Antrasis</w:t>
      </w:r>
      <w:r w:rsidR="00124830">
        <w:rPr>
          <w:rFonts w:ascii="Arial" w:eastAsia="Arial Unicode MS" w:hAnsi="Arial" w:cs="Times New Roman"/>
          <w:b/>
          <w:bCs/>
          <w:kern w:val="0"/>
          <w:sz w:val="21"/>
          <w:szCs w:val="21"/>
          <w:lang w:val="lt" w:eastAsia="en-GB" w:bidi="ar-SA"/>
        </w:rPr>
        <w:t xml:space="preserve"> </w:t>
      </w:r>
      <w:r w:rsidRPr="00B71A8E">
        <w:rPr>
          <w:rFonts w:ascii="Arial" w:eastAsia="Arial Unicode MS" w:hAnsi="Arial" w:cs="Times New Roman"/>
          <w:b/>
          <w:bCs/>
          <w:kern w:val="0"/>
          <w:sz w:val="21"/>
          <w:szCs w:val="21"/>
          <w:lang w:val="lt" w:eastAsia="en-GB" w:bidi="ar-SA"/>
        </w:rPr>
        <w:t>vartotojas</w:t>
      </w:r>
      <w:r>
        <w:rPr>
          <w:rFonts w:ascii="Arial" w:eastAsia="Arial Unicode MS" w:hAnsi="Arial" w:cs="Times New Roman"/>
          <w:kern w:val="0"/>
          <w:sz w:val="21"/>
          <w:szCs w:val="21"/>
          <w:lang w:val="lt" w:eastAsia="en-GB" w:bidi="ar-SA"/>
        </w:rPr>
        <w:t xml:space="preserve">). Pagrindinis vartotojas gali apriboti Antrojo vartotojo teises naudotis Programėle. Antrasis vartotojas šioje </w:t>
      </w:r>
      <w:r w:rsidR="006C76F3">
        <w:rPr>
          <w:rFonts w:ascii="Arial" w:eastAsia="Arial Unicode MS" w:hAnsi="Arial" w:cs="Times New Roman"/>
          <w:kern w:val="0"/>
          <w:sz w:val="21"/>
          <w:szCs w:val="21"/>
          <w:lang w:val="lt" w:eastAsia="en-GB" w:bidi="ar-SA"/>
        </w:rPr>
        <w:t>P</w:t>
      </w:r>
      <w:r>
        <w:rPr>
          <w:rFonts w:ascii="Arial" w:eastAsia="Arial Unicode MS" w:hAnsi="Arial" w:cs="Times New Roman"/>
          <w:kern w:val="0"/>
          <w:sz w:val="21"/>
          <w:szCs w:val="21"/>
          <w:lang w:val="lt" w:eastAsia="en-GB" w:bidi="ar-SA"/>
        </w:rPr>
        <w:t xml:space="preserve">olitikoje yra laikomas Vartotoju, todėl jam/jai taikomos tokios pat </w:t>
      </w:r>
      <w:r w:rsidR="00521581">
        <w:rPr>
          <w:rFonts w:ascii="Arial" w:eastAsia="Arial Unicode MS" w:hAnsi="Arial" w:cs="Times New Roman"/>
          <w:kern w:val="0"/>
          <w:sz w:val="21"/>
          <w:szCs w:val="21"/>
          <w:lang w:val="lt" w:eastAsia="en-GB" w:bidi="ar-SA"/>
        </w:rPr>
        <w:t>P</w:t>
      </w:r>
      <w:r>
        <w:rPr>
          <w:rFonts w:ascii="Arial" w:eastAsia="Arial Unicode MS" w:hAnsi="Arial" w:cs="Times New Roman"/>
          <w:kern w:val="0"/>
          <w:sz w:val="21"/>
          <w:szCs w:val="21"/>
          <w:lang w:val="lt" w:eastAsia="en-GB" w:bidi="ar-SA"/>
        </w:rPr>
        <w:t>olitikos nuostatos, kaip ir Vartotojui.</w:t>
      </w:r>
    </w:p>
    <w:p w14:paraId="308B6631" w14:textId="3FC17143" w:rsidR="00D340AB" w:rsidRPr="00F7530A" w:rsidRDefault="00C20E3A" w:rsidP="00161D10">
      <w:pPr>
        <w:widowControl/>
        <w:suppressAutoHyphens w:val="0"/>
        <w:snapToGrid w:val="0"/>
        <w:spacing w:beforeLines="120" w:before="288" w:line="264" w:lineRule="auto"/>
        <w:jc w:val="both"/>
        <w:rPr>
          <w:lang w:val="lt"/>
        </w:rPr>
      </w:pPr>
      <w:r>
        <w:rPr>
          <w:rFonts w:ascii="Arial" w:eastAsia="Arial Unicode MS" w:hAnsi="Arial" w:cs="Times New Roman"/>
          <w:kern w:val="0"/>
          <w:sz w:val="21"/>
          <w:szCs w:val="21"/>
          <w:lang w:val="lt" w:eastAsia="en-GB" w:bidi="ar-SA"/>
        </w:rPr>
        <w:t>Tačiau atkreipkite dėmesį, kad net jei Vartotojas išnuomoja savo Registruotąją transporto priemonę kitam asmeniui, mes vis tiek rinksime asmens duomenis, įskaitant duomenis apie Registruotosios transporto priemonės buvimo vietą, kad galėtume teikti Skaitmenines paslaugas. Jei Vartotojas išnuomoja savo Registruotąją transporto priemonę kitam asmeniui, Vartotojas turi jam/jai pateikti šią Politiką, kad asmuo galėtų suprasti, kaip jo</w:t>
      </w:r>
      <w:r w:rsidR="00124830">
        <w:rPr>
          <w:rFonts w:ascii="Arial" w:eastAsia="Arial Unicode MS" w:hAnsi="Arial" w:cs="Times New Roman"/>
          <w:kern w:val="0"/>
          <w:sz w:val="21"/>
          <w:szCs w:val="21"/>
          <w:lang w:val="lt" w:eastAsia="en-GB" w:bidi="ar-SA"/>
        </w:rPr>
        <w:t>/jos</w:t>
      </w:r>
      <w:r>
        <w:rPr>
          <w:rFonts w:ascii="Arial" w:eastAsia="Arial Unicode MS" w:hAnsi="Arial" w:cs="Times New Roman"/>
          <w:kern w:val="0"/>
          <w:sz w:val="21"/>
          <w:szCs w:val="21"/>
          <w:lang w:val="lt" w:eastAsia="en-GB" w:bidi="ar-SA"/>
        </w:rPr>
        <w:t xml:space="preserve"> asmens duomenys yra tvarkomi teikiant Skaitmenines paslaugas.</w:t>
      </w:r>
    </w:p>
    <w:p w14:paraId="6EDC3A3E" w14:textId="5916915E" w:rsidR="000C2A6A" w:rsidRDefault="00C20E3A" w:rsidP="000C2A6A">
      <w:pPr>
        <w:widowControl/>
        <w:suppressAutoHyphens w:val="0"/>
        <w:snapToGrid w:val="0"/>
        <w:spacing w:beforeLines="120" w:before="288" w:line="264" w:lineRule="auto"/>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val="lt" w:eastAsia="en-GB" w:bidi="ar-SA"/>
        </w:rPr>
        <w:t>Šioje Politikoje taip pat nustatyta, kaip naudojame ir saugome jūsų asmens duomenis, kokios yra jūsų teisės, susijusios su šiais asmens duomenimis</w:t>
      </w:r>
      <w:r w:rsidR="00DB2A5D">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 xml:space="preserve"> ir </w:t>
      </w:r>
      <w:r w:rsidR="00124830">
        <w:rPr>
          <w:rFonts w:ascii="Arial" w:eastAsia="Arial Unicode MS" w:hAnsi="Arial" w:cs="Times New Roman"/>
          <w:kern w:val="0"/>
          <w:sz w:val="21"/>
          <w:szCs w:val="21"/>
          <w:lang w:val="lt" w:eastAsia="en-GB" w:bidi="ar-SA"/>
        </w:rPr>
        <w:t>kam juos perduodame</w:t>
      </w:r>
      <w:r>
        <w:rPr>
          <w:rFonts w:ascii="Arial" w:eastAsia="Arial Unicode MS" w:hAnsi="Arial" w:cs="Times New Roman"/>
          <w:kern w:val="0"/>
          <w:sz w:val="21"/>
          <w:szCs w:val="21"/>
          <w:lang w:val="lt" w:eastAsia="en-GB" w:bidi="ar-SA"/>
        </w:rPr>
        <w:t xml:space="preserve">. </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Suzuki Motor Corporation</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 xml:space="preserve"> ir </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Magyar Suzuki Corporation Ltd.</w:t>
      </w:r>
      <w:r w:rsidR="00124830">
        <w:rPr>
          <w:rFonts w:ascii="Arial" w:eastAsia="Arial Unicode MS" w:hAnsi="Arial" w:cs="Times New Roman"/>
          <w:kern w:val="0"/>
          <w:sz w:val="21"/>
          <w:szCs w:val="21"/>
          <w:lang w:val="lt" w:eastAsia="en-GB" w:bidi="ar-SA"/>
        </w:rPr>
        <w:t>“</w:t>
      </w:r>
      <w:r>
        <w:rPr>
          <w:rFonts w:ascii="Arial" w:eastAsia="Arial Unicode MS" w:hAnsi="Arial" w:cs="Times New Roman"/>
          <w:kern w:val="0"/>
          <w:sz w:val="21"/>
          <w:szCs w:val="21"/>
          <w:lang w:val="lt" w:eastAsia="en-GB" w:bidi="ar-SA"/>
        </w:rPr>
        <w:t xml:space="preserve"> veikia kaip nepriklausomi jūsų asmens duomenų valdytojai. Išsamesn</w:t>
      </w:r>
      <w:r w:rsidR="00DB2A5D">
        <w:rPr>
          <w:rFonts w:ascii="Arial" w:eastAsia="Arial Unicode MS" w:hAnsi="Arial" w:cs="Times New Roman"/>
          <w:kern w:val="0"/>
          <w:sz w:val="21"/>
          <w:szCs w:val="21"/>
          <w:lang w:val="lt-LT" w:eastAsia="en-GB" w:bidi="ar-SA"/>
        </w:rPr>
        <w:t>ę</w:t>
      </w:r>
      <w:r>
        <w:rPr>
          <w:rFonts w:ascii="Arial" w:eastAsia="Arial Unicode MS" w:hAnsi="Arial" w:cs="Times New Roman"/>
          <w:kern w:val="0"/>
          <w:sz w:val="21"/>
          <w:szCs w:val="21"/>
          <w:lang w:val="lt" w:eastAsia="en-GB" w:bidi="ar-SA"/>
        </w:rPr>
        <w:t xml:space="preserve"> informacij</w:t>
      </w:r>
      <w:r w:rsidR="00DB2A5D">
        <w:rPr>
          <w:rFonts w:ascii="Arial" w:eastAsia="Arial Unicode MS" w:hAnsi="Arial" w:cs="Times New Roman"/>
          <w:kern w:val="0"/>
          <w:sz w:val="21"/>
          <w:szCs w:val="21"/>
          <w:lang w:val="lt" w:eastAsia="en-GB" w:bidi="ar-SA"/>
        </w:rPr>
        <w:t>ą</w:t>
      </w:r>
      <w:r>
        <w:rPr>
          <w:rFonts w:ascii="Arial" w:eastAsia="Arial Unicode MS" w:hAnsi="Arial" w:cs="Times New Roman"/>
          <w:kern w:val="0"/>
          <w:sz w:val="21"/>
          <w:szCs w:val="21"/>
          <w:lang w:val="lt" w:eastAsia="en-GB" w:bidi="ar-SA"/>
        </w:rPr>
        <w:t xml:space="preserve"> apie tai, kaip galite su mumis susisiekti, rasite toliau pateikt</w:t>
      </w:r>
      <w:r w:rsidR="000D6B66">
        <w:rPr>
          <w:rFonts w:ascii="Arial" w:eastAsia="Arial Unicode MS" w:hAnsi="Arial" w:cs="Times New Roman"/>
          <w:kern w:val="0"/>
          <w:sz w:val="21"/>
          <w:szCs w:val="21"/>
          <w:lang w:val="lt" w:eastAsia="en-GB" w:bidi="ar-SA"/>
        </w:rPr>
        <w:t>oje</w:t>
      </w:r>
      <w:r>
        <w:rPr>
          <w:rFonts w:ascii="Arial" w:eastAsia="Arial Unicode MS" w:hAnsi="Arial" w:cs="Times New Roman"/>
          <w:kern w:val="0"/>
          <w:sz w:val="21"/>
          <w:szCs w:val="21"/>
          <w:lang w:val="lt" w:eastAsia="en-GB" w:bidi="ar-SA"/>
        </w:rPr>
        <w:t xml:space="preserve"> 8 </w:t>
      </w:r>
      <w:r w:rsidR="000D6B66">
        <w:rPr>
          <w:rFonts w:ascii="Arial" w:eastAsia="Arial Unicode MS" w:hAnsi="Arial" w:cs="Times New Roman"/>
          <w:kern w:val="0"/>
          <w:sz w:val="21"/>
          <w:szCs w:val="21"/>
          <w:lang w:val="lt" w:eastAsia="en-GB" w:bidi="ar-SA"/>
        </w:rPr>
        <w:t>dalyje</w:t>
      </w:r>
      <w:r>
        <w:rPr>
          <w:rFonts w:ascii="Arial" w:eastAsia="Arial Unicode MS" w:hAnsi="Arial" w:cs="Times New Roman"/>
          <w:kern w:val="0"/>
          <w:sz w:val="21"/>
          <w:szCs w:val="21"/>
          <w:lang w:val="lt" w:eastAsia="en-GB" w:bidi="ar-SA"/>
        </w:rPr>
        <w:t xml:space="preserve">. </w:t>
      </w:r>
    </w:p>
    <w:p w14:paraId="11B35191" w14:textId="77777777" w:rsidR="00BF585C" w:rsidRDefault="00BF585C" w:rsidP="00BF585C">
      <w:pPr>
        <w:widowControl/>
        <w:suppressAutoHyphens w:val="0"/>
        <w:snapToGrid w:val="0"/>
        <w:spacing w:line="264" w:lineRule="auto"/>
        <w:jc w:val="both"/>
        <w:rPr>
          <w:rFonts w:ascii="Arial" w:eastAsia="Arial Unicode MS" w:hAnsi="Arial" w:cs="Times New Roman"/>
          <w:kern w:val="0"/>
          <w:sz w:val="21"/>
          <w:szCs w:val="21"/>
          <w:lang w:eastAsia="en-GB" w:bidi="ar-SA"/>
        </w:rPr>
      </w:pPr>
    </w:p>
    <w:p w14:paraId="274CD0AA" w14:textId="2F6D0101" w:rsidR="00933724" w:rsidRPr="00933724" w:rsidRDefault="00C20E3A" w:rsidP="00D97852">
      <w:pPr>
        <w:pStyle w:val="Level1"/>
        <w:tabs>
          <w:tab w:val="clear" w:pos="709"/>
          <w:tab w:val="left" w:pos="566"/>
        </w:tabs>
        <w:ind w:left="567" w:hanging="567"/>
        <w:rPr>
          <w:b/>
          <w:bCs/>
        </w:rPr>
      </w:pPr>
      <w:r w:rsidRPr="00933724">
        <w:rPr>
          <w:b/>
          <w:bCs/>
          <w:lang w:val="lt"/>
        </w:rPr>
        <w:t xml:space="preserve">Kokių </w:t>
      </w:r>
      <w:r w:rsidR="00DB2A5D">
        <w:rPr>
          <w:b/>
          <w:bCs/>
          <w:lang w:val="lt"/>
        </w:rPr>
        <w:t>kategorijų</w:t>
      </w:r>
      <w:r w:rsidRPr="00933724">
        <w:rPr>
          <w:b/>
          <w:bCs/>
          <w:lang w:val="lt"/>
        </w:rPr>
        <w:t xml:space="preserve"> asmens duomenis</w:t>
      </w:r>
      <w:r w:rsidR="00027C7D">
        <w:rPr>
          <w:b/>
          <w:bCs/>
          <w:lang w:val="lt"/>
        </w:rPr>
        <w:t>, susijusius su jumis,</w:t>
      </w:r>
      <w:r w:rsidRPr="00933724">
        <w:rPr>
          <w:b/>
          <w:bCs/>
          <w:lang w:val="lt"/>
        </w:rPr>
        <w:t xml:space="preserve"> </w:t>
      </w:r>
      <w:r w:rsidR="00027C7D">
        <w:rPr>
          <w:b/>
          <w:bCs/>
          <w:lang w:val="lt"/>
        </w:rPr>
        <w:t>saugome</w:t>
      </w:r>
      <w:r w:rsidRPr="00933724">
        <w:rPr>
          <w:b/>
          <w:bCs/>
          <w:lang w:val="lt"/>
        </w:rPr>
        <w:t>?</w:t>
      </w:r>
    </w:p>
    <w:p w14:paraId="48EDCAF2" w14:textId="496235C7" w:rsidR="00933724" w:rsidRPr="00F7530A" w:rsidRDefault="00C20E3A" w:rsidP="00D97852">
      <w:pPr>
        <w:pStyle w:val="Level2"/>
        <w:tabs>
          <w:tab w:val="clear" w:pos="709"/>
          <w:tab w:val="left" w:pos="566"/>
        </w:tabs>
        <w:ind w:left="567" w:hanging="567"/>
        <w:rPr>
          <w:lang w:val="lt"/>
        </w:rPr>
      </w:pPr>
      <w:r w:rsidRPr="00D02CD9">
        <w:rPr>
          <w:lang w:val="lt"/>
        </w:rPr>
        <w:t xml:space="preserve">Asmens duomenys </w:t>
      </w:r>
      <w:r w:rsidR="00124830">
        <w:rPr>
          <w:lang w:val="lt"/>
        </w:rPr>
        <w:t>–</w:t>
      </w:r>
      <w:r w:rsidRPr="00D02CD9">
        <w:rPr>
          <w:lang w:val="lt"/>
        </w:rPr>
        <w:t xml:space="preserve"> tai</w:t>
      </w:r>
      <w:r w:rsidR="00124830">
        <w:rPr>
          <w:lang w:val="lt"/>
        </w:rPr>
        <w:t xml:space="preserve"> </w:t>
      </w:r>
      <w:r w:rsidRPr="00D02CD9">
        <w:rPr>
          <w:lang w:val="lt"/>
        </w:rPr>
        <w:t xml:space="preserve">bet kokia informacija, pagal kurią galima nustatyti jūsų tapatybę. Šiuos asmens duomenis renkame iš įvairių šaltinių, įskaitant asmens duomenis, kuriuos mums pateikiate tiesiogiai, ir asmens duomenis, kuriuos apie jus surenkame iš trečiųjų šalių. </w:t>
      </w:r>
    </w:p>
    <w:p w14:paraId="658F80CD" w14:textId="57150428" w:rsidR="00161D10" w:rsidRPr="00F7530A" w:rsidRDefault="00C20E3A" w:rsidP="00D97852">
      <w:pPr>
        <w:pStyle w:val="Level2"/>
        <w:tabs>
          <w:tab w:val="clear" w:pos="709"/>
          <w:tab w:val="left" w:pos="566"/>
        </w:tabs>
        <w:ind w:left="567" w:hanging="567"/>
        <w:rPr>
          <w:lang w:val="lt"/>
        </w:rPr>
      </w:pPr>
      <w:r w:rsidRPr="00933724">
        <w:rPr>
          <w:lang w:val="lt"/>
        </w:rPr>
        <w:t xml:space="preserve">Tam tikrus jūsų asmens duomenis galime rinkti vykdydami teisės aktų reikalavimus arba </w:t>
      </w:r>
      <w:r w:rsidR="00027C7D">
        <w:rPr>
          <w:lang w:val="lt"/>
        </w:rPr>
        <w:t>tada</w:t>
      </w:r>
      <w:r w:rsidRPr="00933724">
        <w:rPr>
          <w:lang w:val="lt"/>
        </w:rPr>
        <w:t>, ka</w:t>
      </w:r>
      <w:r w:rsidR="00027C7D">
        <w:rPr>
          <w:lang w:val="lt"/>
        </w:rPr>
        <w:t>i</w:t>
      </w:r>
      <w:r w:rsidRPr="00933724">
        <w:rPr>
          <w:lang w:val="lt"/>
        </w:rPr>
        <w:t xml:space="preserve"> mus su jumis sieja k</w:t>
      </w:r>
      <w:r w:rsidR="00027C7D">
        <w:rPr>
          <w:lang w:val="lt"/>
        </w:rPr>
        <w:t>okie</w:t>
      </w:r>
      <w:r w:rsidRPr="00933724">
        <w:rPr>
          <w:lang w:val="lt"/>
        </w:rPr>
        <w:t xml:space="preserve"> nors sutartiniai santykiai. Nepateikus šių duomenų, gali nebūti galimybės vykdyti </w:t>
      </w:r>
      <w:r w:rsidR="00DE4E66">
        <w:rPr>
          <w:lang w:val="lt"/>
        </w:rPr>
        <w:t>atitinkamų</w:t>
      </w:r>
      <w:r w:rsidRPr="00933724">
        <w:rPr>
          <w:lang w:val="lt"/>
        </w:rPr>
        <w:t xml:space="preserve"> įsipareigojimų arba jie gali būti vykdomi pavėluotai. </w:t>
      </w:r>
    </w:p>
    <w:p w14:paraId="4D4D1EF9" w14:textId="57B5DC7F" w:rsidR="00933724" w:rsidRPr="00F7530A" w:rsidRDefault="00C20E3A" w:rsidP="00D97852">
      <w:pPr>
        <w:pStyle w:val="Level3"/>
        <w:tabs>
          <w:tab w:val="clear" w:pos="1417"/>
          <w:tab w:val="left" w:pos="1135"/>
        </w:tabs>
        <w:ind w:left="1134" w:hanging="425"/>
        <w:rPr>
          <w:b/>
          <w:bCs/>
          <w:lang w:val="lt"/>
        </w:rPr>
      </w:pPr>
      <w:r w:rsidRPr="00933724">
        <w:rPr>
          <w:b/>
          <w:bCs/>
          <w:lang w:val="lt"/>
        </w:rPr>
        <w:t>Jūsų pateikti asmens duomenys ir iš kitų šaltinių surinkti asmens duomenys</w:t>
      </w:r>
    </w:p>
    <w:p w14:paraId="22AA22E1" w14:textId="5CBEF5A4" w:rsidR="00933724" w:rsidRPr="00F7530A" w:rsidRDefault="00C20E3A" w:rsidP="00D97852">
      <w:pPr>
        <w:pStyle w:val="Level2"/>
        <w:tabs>
          <w:tab w:val="clear" w:pos="709"/>
          <w:tab w:val="left" w:pos="566"/>
        </w:tabs>
        <w:ind w:left="567" w:hanging="567"/>
        <w:rPr>
          <w:lang w:val="lt"/>
        </w:rPr>
      </w:pPr>
      <w:r>
        <w:rPr>
          <w:lang w:val="lt"/>
        </w:rPr>
        <w:t>Jūsų asmens duomenis renkame, kai juos mums pateikiate tiesiogiai, ir iš kitų trečiųjų šalių šaltinių. Tai apima tiesioginius identifikatorius, pavyzdžiui, jūsų vardą, pavardę ir kontaktinius duomenis, taip pat netiesioginius identifikatorius, pavyzdžiui, duomenis, kuriuos galime surinkti iš elektroninio įrenginio ir (arba) Registruotosios transporto priemonės, kurią naudojate jugdamiesi prie Skaitmeninių paslaugų. Pavyzdžiui,</w:t>
      </w:r>
      <w:r w:rsidR="00D93A6B">
        <w:rPr>
          <w:lang w:val="lt"/>
        </w:rPr>
        <w:t xml:space="preserve"> mes</w:t>
      </w:r>
      <w:r>
        <w:rPr>
          <w:lang w:val="lt"/>
        </w:rPr>
        <w:t xml:space="preserve"> tvarkysime asmens duomenis, kuriuos pateikiate registruodami</w:t>
      </w:r>
      <w:r w:rsidR="00D93A6B">
        <w:rPr>
          <w:lang w:val="lt"/>
        </w:rPr>
        <w:t>esi</w:t>
      </w:r>
      <w:r>
        <w:rPr>
          <w:lang w:val="lt"/>
        </w:rPr>
        <w:t xml:space="preserve"> </w:t>
      </w:r>
      <w:r w:rsidR="00124830">
        <w:rPr>
          <w:lang w:val="lt"/>
        </w:rPr>
        <w:t>„</w:t>
      </w:r>
      <w:r>
        <w:rPr>
          <w:lang w:val="lt"/>
        </w:rPr>
        <w:t>Suzuki Connect</w:t>
      </w:r>
      <w:r w:rsidR="00124830">
        <w:rPr>
          <w:lang w:val="lt"/>
        </w:rPr>
        <w:t>“</w:t>
      </w:r>
      <w:r>
        <w:rPr>
          <w:lang w:val="lt"/>
        </w:rPr>
        <w:t xml:space="preserve"> Programėlėje. </w:t>
      </w:r>
      <w:r w:rsidR="00D93A6B">
        <w:rPr>
          <w:lang w:val="lt"/>
        </w:rPr>
        <w:t>Taip pat renkame jūsų asmens duomenis</w:t>
      </w:r>
      <w:r>
        <w:rPr>
          <w:lang w:val="lt"/>
        </w:rPr>
        <w:t xml:space="preserve">, kai naudojatės Skaitmeninėmis paslaugomis, pavyzdžiui, buvimo vietos duomenis ir vairavimo istoriją. </w:t>
      </w:r>
    </w:p>
    <w:p w14:paraId="7408E535" w14:textId="77777777" w:rsidR="00370359" w:rsidRPr="00F7530A" w:rsidRDefault="00C20E3A" w:rsidP="00D97852">
      <w:pPr>
        <w:pStyle w:val="Level2"/>
        <w:tabs>
          <w:tab w:val="clear" w:pos="709"/>
          <w:tab w:val="left" w:pos="566"/>
        </w:tabs>
        <w:ind w:left="567" w:hanging="567"/>
        <w:rPr>
          <w:lang w:val="lt"/>
        </w:rPr>
      </w:pPr>
      <w:r w:rsidRPr="00933724">
        <w:rPr>
          <w:lang w:val="lt"/>
        </w:rPr>
        <w:t xml:space="preserve">Jūsų asmens duomenis taip pat renkame iš kitų šaltinių, pavyzdžiui, iš prekybos atstovybės, kurioje įsigijote Registruotąją transporto priemonę, arba iš kitų platintojų ar trečiųjų šalių paslaugų teikėjų. </w:t>
      </w:r>
    </w:p>
    <w:p w14:paraId="144E096F" w14:textId="51D6802F" w:rsidR="00933724" w:rsidRPr="000C2A6A" w:rsidRDefault="00C20E3A" w:rsidP="00D97852">
      <w:pPr>
        <w:pStyle w:val="Level3"/>
        <w:numPr>
          <w:ilvl w:val="2"/>
          <w:numId w:val="23"/>
        </w:numPr>
        <w:tabs>
          <w:tab w:val="clear" w:pos="1417"/>
          <w:tab w:val="left" w:pos="1135"/>
        </w:tabs>
        <w:ind w:left="1134" w:hanging="425"/>
        <w:rPr>
          <w:b/>
        </w:rPr>
      </w:pPr>
      <w:r w:rsidRPr="00933724">
        <w:rPr>
          <w:b/>
          <w:lang w:val="lt"/>
        </w:rPr>
        <w:lastRenderedPageBreak/>
        <w:t xml:space="preserve">Renkamų asmens duomenų </w:t>
      </w:r>
      <w:r w:rsidR="00A742B8">
        <w:rPr>
          <w:b/>
          <w:lang w:val="lt"/>
        </w:rPr>
        <w:t>kategorijos</w:t>
      </w:r>
      <w:r w:rsidRPr="00933724">
        <w:rPr>
          <w:b/>
          <w:lang w:val="lt"/>
        </w:rPr>
        <w:t xml:space="preserve"> </w:t>
      </w:r>
    </w:p>
    <w:p w14:paraId="10CC9F73" w14:textId="30B8BAE3" w:rsidR="00370359" w:rsidRPr="00161D10" w:rsidRDefault="00C20E3A" w:rsidP="00D97852">
      <w:pPr>
        <w:pStyle w:val="Level2"/>
        <w:tabs>
          <w:tab w:val="clear" w:pos="709"/>
          <w:tab w:val="left" w:pos="566"/>
        </w:tabs>
        <w:ind w:left="567" w:hanging="567"/>
      </w:pPr>
      <w:r>
        <w:rPr>
          <w:lang w:val="lt"/>
        </w:rPr>
        <w:t>J</w:t>
      </w:r>
      <w:r w:rsidR="004149CE" w:rsidRPr="00161D10">
        <w:rPr>
          <w:lang w:val="lt"/>
        </w:rPr>
        <w:t>ūsų asmens duomenų kategorijos</w:t>
      </w:r>
      <w:r>
        <w:rPr>
          <w:lang w:val="lt"/>
        </w:rPr>
        <w:t>, kurias tvarkome,</w:t>
      </w:r>
      <w:r w:rsidR="004149CE" w:rsidRPr="00161D10">
        <w:rPr>
          <w:lang w:val="lt"/>
        </w:rPr>
        <w:t xml:space="preserve"> gali apimti visų kategorijų </w:t>
      </w:r>
      <w:r>
        <w:rPr>
          <w:lang w:val="lt"/>
        </w:rPr>
        <w:t xml:space="preserve">asmens </w:t>
      </w:r>
      <w:r w:rsidR="004149CE" w:rsidRPr="00161D10">
        <w:rPr>
          <w:lang w:val="lt"/>
        </w:rPr>
        <w:t>duomenis, kuri</w:t>
      </w:r>
      <w:r w:rsidR="00CA1B2A">
        <w:rPr>
          <w:lang w:val="lt"/>
        </w:rPr>
        <w:t>uo</w:t>
      </w:r>
      <w:r w:rsidR="004149CE" w:rsidRPr="00161D10">
        <w:rPr>
          <w:lang w:val="lt"/>
        </w:rPr>
        <w:t>s mums pateikiate naudodamiesi Skaitmeninėmis paslaugomis</w:t>
      </w:r>
      <w:r w:rsidR="00CA1B2A">
        <w:rPr>
          <w:lang w:val="lt"/>
        </w:rPr>
        <w:t>,</w:t>
      </w:r>
      <w:r w:rsidR="004149CE" w:rsidRPr="00161D10">
        <w:rPr>
          <w:lang w:val="lt"/>
        </w:rPr>
        <w:t xml:space="preserve"> arba kuriuos gauname iš jūsų ar trečiųjų šalių, kaip aprašyta šioje Politikoje. Jūsų asmens duomenų, kuriuos galime tvarkyti, pavyzdžiai: </w:t>
      </w:r>
    </w:p>
    <w:p w14:paraId="150DB421" w14:textId="2F15A1D1" w:rsidR="0071787B" w:rsidRPr="0071787B" w:rsidRDefault="00C20E3A" w:rsidP="00D97852">
      <w:pPr>
        <w:pStyle w:val="Level4"/>
        <w:tabs>
          <w:tab w:val="clear" w:pos="2126"/>
          <w:tab w:val="left" w:pos="1702"/>
        </w:tabs>
        <w:ind w:left="1701" w:hanging="567"/>
      </w:pPr>
      <w:r w:rsidRPr="008117E2">
        <w:rPr>
          <w:b/>
          <w:bCs/>
          <w:lang w:val="lt"/>
        </w:rPr>
        <w:t>Asmeninė ir kontaktinė informacija,</w:t>
      </w:r>
      <w:r>
        <w:rPr>
          <w:lang w:val="lt"/>
        </w:rPr>
        <w:t xml:space="preserve"> pvz., jūsų vardas, pavardė, pašto ir el. pašto adresas, telefono numeris ir pilietybė. </w:t>
      </w:r>
    </w:p>
    <w:p w14:paraId="49C4160D" w14:textId="55F40A65" w:rsidR="00D340AB" w:rsidRPr="00D340AB" w:rsidRDefault="00C20E3A" w:rsidP="00D97852">
      <w:pPr>
        <w:pStyle w:val="Level4"/>
        <w:tabs>
          <w:tab w:val="clear" w:pos="2126"/>
          <w:tab w:val="left" w:pos="1702"/>
        </w:tabs>
        <w:ind w:left="1701" w:hanging="567"/>
      </w:pPr>
      <w:r w:rsidRPr="00933724">
        <w:rPr>
          <w:b/>
          <w:bCs/>
          <w:lang w:val="lt"/>
        </w:rPr>
        <w:t xml:space="preserve">Įrenginio ir elektroninė informacija, </w:t>
      </w:r>
      <w:r w:rsidR="007C5589" w:rsidRPr="00933724">
        <w:rPr>
          <w:lang w:val="lt"/>
        </w:rPr>
        <w:t xml:space="preserve">pavyzdžiui, jūsų išmaniojo telefono, kuriame yra Programėlė, IP adresas, </w:t>
      </w:r>
      <w:r w:rsidR="000C00B4">
        <w:rPr>
          <w:lang w:val="lt"/>
        </w:rPr>
        <w:t> </w:t>
      </w:r>
      <w:r w:rsidR="000C00B4">
        <w:rPr>
          <w:lang w:val="lt-LT"/>
        </w:rPr>
        <w:t xml:space="preserve">įrenginio ID, jūsų įrenginio OS versija bei  </w:t>
      </w:r>
      <w:r w:rsidR="007C5589" w:rsidRPr="00933724">
        <w:rPr>
          <w:lang w:val="lt"/>
        </w:rPr>
        <w:t xml:space="preserve">jūsų Registruotosios transporto priemonės GPS informacija. </w:t>
      </w:r>
    </w:p>
    <w:p w14:paraId="028ED62E" w14:textId="767B8B70" w:rsidR="00745640" w:rsidRPr="0071787B" w:rsidRDefault="00C20E3A" w:rsidP="00D97852">
      <w:pPr>
        <w:pStyle w:val="Level4"/>
        <w:tabs>
          <w:tab w:val="clear" w:pos="2126"/>
          <w:tab w:val="left" w:pos="1702"/>
        </w:tabs>
        <w:ind w:left="1701" w:hanging="567"/>
      </w:pPr>
      <w:r>
        <w:rPr>
          <w:b/>
          <w:bCs/>
          <w:lang w:val="lt"/>
        </w:rPr>
        <w:t>Transporto priemonės informacija,</w:t>
      </w:r>
      <w:r w:rsidR="00124830">
        <w:rPr>
          <w:lang w:val="lt"/>
        </w:rPr>
        <w:t xml:space="preserve"> </w:t>
      </w:r>
      <w:r>
        <w:rPr>
          <w:lang w:val="lt"/>
        </w:rPr>
        <w:t>pavyzdžiui, VIN numeris, transporto priemonės tipas, valstybini</w:t>
      </w:r>
      <w:r w:rsidR="00CA1B2A">
        <w:rPr>
          <w:lang w:val="lt"/>
        </w:rPr>
        <w:t>s</w:t>
      </w:r>
      <w:r>
        <w:rPr>
          <w:lang w:val="lt"/>
        </w:rPr>
        <w:t xml:space="preserve"> numeri</w:t>
      </w:r>
      <w:r w:rsidR="00CA1B2A">
        <w:rPr>
          <w:lang w:val="lt"/>
        </w:rPr>
        <w:t>s</w:t>
      </w:r>
      <w:r>
        <w:rPr>
          <w:lang w:val="lt"/>
        </w:rPr>
        <w:t xml:space="preserve">, įmontuotos diagnostikos </w:t>
      </w:r>
      <w:r w:rsidR="00CA1B2A">
        <w:rPr>
          <w:lang w:val="lt"/>
        </w:rPr>
        <w:t xml:space="preserve">įrangos </w:t>
      </w:r>
      <w:r>
        <w:rPr>
          <w:lang w:val="lt"/>
        </w:rPr>
        <w:t>informacija ir važiavimo duomenys, įskaitant greitėjimo</w:t>
      </w:r>
      <w:r w:rsidR="000C00B4">
        <w:rPr>
          <w:lang w:val="lt"/>
        </w:rPr>
        <w:t>/</w:t>
      </w:r>
      <w:r>
        <w:rPr>
          <w:lang w:val="lt"/>
        </w:rPr>
        <w:t>stabdymo įpročius, ridą, variklio greitį, transporto priemonės greitį ir vidutines degalų sąnaudas.</w:t>
      </w:r>
    </w:p>
    <w:p w14:paraId="3CBB53F0" w14:textId="1FC65815" w:rsidR="00933724" w:rsidRDefault="00C20E3A" w:rsidP="00D97852">
      <w:pPr>
        <w:pStyle w:val="Level4"/>
        <w:tabs>
          <w:tab w:val="clear" w:pos="2126"/>
          <w:tab w:val="left" w:pos="1702"/>
        </w:tabs>
        <w:ind w:left="1701" w:hanging="567"/>
      </w:pPr>
      <w:r>
        <w:rPr>
          <w:b/>
          <w:bCs/>
          <w:lang w:val="lt"/>
        </w:rPr>
        <w:t xml:space="preserve">Su transporto priemonės technine priežiūra susijusi informacija, </w:t>
      </w:r>
      <w:r>
        <w:rPr>
          <w:lang w:val="lt"/>
        </w:rPr>
        <w:t xml:space="preserve">pavyzdžiui, jūsų Registruotosios transporto priemonės techninės priežiūros ir dalių keitimo istorija. </w:t>
      </w:r>
    </w:p>
    <w:p w14:paraId="251C56D9" w14:textId="1175AB58" w:rsidR="00933724" w:rsidRDefault="00C20E3A" w:rsidP="00D97852">
      <w:pPr>
        <w:pStyle w:val="Level4"/>
        <w:tabs>
          <w:tab w:val="clear" w:pos="2126"/>
          <w:tab w:val="left" w:pos="1702"/>
        </w:tabs>
        <w:ind w:left="1701" w:hanging="567"/>
      </w:pPr>
      <w:r w:rsidRPr="00933724">
        <w:rPr>
          <w:b/>
          <w:bCs/>
          <w:lang w:val="lt"/>
        </w:rPr>
        <w:t>Autentiškumo patvirtinimo duomenys,</w:t>
      </w:r>
      <w:r w:rsidRPr="00933724">
        <w:rPr>
          <w:lang w:val="lt"/>
        </w:rPr>
        <w:t xml:space="preserve"> pavyzdžiui, jūsų </w:t>
      </w:r>
      <w:r w:rsidR="00362371">
        <w:rPr>
          <w:lang w:val="lt"/>
        </w:rPr>
        <w:t>tapatybę patvirtinantys duomenys</w:t>
      </w:r>
      <w:r w:rsidRPr="00933724">
        <w:rPr>
          <w:lang w:val="lt"/>
        </w:rPr>
        <w:t xml:space="preserve">, leidžiantys jums prisijungti prie Skaitmeninių paslaugų paskyros, įskaitant naudotojo ID ir slaptažodį. </w:t>
      </w:r>
    </w:p>
    <w:p w14:paraId="4B3C7CE7" w14:textId="70965D72" w:rsidR="00A540E9" w:rsidRDefault="00C20E3A" w:rsidP="00D97852">
      <w:pPr>
        <w:pStyle w:val="Level4"/>
        <w:tabs>
          <w:tab w:val="clear" w:pos="2126"/>
          <w:tab w:val="left" w:pos="1702"/>
        </w:tabs>
        <w:ind w:left="1701" w:hanging="567"/>
      </w:pPr>
      <w:r>
        <w:rPr>
          <w:b/>
          <w:bCs/>
          <w:lang w:val="lt"/>
        </w:rPr>
        <w:t>Su paslaugomis susijusi informacija,</w:t>
      </w:r>
      <w:r w:rsidR="00124830">
        <w:rPr>
          <w:lang w:val="lt"/>
        </w:rPr>
        <w:t xml:space="preserve"> </w:t>
      </w:r>
      <w:r w:rsidRPr="00933724">
        <w:rPr>
          <w:lang w:val="lt"/>
        </w:rPr>
        <w:t>pavyzdžiui, informacija apie jūsų naudojimąsi Skaitmeninėmis paslaugomis, sutarties sudarymo datą, Skaitmeninių paslaugų pratęsimą ir nutraukimą, jūsų Registruotosios transporto priemonės naudojimą ir informacija apie jūsų prašymus ir užklausas.</w:t>
      </w:r>
    </w:p>
    <w:p w14:paraId="47107FE8" w14:textId="3647DD7F" w:rsidR="00933724" w:rsidRPr="00933724" w:rsidRDefault="00C20E3A" w:rsidP="00D97852">
      <w:pPr>
        <w:pStyle w:val="Level1"/>
        <w:tabs>
          <w:tab w:val="clear" w:pos="709"/>
          <w:tab w:val="left" w:pos="566"/>
        </w:tabs>
        <w:ind w:left="567" w:hanging="567"/>
        <w:rPr>
          <w:b/>
          <w:bCs/>
        </w:rPr>
      </w:pPr>
      <w:r w:rsidRPr="00524835">
        <w:rPr>
          <w:b/>
          <w:bCs/>
          <w:lang w:val="lt"/>
        </w:rPr>
        <w:t>Kaip naudojame jūsų asmens duomenis ir kokiu pagrindu juos naudojame</w:t>
      </w:r>
    </w:p>
    <w:p w14:paraId="5F07D38D" w14:textId="77777777" w:rsidR="003B1282" w:rsidRPr="00B1389D" w:rsidRDefault="00C20E3A" w:rsidP="00D97852">
      <w:pPr>
        <w:pStyle w:val="Level2"/>
        <w:numPr>
          <w:ilvl w:val="1"/>
          <w:numId w:val="1"/>
        </w:numPr>
        <w:tabs>
          <w:tab w:val="clear" w:pos="709"/>
          <w:tab w:val="left" w:pos="566"/>
        </w:tabs>
        <w:ind w:left="567" w:hanging="567"/>
        <w:rPr>
          <w:lang w:val="en"/>
        </w:rPr>
      </w:pPr>
      <w:r>
        <w:rPr>
          <w:lang w:val="lt"/>
        </w:rPr>
        <w:t>Jūsų asmens duomenis naudojame šiais tikslais:</w:t>
      </w:r>
    </w:p>
    <w:p w14:paraId="4A4BBF95" w14:textId="77777777" w:rsidR="00451C32" w:rsidRDefault="00C20E3A" w:rsidP="00D97852">
      <w:pPr>
        <w:pStyle w:val="Level3"/>
        <w:numPr>
          <w:ilvl w:val="2"/>
          <w:numId w:val="2"/>
        </w:numPr>
        <w:tabs>
          <w:tab w:val="clear" w:pos="1417"/>
          <w:tab w:val="left" w:pos="1135"/>
        </w:tabs>
        <w:ind w:left="1134" w:hanging="425"/>
        <w:rPr>
          <w:lang w:val="en"/>
        </w:rPr>
      </w:pPr>
      <w:r w:rsidRPr="00EE20DC">
        <w:rPr>
          <w:lang w:val="lt"/>
        </w:rPr>
        <w:t>Teikti ir pritaikyti jums Skaitmenines paslaugas, pavyzdžiui, pranešti jums apie tam tikras Registruotosios transporto priemonės funkcijas, pvz., periodinės apžiūros laiką;</w:t>
      </w:r>
    </w:p>
    <w:p w14:paraId="57019E87" w14:textId="77777777" w:rsidR="00451C32" w:rsidRDefault="00C20E3A" w:rsidP="00D97852">
      <w:pPr>
        <w:pStyle w:val="Level3"/>
        <w:numPr>
          <w:ilvl w:val="2"/>
          <w:numId w:val="2"/>
        </w:numPr>
        <w:tabs>
          <w:tab w:val="clear" w:pos="1417"/>
          <w:tab w:val="left" w:pos="1135"/>
        </w:tabs>
        <w:ind w:left="1134" w:hanging="425"/>
        <w:rPr>
          <w:lang w:val="en"/>
        </w:rPr>
      </w:pPr>
      <w:r w:rsidRPr="009E0DE8">
        <w:rPr>
          <w:lang w:val="lt"/>
        </w:rPr>
        <w:t>Užtikrinti tinkamą Skaitmeninių paslaugų veikimą;</w:t>
      </w:r>
    </w:p>
    <w:p w14:paraId="742B945B" w14:textId="77777777" w:rsidR="00451C32" w:rsidRPr="00B1389D" w:rsidRDefault="00C20E3A" w:rsidP="00D97852">
      <w:pPr>
        <w:pStyle w:val="Level3"/>
        <w:numPr>
          <w:ilvl w:val="2"/>
          <w:numId w:val="2"/>
        </w:numPr>
        <w:tabs>
          <w:tab w:val="clear" w:pos="1417"/>
          <w:tab w:val="left" w:pos="1135"/>
        </w:tabs>
        <w:ind w:left="1134" w:hanging="425"/>
        <w:rPr>
          <w:lang w:val="en"/>
        </w:rPr>
      </w:pPr>
      <w:r w:rsidRPr="009E0DE8">
        <w:rPr>
          <w:rFonts w:cs="Arial"/>
          <w:lang w:val="lt"/>
        </w:rPr>
        <w:t xml:space="preserve">Nagrinėti jūsų užklausas ir prašymus dėl Skaitmeninių paslaugų; </w:t>
      </w:r>
    </w:p>
    <w:p w14:paraId="46E755CD" w14:textId="345F3295" w:rsidR="00451C32" w:rsidRPr="00B1389D" w:rsidRDefault="00C20E3A" w:rsidP="00D97852">
      <w:pPr>
        <w:pStyle w:val="Level3"/>
        <w:numPr>
          <w:ilvl w:val="2"/>
          <w:numId w:val="2"/>
        </w:numPr>
        <w:tabs>
          <w:tab w:val="clear" w:pos="1417"/>
          <w:tab w:val="left" w:pos="1135"/>
        </w:tabs>
        <w:ind w:left="1134" w:hanging="425"/>
        <w:rPr>
          <w:lang w:val="en"/>
        </w:rPr>
      </w:pPr>
      <w:r w:rsidRPr="009E0DE8">
        <w:rPr>
          <w:rFonts w:cs="Arial"/>
          <w:lang w:val="lt"/>
        </w:rPr>
        <w:t xml:space="preserve">Gauti </w:t>
      </w:r>
      <w:r w:rsidR="00362371" w:rsidRPr="009E0DE8">
        <w:rPr>
          <w:rFonts w:cs="Arial"/>
          <w:lang w:val="lt"/>
        </w:rPr>
        <w:t xml:space="preserve">patvirtinimą </w:t>
      </w:r>
      <w:r w:rsidR="00362371">
        <w:rPr>
          <w:rFonts w:cs="Arial"/>
          <w:lang w:val="lt"/>
        </w:rPr>
        <w:t xml:space="preserve">dėl </w:t>
      </w:r>
      <w:r w:rsidRPr="009E0DE8">
        <w:rPr>
          <w:rFonts w:cs="Arial"/>
          <w:lang w:val="lt"/>
        </w:rPr>
        <w:t xml:space="preserve">jūsų asmeninių duomenų, kad galėtume patvirtinti jūsų </w:t>
      </w:r>
      <w:r w:rsidR="00CA1B2A">
        <w:rPr>
          <w:rFonts w:cs="Arial"/>
          <w:lang w:val="lt"/>
        </w:rPr>
        <w:t>„</w:t>
      </w:r>
      <w:r w:rsidRPr="009E0DE8">
        <w:rPr>
          <w:rFonts w:cs="Arial"/>
          <w:lang w:val="lt"/>
        </w:rPr>
        <w:t>Suzuki Connect</w:t>
      </w:r>
      <w:r w:rsidR="00CA1B2A">
        <w:rPr>
          <w:rFonts w:cs="Arial"/>
          <w:lang w:val="lt"/>
        </w:rPr>
        <w:t>“</w:t>
      </w:r>
      <w:r w:rsidRPr="009E0DE8">
        <w:rPr>
          <w:rFonts w:cs="Arial"/>
          <w:lang w:val="lt"/>
        </w:rPr>
        <w:t xml:space="preserve"> paskyrą;</w:t>
      </w:r>
    </w:p>
    <w:p w14:paraId="33D3854C" w14:textId="071DA633" w:rsidR="00451C32" w:rsidRDefault="00C20E3A" w:rsidP="00D97852">
      <w:pPr>
        <w:pStyle w:val="Level3"/>
        <w:numPr>
          <w:ilvl w:val="2"/>
          <w:numId w:val="2"/>
        </w:numPr>
        <w:tabs>
          <w:tab w:val="clear" w:pos="1417"/>
          <w:tab w:val="left" w:pos="1135"/>
        </w:tabs>
        <w:ind w:left="1134" w:hanging="425"/>
        <w:rPr>
          <w:rFonts w:cs="Arial"/>
        </w:rPr>
      </w:pPr>
      <w:r w:rsidRPr="009E0DE8">
        <w:rPr>
          <w:rFonts w:cs="Arial"/>
          <w:lang w:val="lt"/>
        </w:rPr>
        <w:t>Vykdyti mūsų įsipareigojimus kovos su pinigų plovimu prevencijos srityje ir visas Europos Sąjungos reglamentuose nustatytas atitinkamas mokestines prievoles bei įsipareigojimus;</w:t>
      </w:r>
    </w:p>
    <w:p w14:paraId="54AD76B2" w14:textId="543BD3A4" w:rsidR="00451C32" w:rsidRPr="009E0DE8" w:rsidRDefault="00C20E3A" w:rsidP="00D97852">
      <w:pPr>
        <w:pStyle w:val="Level3"/>
        <w:numPr>
          <w:ilvl w:val="2"/>
          <w:numId w:val="2"/>
        </w:numPr>
        <w:tabs>
          <w:tab w:val="clear" w:pos="1417"/>
          <w:tab w:val="left" w:pos="1135"/>
        </w:tabs>
        <w:ind w:left="1134" w:hanging="425"/>
        <w:rPr>
          <w:rFonts w:cs="Arial"/>
        </w:rPr>
      </w:pPr>
      <w:r w:rsidRPr="00EE20DC">
        <w:rPr>
          <w:lang w:val="lt"/>
        </w:rPr>
        <w:tab/>
        <w:t xml:space="preserve">Prireikus </w:t>
      </w:r>
      <w:r w:rsidR="00CA1B2A">
        <w:rPr>
          <w:lang w:val="lt"/>
        </w:rPr>
        <w:t>–</w:t>
      </w:r>
      <w:r w:rsidRPr="00EE20DC">
        <w:rPr>
          <w:lang w:val="lt"/>
        </w:rPr>
        <w:t xml:space="preserve"> bendradarbiauti su reguliavimo ir teisėsaugos institucijomis;</w:t>
      </w:r>
    </w:p>
    <w:p w14:paraId="1DAF6C73" w14:textId="77777777" w:rsidR="00451C32" w:rsidRDefault="00C20E3A" w:rsidP="00D97852">
      <w:pPr>
        <w:pStyle w:val="Level3"/>
        <w:numPr>
          <w:ilvl w:val="2"/>
          <w:numId w:val="2"/>
        </w:numPr>
        <w:tabs>
          <w:tab w:val="clear" w:pos="1417"/>
          <w:tab w:val="left" w:pos="1135"/>
        </w:tabs>
        <w:ind w:left="1134" w:hanging="425"/>
      </w:pPr>
      <w:r w:rsidRPr="000650EB">
        <w:rPr>
          <w:rFonts w:cs="Arial"/>
          <w:lang w:val="lt"/>
        </w:rPr>
        <w:t>Suprasti, kaip naudojatės Skaitmeninėmis paslaugomis, kad plėstume savo žinias ir ateityje galėtume kurti naujas ir geresnes paslaugas; ir</w:t>
      </w:r>
    </w:p>
    <w:p w14:paraId="6DE02CD3" w14:textId="0953A187" w:rsidR="00451C32" w:rsidRDefault="00C20E3A" w:rsidP="00D97852">
      <w:pPr>
        <w:pStyle w:val="Level3"/>
        <w:numPr>
          <w:ilvl w:val="2"/>
          <w:numId w:val="2"/>
        </w:numPr>
        <w:tabs>
          <w:tab w:val="clear" w:pos="1417"/>
          <w:tab w:val="left" w:pos="1135"/>
        </w:tabs>
        <w:ind w:left="1134" w:hanging="425"/>
      </w:pPr>
      <w:r>
        <w:rPr>
          <w:lang w:val="lt"/>
        </w:rPr>
        <w:t xml:space="preserve">Atlikti duomenų tyrimus ir analizę, siekiant pagerinti ir (arba) patobulinti </w:t>
      </w:r>
      <w:r w:rsidR="00CA1B2A">
        <w:rPr>
          <w:lang w:val="lt"/>
        </w:rPr>
        <w:t>„</w:t>
      </w:r>
      <w:r>
        <w:rPr>
          <w:lang w:val="lt"/>
        </w:rPr>
        <w:t>Suzuki</w:t>
      </w:r>
      <w:r w:rsidR="00CA1B2A">
        <w:rPr>
          <w:lang w:val="lt"/>
        </w:rPr>
        <w:t>“</w:t>
      </w:r>
      <w:r>
        <w:rPr>
          <w:lang w:val="lt"/>
        </w:rPr>
        <w:t xml:space="preserve"> transporto priemones ir paslaugas bei kurti naujas </w:t>
      </w:r>
      <w:r w:rsidR="00CA1B2A">
        <w:rPr>
          <w:lang w:val="lt"/>
        </w:rPr>
        <w:t>„</w:t>
      </w:r>
      <w:r>
        <w:rPr>
          <w:lang w:val="lt"/>
        </w:rPr>
        <w:t>Suzuki</w:t>
      </w:r>
      <w:r w:rsidR="00CA1B2A">
        <w:rPr>
          <w:lang w:val="lt"/>
        </w:rPr>
        <w:t>“</w:t>
      </w:r>
      <w:r>
        <w:rPr>
          <w:lang w:val="lt"/>
        </w:rPr>
        <w:t xml:space="preserve"> transporto priemones ir paslaugas.</w:t>
      </w:r>
    </w:p>
    <w:p w14:paraId="4C248B92" w14:textId="4BF9F327" w:rsidR="00451C32" w:rsidRDefault="00C20E3A" w:rsidP="00D97852">
      <w:pPr>
        <w:pStyle w:val="Level2"/>
        <w:numPr>
          <w:ilvl w:val="1"/>
          <w:numId w:val="1"/>
        </w:numPr>
        <w:tabs>
          <w:tab w:val="clear" w:pos="709"/>
          <w:tab w:val="left" w:pos="566"/>
        </w:tabs>
        <w:ind w:left="567" w:hanging="567"/>
        <w:rPr>
          <w:rFonts w:eastAsia="游明朝"/>
          <w:lang w:eastAsia="ja-JP"/>
        </w:rPr>
      </w:pPr>
      <w:r>
        <w:rPr>
          <w:lang w:val="lt"/>
        </w:rPr>
        <w:lastRenderedPageBreak/>
        <w:t xml:space="preserve">Jūsų asmens duomenis tvarkome remdamiesi šiais teisėtais pagrindais: </w:t>
      </w:r>
    </w:p>
    <w:p w14:paraId="310B2FB0" w14:textId="1FA766AE" w:rsidR="00451C32" w:rsidRPr="000650EB" w:rsidRDefault="00C20E3A" w:rsidP="00D97852">
      <w:pPr>
        <w:pStyle w:val="Level3"/>
        <w:numPr>
          <w:ilvl w:val="2"/>
          <w:numId w:val="54"/>
        </w:numPr>
        <w:tabs>
          <w:tab w:val="clear" w:pos="1417"/>
          <w:tab w:val="left" w:pos="1135"/>
        </w:tabs>
        <w:ind w:left="1134" w:hanging="425"/>
        <w:rPr>
          <w:rFonts w:eastAsia="游明朝"/>
          <w:lang w:eastAsia="ja-JP"/>
        </w:rPr>
      </w:pPr>
      <w:r>
        <w:rPr>
          <w:rFonts w:eastAsia="游明朝"/>
          <w:lang w:val="lt" w:eastAsia="ja-JP"/>
        </w:rPr>
        <w:t>Mūsų sutartinių</w:t>
      </w:r>
      <w:r w:rsidR="004149CE" w:rsidRPr="000650EB">
        <w:rPr>
          <w:rFonts w:eastAsia="游明朝"/>
          <w:lang w:val="lt" w:eastAsia="ja-JP"/>
        </w:rPr>
        <w:t xml:space="preserve"> įsipareigojimų vykdymas;</w:t>
      </w:r>
    </w:p>
    <w:p w14:paraId="15315000" w14:textId="77777777" w:rsidR="00451C32" w:rsidRPr="001C184D" w:rsidRDefault="00C20E3A" w:rsidP="00D97852">
      <w:pPr>
        <w:pStyle w:val="Level3"/>
        <w:numPr>
          <w:ilvl w:val="2"/>
          <w:numId w:val="21"/>
        </w:numPr>
        <w:tabs>
          <w:tab w:val="clear" w:pos="1417"/>
          <w:tab w:val="left" w:pos="1135"/>
        </w:tabs>
        <w:ind w:left="1134" w:hanging="425"/>
        <w:rPr>
          <w:rFonts w:eastAsia="游明朝"/>
          <w:lang w:eastAsia="ja-JP"/>
        </w:rPr>
      </w:pPr>
      <w:r>
        <w:rPr>
          <w:lang w:val="lt"/>
        </w:rPr>
        <w:t>Mūsų teisinių įsipareigojimų vykdymas;</w:t>
      </w:r>
    </w:p>
    <w:p w14:paraId="1FD6DA68" w14:textId="7C0E1062" w:rsidR="00451C32" w:rsidRPr="009E0DE8" w:rsidRDefault="00C20E3A" w:rsidP="00D97852">
      <w:pPr>
        <w:pStyle w:val="Level3"/>
        <w:numPr>
          <w:ilvl w:val="2"/>
          <w:numId w:val="21"/>
        </w:numPr>
        <w:tabs>
          <w:tab w:val="clear" w:pos="1417"/>
          <w:tab w:val="left" w:pos="1135"/>
        </w:tabs>
        <w:ind w:left="1134" w:hanging="425"/>
        <w:rPr>
          <w:rFonts w:eastAsia="游明朝"/>
          <w:lang w:eastAsia="ja-JP"/>
        </w:rPr>
      </w:pPr>
      <w:bookmarkStart w:id="0" w:name="_Hlk103259938"/>
      <w:r>
        <w:rPr>
          <w:rFonts w:eastAsia="游明朝"/>
          <w:lang w:val="lt" w:eastAsia="ja-JP"/>
        </w:rPr>
        <w:t>Jūsų aiškus sutikimas; ir</w:t>
      </w:r>
    </w:p>
    <w:bookmarkEnd w:id="0"/>
    <w:p w14:paraId="1085896C" w14:textId="77777777" w:rsidR="00451C32" w:rsidRPr="001C184D" w:rsidRDefault="00C20E3A" w:rsidP="00D97852">
      <w:pPr>
        <w:pStyle w:val="Level3"/>
        <w:numPr>
          <w:ilvl w:val="2"/>
          <w:numId w:val="21"/>
        </w:numPr>
        <w:tabs>
          <w:tab w:val="clear" w:pos="1417"/>
          <w:tab w:val="left" w:pos="1135"/>
        </w:tabs>
        <w:ind w:left="1134" w:hanging="425"/>
        <w:rPr>
          <w:rFonts w:eastAsia="游明朝"/>
          <w:lang w:eastAsia="ja-JP"/>
        </w:rPr>
      </w:pPr>
      <w:r w:rsidRPr="001C184D">
        <w:rPr>
          <w:rFonts w:eastAsia="游明朝"/>
          <w:lang w:val="lt" w:eastAsia="ja-JP"/>
        </w:rPr>
        <w:t>Mūsų teisėtų interesų įgyvendinimas.</w:t>
      </w:r>
    </w:p>
    <w:p w14:paraId="64DD1FF4" w14:textId="36570C1D" w:rsidR="002E30E0" w:rsidRPr="00F7530A" w:rsidRDefault="00C20E3A" w:rsidP="00D97852">
      <w:pPr>
        <w:pStyle w:val="Level2"/>
        <w:tabs>
          <w:tab w:val="clear" w:pos="709"/>
          <w:tab w:val="left" w:pos="566"/>
        </w:tabs>
        <w:ind w:left="567" w:hanging="567"/>
        <w:rPr>
          <w:lang w:val="lt"/>
        </w:rPr>
      </w:pPr>
      <w:r w:rsidRPr="002D637A">
        <w:rPr>
          <w:lang w:val="lt"/>
        </w:rPr>
        <w:t xml:space="preserve">Kai remiamės savo teisėtais interesais, atliekame vertinimą, kurio metu suderiname jūsų ir mūsų teises, siekdami įsitikinti, kad </w:t>
      </w:r>
      <w:r w:rsidR="000D6B66">
        <w:rPr>
          <w:lang w:val="lt"/>
        </w:rPr>
        <w:t>jūsų</w:t>
      </w:r>
      <w:r w:rsidRPr="002D637A">
        <w:rPr>
          <w:lang w:val="lt"/>
        </w:rPr>
        <w:t xml:space="preserve"> interesai</w:t>
      </w:r>
      <w:r w:rsidR="000D6B66">
        <w:rPr>
          <w:lang w:val="lt"/>
        </w:rPr>
        <w:t xml:space="preserve"> </w:t>
      </w:r>
      <w:r w:rsidR="000D6B66" w:rsidRPr="002D637A">
        <w:rPr>
          <w:lang w:val="lt"/>
        </w:rPr>
        <w:t>užtikrinti savo asmens duomenų apsaugą</w:t>
      </w:r>
      <w:r w:rsidRPr="002D637A">
        <w:rPr>
          <w:lang w:val="lt"/>
        </w:rPr>
        <w:t xml:space="preserve"> nėra viršesni už </w:t>
      </w:r>
      <w:r w:rsidR="000D6B66">
        <w:rPr>
          <w:lang w:val="lt"/>
        </w:rPr>
        <w:t>mūsų</w:t>
      </w:r>
      <w:r w:rsidRPr="002D637A">
        <w:rPr>
          <w:lang w:val="lt"/>
        </w:rPr>
        <w:t xml:space="preserve"> interesą</w:t>
      </w:r>
      <w:r w:rsidR="000D6B66">
        <w:rPr>
          <w:lang w:val="lt"/>
        </w:rPr>
        <w:t xml:space="preserve"> tvarkyti jūsų asmens duomenis</w:t>
      </w:r>
      <w:r w:rsidRPr="002D637A">
        <w:rPr>
          <w:lang w:val="lt"/>
        </w:rPr>
        <w:t>.</w:t>
      </w:r>
      <w:r w:rsidR="008633F7">
        <w:rPr>
          <w:lang w:val="lt"/>
        </w:rPr>
        <w:t xml:space="preserve"> T</w:t>
      </w:r>
      <w:r w:rsidR="008633F7" w:rsidRPr="008633F7">
        <w:rPr>
          <w:lang w:val="lt"/>
        </w:rPr>
        <w:t>eisėt</w:t>
      </w:r>
      <w:r w:rsidR="008633F7">
        <w:rPr>
          <w:lang w:val="lt"/>
        </w:rPr>
        <w:t>ų</w:t>
      </w:r>
      <w:r w:rsidR="008633F7" w:rsidRPr="008633F7">
        <w:rPr>
          <w:lang w:val="lt"/>
        </w:rPr>
        <w:t xml:space="preserve"> interes</w:t>
      </w:r>
      <w:r w:rsidR="008633F7">
        <w:rPr>
          <w:lang w:val="lt"/>
        </w:rPr>
        <w:t>ų pagrindu remiamės tuo atveju, kai siekiame suprasti,</w:t>
      </w:r>
      <w:r w:rsidR="008633F7" w:rsidRPr="008633F7">
        <w:rPr>
          <w:lang w:val="lt"/>
        </w:rPr>
        <w:t xml:space="preserve"> kaip naudojatės </w:t>
      </w:r>
      <w:r w:rsidR="008633F7">
        <w:rPr>
          <w:lang w:val="lt"/>
        </w:rPr>
        <w:t>Skaitmeninėmis</w:t>
      </w:r>
      <w:r w:rsidR="008633F7" w:rsidRPr="008633F7">
        <w:rPr>
          <w:lang w:val="lt"/>
        </w:rPr>
        <w:t xml:space="preserve"> paslaugomis, kad galėtume tinkamai teikti jums paslaugas</w:t>
      </w:r>
      <w:r w:rsidR="008633F7">
        <w:rPr>
          <w:lang w:val="lt"/>
        </w:rPr>
        <w:t xml:space="preserve"> bei</w:t>
      </w:r>
      <w:r w:rsidR="008633F7" w:rsidRPr="008633F7">
        <w:rPr>
          <w:lang w:val="lt"/>
        </w:rPr>
        <w:t xml:space="preserve"> įgyti žinių, kurios leistų ateityje kurti naujas ir patobulintas paslaugas.</w:t>
      </w:r>
    </w:p>
    <w:p w14:paraId="68376C59" w14:textId="447C03F5" w:rsidR="000C2A6A" w:rsidRPr="00F7530A" w:rsidRDefault="00C20E3A" w:rsidP="00D97852">
      <w:pPr>
        <w:pStyle w:val="Level2"/>
        <w:tabs>
          <w:tab w:val="clear" w:pos="709"/>
          <w:tab w:val="left" w:pos="566"/>
        </w:tabs>
        <w:ind w:left="567" w:hanging="567"/>
        <w:rPr>
          <w:lang w:val="lt"/>
        </w:rPr>
      </w:pPr>
      <w:r>
        <w:rPr>
          <w:lang w:val="lt"/>
        </w:rPr>
        <w:t xml:space="preserve">Kaip aprašyta 2.2 </w:t>
      </w:r>
      <w:r w:rsidR="000D6B66">
        <w:rPr>
          <w:lang w:val="lt"/>
        </w:rPr>
        <w:t>dalyje</w:t>
      </w:r>
      <w:r>
        <w:rPr>
          <w:lang w:val="lt"/>
        </w:rPr>
        <w:t xml:space="preserve">, galime gauti jūsų sutikimą rinkti ir naudoti tam tikrų tipų asmeninę informaciją, kai to iš mūsų reikalaujama pagal įstatymus (pvz., dėl mūsų tiesioginės rinkodaros veiklos). Jei prašome jūsų sutikimo tvarkyti jūsų asmens duomenis, galite bet kada atšaukti savo sutikimą, pakeisdami atitinkamus Programėlės nustatymus. </w:t>
      </w:r>
    </w:p>
    <w:p w14:paraId="77B2D750" w14:textId="050DA00B" w:rsidR="00161D10" w:rsidRPr="00CC2E64" w:rsidRDefault="00C20E3A" w:rsidP="00D97852">
      <w:pPr>
        <w:pStyle w:val="Level1"/>
        <w:tabs>
          <w:tab w:val="clear" w:pos="709"/>
          <w:tab w:val="left" w:pos="566"/>
        </w:tabs>
        <w:ind w:left="567" w:hanging="567"/>
        <w:rPr>
          <w:b/>
          <w:bCs/>
        </w:rPr>
      </w:pPr>
      <w:r>
        <w:rPr>
          <w:b/>
          <w:bCs/>
          <w:lang w:val="lt" w:eastAsia="ja-JP"/>
        </w:rPr>
        <w:t>A</w:t>
      </w:r>
      <w:r w:rsidRPr="00CC2E64">
        <w:rPr>
          <w:b/>
          <w:bCs/>
          <w:lang w:val="lt" w:eastAsia="ja-JP"/>
        </w:rPr>
        <w:t>utomatizuot</w:t>
      </w:r>
      <w:r>
        <w:rPr>
          <w:b/>
          <w:bCs/>
          <w:lang w:val="lt" w:eastAsia="ja-JP"/>
        </w:rPr>
        <w:t>as</w:t>
      </w:r>
      <w:r w:rsidRPr="00CC2E64">
        <w:rPr>
          <w:b/>
          <w:bCs/>
          <w:lang w:val="lt" w:eastAsia="ja-JP"/>
        </w:rPr>
        <w:t xml:space="preserve"> </w:t>
      </w:r>
      <w:r>
        <w:rPr>
          <w:b/>
          <w:bCs/>
          <w:lang w:val="lt" w:eastAsia="ja-JP"/>
        </w:rPr>
        <w:t>s</w:t>
      </w:r>
      <w:r w:rsidR="00CA1B2A" w:rsidRPr="00CC2E64">
        <w:rPr>
          <w:b/>
          <w:bCs/>
          <w:lang w:val="lt" w:eastAsia="ja-JP"/>
        </w:rPr>
        <w:t>u jumis susijusių sprendimų priėmimas</w:t>
      </w:r>
    </w:p>
    <w:p w14:paraId="22FB1F03" w14:textId="66296070" w:rsidR="00161D10" w:rsidRPr="00161D10" w:rsidRDefault="00C20E3A" w:rsidP="00D97852">
      <w:pPr>
        <w:pStyle w:val="Level2"/>
        <w:tabs>
          <w:tab w:val="clear" w:pos="709"/>
          <w:tab w:val="left" w:pos="566"/>
        </w:tabs>
        <w:ind w:left="567" w:hanging="567"/>
      </w:pPr>
      <w:bookmarkStart w:id="1" w:name="_Hlk103260236"/>
      <w:r w:rsidRPr="003B3FAD">
        <w:rPr>
          <w:lang w:val="lt"/>
        </w:rPr>
        <w:t xml:space="preserve">Šiuo metu nevykdome jokio </w:t>
      </w:r>
      <w:r w:rsidR="00B2390F" w:rsidRPr="003B3FAD">
        <w:rPr>
          <w:lang w:val="lt"/>
        </w:rPr>
        <w:t xml:space="preserve">automatizuoto </w:t>
      </w:r>
      <w:r w:rsidRPr="003B3FAD">
        <w:rPr>
          <w:lang w:val="lt"/>
        </w:rPr>
        <w:t>su jumis susijusių sprendimų priėmimo, tačiau jei ateityje pradėsime vykdyti tokio pobūdžio duomenų tvarkymą, prieš tai atnaujinsime šią Politiką, pateikdami atitinkamą informaciją.</w:t>
      </w:r>
      <w:bookmarkEnd w:id="1"/>
    </w:p>
    <w:p w14:paraId="731B376F" w14:textId="77777777" w:rsidR="000C2A6A" w:rsidRPr="0071787B" w:rsidRDefault="00C20E3A" w:rsidP="00D97852">
      <w:pPr>
        <w:pStyle w:val="Level1"/>
        <w:tabs>
          <w:tab w:val="clear" w:pos="709"/>
          <w:tab w:val="left" w:pos="566"/>
        </w:tabs>
        <w:ind w:left="567" w:hanging="567"/>
        <w:rPr>
          <w:b/>
          <w:bCs/>
        </w:rPr>
      </w:pPr>
      <w:r w:rsidRPr="0071787B">
        <w:rPr>
          <w:b/>
          <w:bCs/>
          <w:lang w:val="lt"/>
        </w:rPr>
        <w:t>Kokiomis aplinkybėmis jūsų asmens duomenys gali būti perduoti kitiems asmenims?</w:t>
      </w:r>
    </w:p>
    <w:p w14:paraId="762A85FF" w14:textId="3E6CB9C8" w:rsidR="00161D10" w:rsidRPr="00161D10" w:rsidRDefault="00C20E3A" w:rsidP="00D97852">
      <w:pPr>
        <w:pStyle w:val="Level2"/>
        <w:tabs>
          <w:tab w:val="clear" w:pos="709"/>
          <w:tab w:val="left" w:pos="566"/>
        </w:tabs>
        <w:ind w:left="567" w:hanging="567"/>
      </w:pPr>
      <w:r>
        <w:rPr>
          <w:lang w:val="lt"/>
        </w:rPr>
        <w:t>Jūsų asmens duomenis daugiausia naudosime teikdami jums mūsų Skaitmenines paslaugas, tačiau jūsų asmens duomenis taip pat galime perduoti:</w:t>
      </w:r>
    </w:p>
    <w:p w14:paraId="58637E66" w14:textId="158EA86F" w:rsidR="000C2A6A" w:rsidRPr="00F7530A" w:rsidRDefault="00C20E3A" w:rsidP="00D97852">
      <w:pPr>
        <w:pStyle w:val="Level3"/>
        <w:tabs>
          <w:tab w:val="clear" w:pos="1417"/>
          <w:tab w:val="left" w:pos="1135"/>
        </w:tabs>
        <w:ind w:left="1134" w:hanging="425"/>
        <w:rPr>
          <w:rFonts w:cs="Arial"/>
          <w:lang w:val="lt"/>
        </w:rPr>
      </w:pPr>
      <w:r>
        <w:rPr>
          <w:b/>
          <w:bCs/>
          <w:lang w:val="lt"/>
        </w:rPr>
        <w:t>Paslaugas teikiančioms t</w:t>
      </w:r>
      <w:r w:rsidR="004149CE" w:rsidRPr="000C2A6A">
        <w:rPr>
          <w:b/>
          <w:bCs/>
          <w:lang w:val="lt"/>
        </w:rPr>
        <w:t xml:space="preserve">rečiosioms šalims, </w:t>
      </w:r>
      <w:r w:rsidR="00161D10" w:rsidRPr="00161D10">
        <w:rPr>
          <w:rFonts w:cs="Arial"/>
          <w:lang w:val="lt"/>
        </w:rPr>
        <w:t xml:space="preserve">kurios teikia paslaugas mūsų vardu, pavyzdžiui, IT tiekėjams, debesijos paslaugų teikėjams, klientų aptarnavimo paslaugų teikėjams, trečiųjų šalių mokėjimo paslaugų teikėjams, rinkodaros paslaugų teikėjams ir kitiems verslo paslaugų teikėjams. Pavyzdžiui, galime bendradarbiauti su kitomis įmonėmis, kad galėtume apdoroti saugius mokėjimus, kai užsiregistruojate </w:t>
      </w:r>
      <w:r w:rsidR="00481001">
        <w:rPr>
          <w:rFonts w:cs="Arial"/>
          <w:lang w:val="lt"/>
        </w:rPr>
        <w:t xml:space="preserve">ir </w:t>
      </w:r>
      <w:r w:rsidR="00161D10" w:rsidRPr="00161D10">
        <w:rPr>
          <w:rFonts w:cs="Arial"/>
          <w:lang w:val="lt"/>
        </w:rPr>
        <w:t>naudo</w:t>
      </w:r>
      <w:r w:rsidR="00481001">
        <w:rPr>
          <w:rFonts w:cs="Arial"/>
          <w:lang w:val="lt"/>
        </w:rPr>
        <w:t>jatės</w:t>
      </w:r>
      <w:r w:rsidR="00161D10" w:rsidRPr="00161D10">
        <w:rPr>
          <w:rFonts w:cs="Arial"/>
          <w:lang w:val="lt"/>
        </w:rPr>
        <w:t xml:space="preserve"> Skaitmeninėmis paslaugomis, arba optimizuoti savo paslaugas, siųsti rinkodaros el. laiškus, analizuoti ir saugoti duomenis.</w:t>
      </w:r>
    </w:p>
    <w:p w14:paraId="7BF4E525" w14:textId="478BF9AB" w:rsidR="000C2A6A" w:rsidRPr="00F7530A" w:rsidRDefault="00C20E3A" w:rsidP="00D97852">
      <w:pPr>
        <w:pStyle w:val="Level3"/>
        <w:tabs>
          <w:tab w:val="clear" w:pos="1417"/>
          <w:tab w:val="left" w:pos="1135"/>
        </w:tabs>
        <w:ind w:left="1134" w:hanging="425"/>
        <w:rPr>
          <w:rFonts w:cs="Arial"/>
          <w:lang w:val="lt"/>
        </w:rPr>
      </w:pPr>
      <w:r>
        <w:rPr>
          <w:rFonts w:cs="Arial"/>
          <w:b/>
          <w:bCs/>
          <w:lang w:val="lt"/>
        </w:rPr>
        <w:t>Pardavėjams ir platintojams</w:t>
      </w:r>
      <w:r w:rsidR="00AE4C3B" w:rsidRPr="000C2A6A">
        <w:rPr>
          <w:rFonts w:cs="Arial"/>
          <w:lang w:val="lt"/>
        </w:rPr>
        <w:t xml:space="preserve">, kurie parduoda mūsų gaminius ir teikia su jūsų Registruotąja transporto priemone susijusias paslaugas. Teikdami Skaitmenines paslaugas, šioms šalims galime perduoti jūsų sutarties informaciją ir informaciją apie Registruotosios transporto priemonės gedimus (pvz., periodinio techninio aptarnavimo, atšaukimo ar transporto priemonės būklės patikrinimo tikslais). </w:t>
      </w:r>
    </w:p>
    <w:p w14:paraId="7D07B153" w14:textId="382844DD" w:rsidR="000C2A6A" w:rsidRPr="00F7530A" w:rsidRDefault="00C20E3A" w:rsidP="00D97852">
      <w:pPr>
        <w:pStyle w:val="Level3"/>
        <w:tabs>
          <w:tab w:val="clear" w:pos="1417"/>
          <w:tab w:val="left" w:pos="1135"/>
        </w:tabs>
        <w:ind w:left="1134" w:hanging="425"/>
        <w:rPr>
          <w:rFonts w:cs="Arial"/>
          <w:lang w:val="lt"/>
        </w:rPr>
      </w:pPr>
      <w:r>
        <w:rPr>
          <w:rFonts w:cs="Arial"/>
          <w:b/>
          <w:bCs/>
          <w:lang w:val="lt"/>
        </w:rPr>
        <w:t>„</w:t>
      </w:r>
      <w:r w:rsidRPr="000C2A6A">
        <w:rPr>
          <w:rFonts w:cs="Arial"/>
          <w:b/>
          <w:bCs/>
          <w:lang w:val="lt"/>
        </w:rPr>
        <w:t>Suzuki Motor Corporation</w:t>
      </w:r>
      <w:r>
        <w:rPr>
          <w:rFonts w:cs="Arial"/>
          <w:b/>
          <w:bCs/>
          <w:lang w:val="lt"/>
        </w:rPr>
        <w:t>“</w:t>
      </w:r>
      <w:r w:rsidRPr="000C2A6A">
        <w:rPr>
          <w:rFonts w:cs="Arial"/>
          <w:b/>
          <w:bCs/>
          <w:lang w:val="lt"/>
        </w:rPr>
        <w:t xml:space="preserve"> grupės nariams.</w:t>
      </w:r>
      <w:r w:rsidR="00161D10" w:rsidRPr="000C2A6A">
        <w:rPr>
          <w:rFonts w:cs="Arial"/>
          <w:lang w:val="lt"/>
        </w:rPr>
        <w:t xml:space="preserve"> Glaudžiai bendradarbiaujame su kitomis mūsų šeimai priklausančiomis įmonėmis ir bendrovėmis. Pavyzdžiui, tam tikrą informaciją apie jūsų naudojimąsi Registruotąja transporto priemone galime </w:t>
      </w:r>
      <w:r>
        <w:rPr>
          <w:rFonts w:cs="Arial"/>
          <w:lang w:val="lt"/>
        </w:rPr>
        <w:t>perduoti</w:t>
      </w:r>
      <w:r w:rsidR="00161D10" w:rsidRPr="000C2A6A">
        <w:rPr>
          <w:rFonts w:cs="Arial"/>
          <w:lang w:val="lt"/>
        </w:rPr>
        <w:t xml:space="preserve"> kitomis mūsų grupės įmonėmis vidaus ataskaitų teikimo tikslais.</w:t>
      </w:r>
    </w:p>
    <w:p w14:paraId="2B2ACB25" w14:textId="77777777" w:rsidR="000C2A6A" w:rsidRPr="00F7530A" w:rsidRDefault="00C20E3A" w:rsidP="00D97852">
      <w:pPr>
        <w:pStyle w:val="Level3"/>
        <w:tabs>
          <w:tab w:val="clear" w:pos="1417"/>
          <w:tab w:val="left" w:pos="1135"/>
        </w:tabs>
        <w:ind w:left="1134" w:hanging="425"/>
        <w:rPr>
          <w:rFonts w:cs="Arial"/>
          <w:lang w:val="lt"/>
        </w:rPr>
      </w:pPr>
      <w:r w:rsidRPr="000C2A6A">
        <w:rPr>
          <w:rFonts w:cs="Arial"/>
          <w:b/>
          <w:bCs/>
          <w:lang w:val="lt"/>
        </w:rPr>
        <w:t>Teisėsaugos institucijoms, teismams, reguliavimo institucijoms, valdžios institucijoms ar kitoms trečiosioms šalims.</w:t>
      </w:r>
      <w:r w:rsidRPr="000C2A6A">
        <w:rPr>
          <w:rFonts w:cs="Arial"/>
          <w:lang w:val="lt"/>
        </w:rPr>
        <w:t xml:space="preserve"> Tokioms šalimis jūsų asmens duomenis galime perduoti tuo atveju, jei manome, kad tai būtina, siekiant įvykdyti teisinius ar reguliavimo įpareigojimus arba apsaugoti savo ar kurios nors trečiosios šalies teises.</w:t>
      </w:r>
    </w:p>
    <w:p w14:paraId="23C00603" w14:textId="770426A3" w:rsidR="0038453F" w:rsidRPr="00F7530A" w:rsidRDefault="00C20E3A" w:rsidP="00D97852">
      <w:pPr>
        <w:pStyle w:val="Level3"/>
        <w:tabs>
          <w:tab w:val="clear" w:pos="1417"/>
          <w:tab w:val="left" w:pos="1135"/>
        </w:tabs>
        <w:ind w:left="1134" w:hanging="425"/>
        <w:rPr>
          <w:b/>
          <w:bCs/>
          <w:lang w:val="lt"/>
        </w:rPr>
      </w:pPr>
      <w:bookmarkStart w:id="2" w:name="_Hlk103260287"/>
      <w:r w:rsidRPr="00315F98">
        <w:rPr>
          <w:b/>
          <w:bCs/>
          <w:lang w:val="lt"/>
        </w:rPr>
        <w:lastRenderedPageBreak/>
        <w:t xml:space="preserve">Nepriklausomos remonto dirbtuvės. </w:t>
      </w:r>
      <w:r w:rsidRPr="00315F98">
        <w:rPr>
          <w:lang w:val="lt"/>
        </w:rPr>
        <w:t xml:space="preserve">Pagal įstatymų reikalavimus </w:t>
      </w:r>
      <w:r w:rsidR="00F16CB6">
        <w:rPr>
          <w:lang w:val="lt"/>
        </w:rPr>
        <w:t>i</w:t>
      </w:r>
      <w:r w:rsidRPr="00315F98">
        <w:rPr>
          <w:lang w:val="lt"/>
        </w:rPr>
        <w:t xml:space="preserve">nformaciją apie Transporto priemonę ir apie Transporto priemonės techninę priežiūrą galime perduoti nepriklausomoms remonto dirbtuvėms, kad </w:t>
      </w:r>
      <w:r w:rsidR="00F16CB6">
        <w:rPr>
          <w:lang w:val="lt"/>
        </w:rPr>
        <w:t>jos</w:t>
      </w:r>
      <w:r w:rsidRPr="00315F98">
        <w:rPr>
          <w:lang w:val="lt"/>
        </w:rPr>
        <w:t xml:space="preserve"> galėtų atlikti bet kokį būtiną jūsų transporto priemonės remontą, ir kad būtų laikomasi ES teisės aktuose nustatytų reikalavimų.</w:t>
      </w:r>
    </w:p>
    <w:bookmarkEnd w:id="2"/>
    <w:p w14:paraId="18B36414" w14:textId="46DA2591" w:rsidR="00161D10" w:rsidRPr="00F7530A" w:rsidRDefault="00C20E3A" w:rsidP="00D97852">
      <w:pPr>
        <w:pStyle w:val="Level3"/>
        <w:tabs>
          <w:tab w:val="clear" w:pos="1417"/>
          <w:tab w:val="left" w:pos="1135"/>
        </w:tabs>
        <w:ind w:left="1134" w:hanging="425"/>
        <w:rPr>
          <w:rFonts w:cs="Arial"/>
          <w:lang w:val="lt"/>
        </w:rPr>
      </w:pPr>
      <w:r w:rsidRPr="000C2A6A">
        <w:rPr>
          <w:rFonts w:cs="Arial"/>
          <w:b/>
          <w:bCs/>
          <w:lang w:val="lt"/>
        </w:rPr>
        <w:t>Turto pirkėjai.</w:t>
      </w:r>
      <w:r w:rsidRPr="000C2A6A">
        <w:rPr>
          <w:rFonts w:cs="Arial"/>
          <w:lang w:val="lt"/>
        </w:rPr>
        <w:t xml:space="preserve"> Jūsų asmens duomenis galime perduoti bet kuriai trečiajai šaliai, kuri įsigyja arba kuriai perduodame visą arba beveik visą savo turtą ir verslą</w:t>
      </w:r>
      <w:bookmarkStart w:id="3" w:name="_Hlk103260358"/>
      <w:r w:rsidRPr="000C2A6A">
        <w:rPr>
          <w:rFonts w:cs="Arial"/>
          <w:lang w:val="lt"/>
        </w:rPr>
        <w:t xml:space="preserve"> arba dalį savo verslo, pvz., Skaitmenines paslaugas. </w:t>
      </w:r>
      <w:bookmarkEnd w:id="3"/>
      <w:r w:rsidRPr="000C2A6A">
        <w:rPr>
          <w:rFonts w:cs="Arial"/>
          <w:lang w:val="lt"/>
        </w:rPr>
        <w:t xml:space="preserve">Tokio pardavimo ar perdavimo atveju imsimės pagrįstų pastangų užtikrinti, kad subjektas, kuriam perduodame jūsų asmens duomenis, juos naudotų šią </w:t>
      </w:r>
      <w:r w:rsidR="00D412D6">
        <w:rPr>
          <w:rFonts w:cs="Arial"/>
          <w:lang w:val="lt"/>
        </w:rPr>
        <w:t>P</w:t>
      </w:r>
      <w:r w:rsidRPr="000C2A6A">
        <w:rPr>
          <w:rFonts w:cs="Arial"/>
          <w:lang w:val="lt"/>
        </w:rPr>
        <w:t>olitiką atitinka</w:t>
      </w:r>
      <w:r w:rsidR="00995D6F">
        <w:rPr>
          <w:rFonts w:cs="Arial"/>
          <w:lang w:val="lt"/>
        </w:rPr>
        <w:t>n</w:t>
      </w:r>
      <w:r w:rsidRPr="000C2A6A">
        <w:rPr>
          <w:rFonts w:cs="Arial"/>
          <w:lang w:val="lt"/>
        </w:rPr>
        <w:t xml:space="preserve">čiu būdu. </w:t>
      </w:r>
    </w:p>
    <w:p w14:paraId="35131594" w14:textId="47F6161B" w:rsidR="00933724" w:rsidRPr="000C2A6A" w:rsidRDefault="00C20E3A" w:rsidP="00D97852">
      <w:pPr>
        <w:pStyle w:val="Level2"/>
        <w:tabs>
          <w:tab w:val="clear" w:pos="709"/>
          <w:tab w:val="left" w:pos="566"/>
        </w:tabs>
        <w:ind w:left="567" w:hanging="567"/>
      </w:pPr>
      <w:r w:rsidRPr="00161D10">
        <w:rPr>
          <w:rFonts w:eastAsia="Times New Roman" w:cs="Tahoma"/>
          <w:color w:val="000000"/>
          <w:lang w:val="lt"/>
        </w:rPr>
        <w:t>Veikiame kaip pasaulinio verslo dalis, todėl pirmiau minėti gavėjai gali būti už jurisdikcijos, kurioje esate įsikūrę (arba kurioje teikiame paslaugas), ribų. Daugiau informacijos žr. toliau esanči</w:t>
      </w:r>
      <w:r w:rsidR="00D412D6">
        <w:rPr>
          <w:rFonts w:eastAsia="Times New Roman" w:cs="Tahoma"/>
          <w:color w:val="000000"/>
          <w:lang w:val="lt"/>
        </w:rPr>
        <w:t>oje</w:t>
      </w:r>
      <w:r w:rsidRPr="00161D10">
        <w:rPr>
          <w:rFonts w:eastAsia="Times New Roman" w:cs="Tahoma"/>
          <w:color w:val="000000"/>
          <w:lang w:val="lt"/>
        </w:rPr>
        <w:t xml:space="preserve"> </w:t>
      </w:r>
      <w:r w:rsidR="00D412D6">
        <w:rPr>
          <w:rFonts w:eastAsia="Times New Roman" w:cs="Tahoma"/>
          <w:color w:val="000000"/>
          <w:lang w:val="lt"/>
        </w:rPr>
        <w:t>dalyje</w:t>
      </w:r>
      <w:r w:rsidRPr="00161D10">
        <w:rPr>
          <w:rFonts w:eastAsia="Times New Roman" w:cs="Tahoma"/>
          <w:color w:val="000000"/>
          <w:lang w:val="lt"/>
        </w:rPr>
        <w:t xml:space="preserve"> </w:t>
      </w:r>
      <w:r w:rsidR="00F16CB6">
        <w:rPr>
          <w:rFonts w:eastAsia="Times New Roman" w:cs="Tahoma"/>
          <w:color w:val="000000"/>
          <w:lang w:val="lt"/>
        </w:rPr>
        <w:t>„</w:t>
      </w:r>
      <w:r w:rsidRPr="00161D10">
        <w:rPr>
          <w:lang w:val="lt"/>
        </w:rPr>
        <w:t>Tarptautinis duomenų perdavimas</w:t>
      </w:r>
      <w:r w:rsidR="00F16CB6">
        <w:rPr>
          <w:rFonts w:eastAsia="Times New Roman" w:cs="Tahoma"/>
          <w:color w:val="000000"/>
          <w:lang w:val="lt"/>
        </w:rPr>
        <w:t>“</w:t>
      </w:r>
      <w:r w:rsidRPr="00161D10">
        <w:rPr>
          <w:rFonts w:eastAsia="Times New Roman" w:cs="Tahoma"/>
          <w:color w:val="000000"/>
          <w:lang w:val="lt"/>
        </w:rPr>
        <w:t>.</w:t>
      </w:r>
    </w:p>
    <w:p w14:paraId="382F9F17" w14:textId="162B18EF" w:rsidR="003D4500" w:rsidRPr="00DD70BE" w:rsidRDefault="00C20E3A" w:rsidP="00D97852">
      <w:pPr>
        <w:pStyle w:val="Level1"/>
        <w:tabs>
          <w:tab w:val="clear" w:pos="709"/>
          <w:tab w:val="left" w:pos="566"/>
        </w:tabs>
        <w:ind w:left="567" w:hanging="567"/>
        <w:rPr>
          <w:b/>
        </w:rPr>
      </w:pPr>
      <w:bookmarkStart w:id="4" w:name="_Hlk103260429"/>
      <w:r w:rsidRPr="00DD70BE">
        <w:rPr>
          <w:b/>
          <w:lang w:val="lt"/>
        </w:rPr>
        <w:t>Tarptautinis duomenų perdavimas</w:t>
      </w:r>
    </w:p>
    <w:p w14:paraId="15F70468" w14:textId="3D8EB1D1" w:rsidR="003D4500" w:rsidRPr="00F7530A" w:rsidRDefault="00C20E3A" w:rsidP="00D97852">
      <w:pPr>
        <w:pStyle w:val="Level2"/>
        <w:tabs>
          <w:tab w:val="clear" w:pos="709"/>
          <w:tab w:val="left" w:pos="566"/>
        </w:tabs>
        <w:ind w:left="567" w:hanging="567"/>
        <w:rPr>
          <w:lang w:val="lt"/>
        </w:rPr>
      </w:pPr>
      <w:r>
        <w:rPr>
          <w:lang w:val="lt"/>
        </w:rPr>
        <w:t xml:space="preserve">Esame pasaulinio masto įmonė, todėl mums gali tekti jūsų asmens duomenis perduoti į kitas valstybes, esančias už jūsų gyvenamosios vietos šalies ribų, kuriose esame įsikūrę mes arba mūsų paslaugų teikėjai. Šių valstybių duomenų apsaugos įstatymai ir teisės aktai gali skirtis nuo tų, kurie galioja jūsų gyvenamosios vietos šalyje, todėl </w:t>
      </w:r>
      <w:r w:rsidR="00E157AF">
        <w:rPr>
          <w:lang w:val="lt"/>
        </w:rPr>
        <w:t xml:space="preserve">jie </w:t>
      </w:r>
      <w:r>
        <w:rPr>
          <w:lang w:val="lt"/>
        </w:rPr>
        <w:t xml:space="preserve">gali </w:t>
      </w:r>
      <w:r w:rsidR="00E157AF">
        <w:rPr>
          <w:lang w:val="lt"/>
        </w:rPr>
        <w:t xml:space="preserve">nesuteikti tokio paties </w:t>
      </w:r>
      <w:r>
        <w:rPr>
          <w:lang w:val="lt"/>
        </w:rPr>
        <w:t>apsaugos lygis (arba gali būti laikoma</w:t>
      </w:r>
      <w:r w:rsidR="00F16CB6">
        <w:rPr>
          <w:lang w:val="lt"/>
        </w:rPr>
        <w:t>, kad yra už</w:t>
      </w:r>
      <w:r>
        <w:rPr>
          <w:lang w:val="lt"/>
        </w:rPr>
        <w:t>tikrin</w:t>
      </w:r>
      <w:r w:rsidR="00F16CB6">
        <w:rPr>
          <w:lang w:val="lt"/>
        </w:rPr>
        <w:t>tas</w:t>
      </w:r>
      <w:r>
        <w:rPr>
          <w:lang w:val="lt"/>
        </w:rPr>
        <w:t xml:space="preserve"> pakankam</w:t>
      </w:r>
      <w:r w:rsidR="00F16CB6">
        <w:rPr>
          <w:lang w:val="lt"/>
        </w:rPr>
        <w:t>as</w:t>
      </w:r>
      <w:r>
        <w:rPr>
          <w:lang w:val="lt"/>
        </w:rPr>
        <w:t xml:space="preserve"> apsaugos lyg</w:t>
      </w:r>
      <w:r w:rsidR="00F16CB6">
        <w:rPr>
          <w:lang w:val="lt"/>
        </w:rPr>
        <w:t>is</w:t>
      </w:r>
      <w:r w:rsidR="00E157AF">
        <w:rPr>
          <w:lang w:val="lt"/>
        </w:rPr>
        <w:t xml:space="preserve">, </w:t>
      </w:r>
      <w:r>
        <w:rPr>
          <w:lang w:val="lt"/>
        </w:rPr>
        <w:t>kaip numatyta ES ar JK teisėje</w:t>
      </w:r>
      <w:r w:rsidR="00E157AF">
        <w:rPr>
          <w:lang w:val="lt"/>
        </w:rPr>
        <w:t>)</w:t>
      </w:r>
      <w:r>
        <w:rPr>
          <w:lang w:val="lt"/>
        </w:rPr>
        <w:t>.</w:t>
      </w:r>
    </w:p>
    <w:p w14:paraId="4070D576" w14:textId="35621949" w:rsidR="003D4500" w:rsidRPr="00DD70BE" w:rsidRDefault="00C20E3A" w:rsidP="00D97852">
      <w:pPr>
        <w:pStyle w:val="Level2"/>
        <w:tabs>
          <w:tab w:val="clear" w:pos="709"/>
          <w:tab w:val="left" w:pos="566"/>
        </w:tabs>
        <w:ind w:left="567" w:hanging="567"/>
        <w:rPr>
          <w:lang w:val="en-US"/>
        </w:rPr>
      </w:pPr>
      <w:r w:rsidRPr="00DD70BE">
        <w:rPr>
          <w:lang w:val="lt"/>
        </w:rPr>
        <w:t xml:space="preserve">Kai kuriais atvejais jūsų informacija gali būti perduodama, saugoma ir tvarkoma </w:t>
      </w:r>
      <w:r w:rsidR="00F16CB6">
        <w:rPr>
          <w:lang w:val="lt"/>
        </w:rPr>
        <w:t>valstybėje</w:t>
      </w:r>
      <w:r w:rsidRPr="00DD70BE">
        <w:rPr>
          <w:lang w:val="lt"/>
        </w:rPr>
        <w:t>, kuri pagal galiojančius įstatymus (pvz., Europos Sąjungos ar Jungtinės Karalystės) nėra laikoma užtikrinančia tinkamą informacijos apsaugos lygį. Atlikdami tokį perdavimą, taikome tinkamas apsaugos priemones (pvz., standartines sutarties sąlygas) pagal taikomus teisinius reikalavimus.</w:t>
      </w:r>
    </w:p>
    <w:p w14:paraId="43B9D4E0" w14:textId="0F70E1FC" w:rsidR="003D4500" w:rsidRPr="00DD70BE" w:rsidRDefault="00C20E3A" w:rsidP="00D97852">
      <w:pPr>
        <w:pStyle w:val="Level2"/>
        <w:tabs>
          <w:tab w:val="clear" w:pos="709"/>
          <w:tab w:val="left" w:pos="566"/>
        </w:tabs>
        <w:ind w:left="567" w:hanging="567"/>
        <w:rPr>
          <w:lang w:val="en-US"/>
        </w:rPr>
      </w:pPr>
      <w:r w:rsidRPr="00DD70BE">
        <w:rPr>
          <w:lang w:val="lt"/>
        </w:rPr>
        <w:t>Atitinkamos vyriausybė</w:t>
      </w:r>
      <w:r w:rsidR="00F16CB6">
        <w:rPr>
          <w:lang w:val="lt"/>
        </w:rPr>
        <w:t>s</w:t>
      </w:r>
      <w:r w:rsidRPr="00DD70BE">
        <w:rPr>
          <w:lang w:val="lt"/>
        </w:rPr>
        <w:t xml:space="preserve"> vyriausybė ar jos agentūros teisėto nurodymo pagrindu turi teisę susipažinti su informacija, esančia už jūsų gyvenamosios vietos šalies ribų.</w:t>
      </w:r>
    </w:p>
    <w:p w14:paraId="4B287A61" w14:textId="72F5FE52" w:rsidR="003D4500" w:rsidRPr="00DD70BE" w:rsidRDefault="00C20E3A" w:rsidP="00D97852">
      <w:pPr>
        <w:pStyle w:val="Level2"/>
        <w:tabs>
          <w:tab w:val="clear" w:pos="709"/>
          <w:tab w:val="left" w:pos="566"/>
        </w:tabs>
        <w:ind w:left="567" w:hanging="567"/>
        <w:rPr>
          <w:lang w:val="en-US"/>
        </w:rPr>
      </w:pPr>
      <w:r w:rsidRPr="00DD70BE">
        <w:rPr>
          <w:lang w:val="lt"/>
        </w:rPr>
        <w:t xml:space="preserve">Jei norite </w:t>
      </w:r>
      <w:r w:rsidR="00984834">
        <w:rPr>
          <w:lang w:val="lt"/>
        </w:rPr>
        <w:t>sužinoti</w:t>
      </w:r>
      <w:r w:rsidRPr="00DD70BE">
        <w:rPr>
          <w:lang w:val="lt"/>
        </w:rPr>
        <w:t xml:space="preserve"> daugiau informacijos apie taikomas apsaugos priemones, susisiekite su mumis toliau pateikt</w:t>
      </w:r>
      <w:r w:rsidR="00E157AF">
        <w:rPr>
          <w:lang w:val="lt"/>
        </w:rPr>
        <w:t>oje</w:t>
      </w:r>
      <w:r w:rsidRPr="00DD70BE">
        <w:rPr>
          <w:lang w:val="lt"/>
        </w:rPr>
        <w:t xml:space="preserve"> </w:t>
      </w:r>
      <w:r w:rsidR="00E157AF">
        <w:rPr>
          <w:lang w:val="lt"/>
        </w:rPr>
        <w:t>dalyje</w:t>
      </w:r>
      <w:r w:rsidRPr="00DD70BE">
        <w:rPr>
          <w:lang w:val="lt"/>
        </w:rPr>
        <w:t xml:space="preserve"> </w:t>
      </w:r>
      <w:r w:rsidR="00F16CB6">
        <w:rPr>
          <w:lang w:val="lt"/>
        </w:rPr>
        <w:t>„Kaip su mumis susisiekti“</w:t>
      </w:r>
      <w:r w:rsidRPr="00DD70BE">
        <w:rPr>
          <w:lang w:val="lt"/>
        </w:rPr>
        <w:t xml:space="preserve"> nurodytais adresais. </w:t>
      </w:r>
    </w:p>
    <w:bookmarkEnd w:id="4"/>
    <w:p w14:paraId="6AEBAF61" w14:textId="77777777" w:rsidR="00161D10" w:rsidRPr="00F67E8C" w:rsidRDefault="00C20E3A" w:rsidP="00D97852">
      <w:pPr>
        <w:pStyle w:val="Level1"/>
        <w:tabs>
          <w:tab w:val="clear" w:pos="709"/>
          <w:tab w:val="left" w:pos="566"/>
        </w:tabs>
        <w:ind w:left="567" w:hanging="567"/>
        <w:rPr>
          <w:b/>
          <w:bCs/>
        </w:rPr>
      </w:pPr>
      <w:r w:rsidRPr="00F67E8C">
        <w:rPr>
          <w:b/>
          <w:bCs/>
          <w:lang w:val="lt"/>
        </w:rPr>
        <w:t>Duomenų saugumas ir saugojimas</w:t>
      </w:r>
    </w:p>
    <w:p w14:paraId="6EB41BC4" w14:textId="265369E5" w:rsidR="00161D10" w:rsidRPr="00F7530A" w:rsidRDefault="00C20E3A" w:rsidP="00D97852">
      <w:pPr>
        <w:pStyle w:val="Level2"/>
        <w:tabs>
          <w:tab w:val="clear" w:pos="709"/>
          <w:tab w:val="left" w:pos="566"/>
        </w:tabs>
        <w:ind w:left="567" w:hanging="567"/>
        <w:rPr>
          <w:rFonts w:eastAsia="Times New Roman" w:cs="Arial"/>
          <w:lang w:val="lt"/>
        </w:rPr>
      </w:pPr>
      <w:r w:rsidRPr="00161D10">
        <w:rPr>
          <w:lang w:val="lt"/>
        </w:rPr>
        <w:t>Įgyvendiname technines ir organizacines priemones, kad užtikrintume tokį saugumo lygį, kuris atitiktų tvarkomiems asmens duomenims kylančią riziką. Šiomis priemonėmis siekiama užtikrinti nuolatinį asmens duomenų vientisumą ir konfidencialumą. Atliekame periodinį šių priemon</w:t>
      </w:r>
      <w:r w:rsidR="00984834">
        <w:rPr>
          <w:lang w:val="lt"/>
        </w:rPr>
        <w:t>ių</w:t>
      </w:r>
      <w:r w:rsidRPr="00161D10">
        <w:rPr>
          <w:lang w:val="lt"/>
        </w:rPr>
        <w:t xml:space="preserve"> vertinimą, kad užtikrintume duomenų tvarkymo saugumą. </w:t>
      </w:r>
    </w:p>
    <w:p w14:paraId="0E9A0E0A" w14:textId="77777777" w:rsidR="0088423D" w:rsidRPr="00F7530A" w:rsidRDefault="00C20E3A" w:rsidP="00D97852">
      <w:pPr>
        <w:pStyle w:val="Level2"/>
        <w:tabs>
          <w:tab w:val="clear" w:pos="709"/>
          <w:tab w:val="left" w:pos="566"/>
        </w:tabs>
        <w:ind w:left="567" w:hanging="567"/>
        <w:rPr>
          <w:lang w:val="lt"/>
        </w:rPr>
      </w:pPr>
      <w:r w:rsidRPr="00161D10">
        <w:rPr>
          <w:lang w:val="lt"/>
        </w:rPr>
        <w:t>Jūsų asmens duomenis saugosime tiek laiko, kiek reikės šioje Politikoje nurodytiems tvarkymo tikslams įgyvendinti. Pasibaigus mūsų santykiams su jumis, jūsų asmens duomenis saugosime tokį laikotarpį, kuris suteikia mums galimybę:</w:t>
      </w:r>
    </w:p>
    <w:p w14:paraId="47195566" w14:textId="69124B88" w:rsidR="000C2A6A" w:rsidRDefault="00C20E3A" w:rsidP="00D97852">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eastAsia="en-GB" w:bidi="ar-SA"/>
        </w:rPr>
      </w:pPr>
      <w:r w:rsidRPr="00623C6A">
        <w:rPr>
          <w:rFonts w:ascii="Arial" w:eastAsia="Arial Unicode MS" w:hAnsi="Arial" w:cs="Times New Roman"/>
          <w:kern w:val="0"/>
          <w:sz w:val="21"/>
          <w:szCs w:val="21"/>
          <w:lang w:val="lt" w:eastAsia="en-GB" w:bidi="ar-SA"/>
        </w:rPr>
        <w:t xml:space="preserve">Tvarkyti verslo apskaitos dokumentus analizės ir (arba) audito tikslais </w:t>
      </w:r>
    </w:p>
    <w:p w14:paraId="31EDF3A3" w14:textId="7DE89C56" w:rsidR="000C2A6A" w:rsidRDefault="00C20E3A" w:rsidP="00D97852">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val="lt" w:eastAsia="en-GB" w:bidi="ar-SA"/>
        </w:rPr>
        <w:t>Įvykdyti visas atitinkamas mokestines prievoles</w:t>
      </w:r>
    </w:p>
    <w:p w14:paraId="10A875EE" w14:textId="5FC279B7" w:rsidR="000C2A6A" w:rsidRDefault="00C20E3A" w:rsidP="00D97852">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val="lt" w:eastAsia="en-GB" w:bidi="ar-SA"/>
        </w:rPr>
        <w:t>Laikytis teisės aktuose nustatytų dokumentų saugojimo reikalavimų</w:t>
      </w:r>
    </w:p>
    <w:p w14:paraId="29C0EA67" w14:textId="15B41F05" w:rsidR="000C2A6A" w:rsidRDefault="00C20E3A" w:rsidP="00D97852">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val="lt" w:eastAsia="en-GB" w:bidi="ar-SA"/>
        </w:rPr>
        <w:t xml:space="preserve">Ginti ar pareikšti </w:t>
      </w:r>
      <w:r w:rsidR="004149CE" w:rsidRPr="000C2A6A">
        <w:rPr>
          <w:rFonts w:ascii="Arial" w:eastAsia="Arial Unicode MS" w:hAnsi="Arial" w:cs="Times New Roman"/>
          <w:kern w:val="0"/>
          <w:sz w:val="21"/>
          <w:szCs w:val="21"/>
          <w:lang w:val="lt" w:eastAsia="en-GB" w:bidi="ar-SA"/>
        </w:rPr>
        <w:t xml:space="preserve">bet kokius esamus ar galimus teisinius </w:t>
      </w:r>
      <w:r>
        <w:rPr>
          <w:rFonts w:ascii="Arial" w:eastAsia="Arial Unicode MS" w:hAnsi="Arial" w:cs="Times New Roman"/>
          <w:kern w:val="0"/>
          <w:sz w:val="21"/>
          <w:szCs w:val="21"/>
          <w:lang w:val="lt" w:eastAsia="en-GB" w:bidi="ar-SA"/>
        </w:rPr>
        <w:t>reikalavimus</w:t>
      </w:r>
    </w:p>
    <w:p w14:paraId="68ED3B12" w14:textId="7DCB42F5" w:rsidR="000C2A6A" w:rsidRDefault="00C20E3A" w:rsidP="00D97852">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eastAsia="en-GB" w:bidi="ar-SA"/>
        </w:rPr>
      </w:pPr>
      <w:r w:rsidRPr="000C2A6A">
        <w:rPr>
          <w:rFonts w:ascii="Arial" w:eastAsia="Arial Unicode MS" w:hAnsi="Arial" w:cs="Times New Roman"/>
          <w:kern w:val="0"/>
          <w:sz w:val="21"/>
          <w:szCs w:val="21"/>
          <w:lang w:val="lt" w:eastAsia="en-GB" w:bidi="ar-SA"/>
        </w:rPr>
        <w:t>Nagrinėti bet kokius skundus dėl paslaugų</w:t>
      </w:r>
    </w:p>
    <w:p w14:paraId="4D89054F" w14:textId="119FF2A9" w:rsidR="000C2A6A" w:rsidRPr="005D3EDF" w:rsidRDefault="00C20E3A" w:rsidP="00D97852">
      <w:pPr>
        <w:widowControl/>
        <w:suppressAutoHyphens w:val="0"/>
        <w:snapToGrid w:val="0"/>
        <w:spacing w:beforeLines="120" w:before="288" w:line="264" w:lineRule="auto"/>
        <w:ind w:left="567"/>
        <w:jc w:val="both"/>
        <w:rPr>
          <w:rFonts w:ascii="Arial" w:eastAsia="Arial Unicode MS" w:hAnsi="Arial" w:cs="Times New Roman"/>
          <w:kern w:val="0"/>
          <w:sz w:val="21"/>
          <w:szCs w:val="21"/>
          <w:lang w:eastAsia="en-GB" w:bidi="ar-SA"/>
        </w:rPr>
      </w:pPr>
      <w:r>
        <w:rPr>
          <w:rFonts w:ascii="Arial" w:eastAsia="Arial Unicode MS" w:hAnsi="Arial" w:cs="Times New Roman"/>
          <w:kern w:val="0"/>
          <w:sz w:val="21"/>
          <w:szCs w:val="21"/>
          <w:lang w:val="lt" w:eastAsia="en-GB" w:bidi="ar-SA"/>
        </w:rPr>
        <w:lastRenderedPageBreak/>
        <w:t xml:space="preserve">Jei norite </w:t>
      </w:r>
      <w:r w:rsidR="00984834">
        <w:rPr>
          <w:rFonts w:ascii="Arial" w:eastAsia="Arial Unicode MS" w:hAnsi="Arial" w:cs="Times New Roman"/>
          <w:kern w:val="0"/>
          <w:sz w:val="21"/>
          <w:szCs w:val="21"/>
          <w:lang w:val="lt" w:eastAsia="en-GB" w:bidi="ar-SA"/>
        </w:rPr>
        <w:t>sužinoti</w:t>
      </w:r>
      <w:r>
        <w:rPr>
          <w:rFonts w:ascii="Arial" w:eastAsia="Arial Unicode MS" w:hAnsi="Arial" w:cs="Times New Roman"/>
          <w:kern w:val="0"/>
          <w:sz w:val="21"/>
          <w:szCs w:val="21"/>
          <w:lang w:val="lt" w:eastAsia="en-GB" w:bidi="ar-SA"/>
        </w:rPr>
        <w:t xml:space="preserve"> daugiau informacijos apie tai, kaip ir kiek laiko saugome jūsų asmens duomenis, susisiekite su mumis toliau 8 </w:t>
      </w:r>
      <w:r w:rsidR="00984834">
        <w:rPr>
          <w:rFonts w:ascii="Arial" w:eastAsia="Arial Unicode MS" w:hAnsi="Arial" w:cs="Times New Roman"/>
          <w:kern w:val="0"/>
          <w:sz w:val="21"/>
          <w:szCs w:val="21"/>
          <w:lang w:val="lt" w:eastAsia="en-GB" w:bidi="ar-SA"/>
        </w:rPr>
        <w:t>dalyje</w:t>
      </w:r>
      <w:r>
        <w:rPr>
          <w:rFonts w:ascii="Arial" w:eastAsia="Arial Unicode MS" w:hAnsi="Arial" w:cs="Times New Roman"/>
          <w:kern w:val="0"/>
          <w:sz w:val="21"/>
          <w:szCs w:val="21"/>
          <w:lang w:val="lt" w:eastAsia="en-GB" w:bidi="ar-SA"/>
        </w:rPr>
        <w:t xml:space="preserve"> nurodytais adresais. </w:t>
      </w:r>
    </w:p>
    <w:p w14:paraId="1C9D982B" w14:textId="77777777" w:rsidR="000C2A6A" w:rsidRPr="000C2A6A"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eastAsia="en-GB" w:bidi="ar-SA"/>
        </w:rPr>
      </w:pPr>
    </w:p>
    <w:p w14:paraId="64E375BF" w14:textId="77777777" w:rsidR="00933724" w:rsidRPr="000C2A6A" w:rsidRDefault="00C20E3A" w:rsidP="00D97852">
      <w:pPr>
        <w:pStyle w:val="Level2"/>
        <w:tabs>
          <w:tab w:val="clear" w:pos="709"/>
          <w:tab w:val="left" w:pos="566"/>
        </w:tabs>
        <w:ind w:left="567" w:hanging="567"/>
      </w:pPr>
      <w:r w:rsidRPr="00161D10">
        <w:rPr>
          <w:lang w:val="lt"/>
        </w:rPr>
        <w:t>Jei yra asmens duomenų, kurių dėl techninių priežasčių negalime visiškai ištrinti iš savo sistemų, imsimės atitinkamų priemonių, kad užkirstume kelią tolesniam šių asmens duomenų tvarkymui ar naudojimui.</w:t>
      </w:r>
    </w:p>
    <w:p w14:paraId="39536281" w14:textId="7BA811DD" w:rsidR="00391C1A" w:rsidRPr="00CC2E64" w:rsidRDefault="00C20E3A" w:rsidP="00D97852">
      <w:pPr>
        <w:pStyle w:val="Level1"/>
        <w:tabs>
          <w:tab w:val="clear" w:pos="709"/>
          <w:tab w:val="left" w:pos="566"/>
        </w:tabs>
        <w:ind w:left="567" w:hanging="567"/>
        <w:rPr>
          <w:b/>
          <w:bCs/>
        </w:rPr>
      </w:pPr>
      <w:bookmarkStart w:id="5" w:name="_Hlk103260533"/>
      <w:r w:rsidRPr="00CC2E64">
        <w:rPr>
          <w:b/>
          <w:bCs/>
          <w:lang w:val="lt"/>
        </w:rPr>
        <w:t>Jūsų teisės, susijusios su jūsų asmens duomenimis</w:t>
      </w:r>
    </w:p>
    <w:p w14:paraId="4EF6C328" w14:textId="3AFC7125" w:rsidR="00391C1A" w:rsidRPr="00DD70BE" w:rsidRDefault="00C20E3A" w:rsidP="00D97852">
      <w:pPr>
        <w:pStyle w:val="Level2"/>
        <w:tabs>
          <w:tab w:val="clear" w:pos="709"/>
          <w:tab w:val="left" w:pos="566"/>
        </w:tabs>
        <w:ind w:left="567" w:hanging="567"/>
        <w:rPr>
          <w:shd w:val="clear" w:color="auto" w:fill="F7CAAC"/>
        </w:rPr>
      </w:pPr>
      <w:r>
        <w:rPr>
          <w:lang w:val="lt"/>
        </w:rPr>
        <w:t>Atsižvelgiant į</w:t>
      </w:r>
      <w:r w:rsidR="004149CE" w:rsidRPr="00CC2E64">
        <w:rPr>
          <w:lang w:val="lt"/>
        </w:rPr>
        <w:t xml:space="preserve"> mūsų turimus jūsų asmens duomenis, </w:t>
      </w:r>
      <w:r>
        <w:rPr>
          <w:lang w:val="lt"/>
        </w:rPr>
        <w:t xml:space="preserve">jūs </w:t>
      </w:r>
      <w:r w:rsidR="004149CE" w:rsidRPr="00CC2E64">
        <w:rPr>
          <w:lang w:val="lt"/>
        </w:rPr>
        <w:t xml:space="preserve">turite teisę: susipažinti su </w:t>
      </w:r>
      <w:r>
        <w:rPr>
          <w:lang w:val="lt"/>
        </w:rPr>
        <w:t>savo</w:t>
      </w:r>
      <w:r w:rsidR="004149CE" w:rsidRPr="00CC2E64">
        <w:rPr>
          <w:lang w:val="lt"/>
        </w:rPr>
        <w:t xml:space="preserve"> asmens duomenimis, juos ištaisyti, </w:t>
      </w:r>
      <w:r w:rsidR="00883BAE">
        <w:rPr>
          <w:lang w:val="lt"/>
        </w:rPr>
        <w:t>pareikalauti</w:t>
      </w:r>
      <w:r w:rsidR="004149CE" w:rsidRPr="00CC2E64">
        <w:rPr>
          <w:lang w:val="lt"/>
        </w:rPr>
        <w:t xml:space="preserve"> ištrinti, apriboti jų naudojimą, nesutikti su tam tikru jų naudojimu, gauti tinkamu naudoti elektroniniu formatu ir perduoti trečiajai šaliai (dar vadinama duomenų perkeliamumo teise), pateikti skundą vietos duomenų apsaugos institucijai dėl mūsų atliekamo duomenų tvarkymo arba atšaukti bet kokį sutikimą, kuriuo suteikėte leidimą naudoti </w:t>
      </w:r>
      <w:r>
        <w:rPr>
          <w:lang w:val="lt"/>
        </w:rPr>
        <w:t>ar</w:t>
      </w:r>
      <w:r w:rsidR="004149CE" w:rsidRPr="00CC2E64">
        <w:rPr>
          <w:lang w:val="lt"/>
        </w:rPr>
        <w:t xml:space="preserve"> </w:t>
      </w:r>
      <w:r>
        <w:rPr>
          <w:lang w:val="lt"/>
        </w:rPr>
        <w:t>atskleisti</w:t>
      </w:r>
      <w:r w:rsidR="004149CE" w:rsidRPr="00CC2E64">
        <w:rPr>
          <w:lang w:val="lt"/>
        </w:rPr>
        <w:t xml:space="preserve"> jūsų asmens duomenis.</w:t>
      </w:r>
    </w:p>
    <w:p w14:paraId="6BA9BCA1" w14:textId="36F43C8B" w:rsidR="00391C1A" w:rsidRPr="000C2A6A" w:rsidRDefault="00C20E3A" w:rsidP="00D97852">
      <w:pPr>
        <w:pStyle w:val="Level2"/>
        <w:tabs>
          <w:tab w:val="clear" w:pos="709"/>
          <w:tab w:val="left" w:pos="566"/>
        </w:tabs>
        <w:ind w:left="567" w:hanging="567"/>
        <w:rPr>
          <w:rFonts w:cs="Arial"/>
        </w:rPr>
      </w:pPr>
      <w:r w:rsidRPr="00161D10">
        <w:rPr>
          <w:lang w:val="lt"/>
        </w:rPr>
        <w:t>Pasikeitus jūsų asmens duomenims</w:t>
      </w:r>
      <w:r w:rsidR="00F4447B">
        <w:rPr>
          <w:lang w:val="lt"/>
        </w:rPr>
        <w:t xml:space="preserve"> </w:t>
      </w:r>
      <w:r w:rsidRPr="00161D10">
        <w:rPr>
          <w:lang w:val="lt"/>
        </w:rPr>
        <w:t>arba pastebėj</w:t>
      </w:r>
      <w:r w:rsidR="00F4447B">
        <w:rPr>
          <w:lang w:val="lt"/>
        </w:rPr>
        <w:t>us</w:t>
      </w:r>
      <w:r w:rsidRPr="00161D10">
        <w:rPr>
          <w:lang w:val="lt"/>
        </w:rPr>
        <w:t>, kad mūsų turimi jūsų asmens duomenys yra netikslūs, susisiekite su mumis, kad juos atnaujintume ar ištaisytumėte. Susisieksime su jumis, jei mums reikės papildomų duomenų, kad galėtume įvykdyti jūsų prašymus. Jei norite pasinaudoti šiomis teisėmis arba turite klausimų apie savo teises, susisiekite su mumis toliau nurodytais adresais.</w:t>
      </w:r>
    </w:p>
    <w:bookmarkEnd w:id="5"/>
    <w:p w14:paraId="69B66A4A" w14:textId="0A2BC209" w:rsidR="00933724" w:rsidRDefault="00C20E3A" w:rsidP="00D97852">
      <w:pPr>
        <w:pStyle w:val="Level1"/>
        <w:tabs>
          <w:tab w:val="clear" w:pos="709"/>
          <w:tab w:val="left" w:pos="566"/>
        </w:tabs>
        <w:ind w:left="567" w:hanging="567"/>
        <w:rPr>
          <w:b/>
          <w:bCs/>
        </w:rPr>
      </w:pPr>
      <w:r w:rsidRPr="00F67E8C">
        <w:rPr>
          <w:b/>
          <w:bCs/>
          <w:lang w:val="lt"/>
        </w:rPr>
        <w:t>Kaip su mumis susisiekti</w:t>
      </w:r>
    </w:p>
    <w:p w14:paraId="16189830" w14:textId="52C36AC0" w:rsidR="00923759" w:rsidRPr="00923759" w:rsidRDefault="00C20E3A" w:rsidP="00D97852">
      <w:pPr>
        <w:pStyle w:val="Level2"/>
        <w:tabs>
          <w:tab w:val="clear" w:pos="709"/>
          <w:tab w:val="left" w:pos="566"/>
        </w:tabs>
        <w:ind w:left="567" w:hanging="567"/>
      </w:pPr>
      <w:r w:rsidRPr="00933724">
        <w:rPr>
          <w:bCs/>
          <w:lang w:val="lt"/>
        </w:rPr>
        <w:t xml:space="preserve">Kaip nurodyta pirmiau, </w:t>
      </w:r>
      <w:r w:rsidR="00883BAE">
        <w:rPr>
          <w:bCs/>
          <w:lang w:val="lt"/>
        </w:rPr>
        <w:t>„</w:t>
      </w:r>
      <w:r w:rsidRPr="00933724">
        <w:rPr>
          <w:bCs/>
          <w:lang w:val="lt"/>
        </w:rPr>
        <w:t>Suzuki Motor Corporation</w:t>
      </w:r>
      <w:r w:rsidR="00883BAE">
        <w:rPr>
          <w:bCs/>
          <w:lang w:val="lt"/>
        </w:rPr>
        <w:t>“</w:t>
      </w:r>
      <w:r w:rsidRPr="00933724">
        <w:rPr>
          <w:bCs/>
          <w:lang w:val="lt"/>
        </w:rPr>
        <w:t xml:space="preserve"> ir </w:t>
      </w:r>
      <w:r w:rsidR="00883BAE">
        <w:rPr>
          <w:bCs/>
          <w:lang w:val="lt"/>
        </w:rPr>
        <w:t>„</w:t>
      </w:r>
      <w:r w:rsidRPr="00933724">
        <w:rPr>
          <w:bCs/>
          <w:lang w:val="lt"/>
        </w:rPr>
        <w:t>Magyar Suzuki Corporation Ltd.</w:t>
      </w:r>
      <w:r w:rsidR="00883BAE">
        <w:rPr>
          <w:bCs/>
          <w:lang w:val="lt"/>
        </w:rPr>
        <w:t>“</w:t>
      </w:r>
      <w:r w:rsidRPr="00933724">
        <w:rPr>
          <w:bCs/>
          <w:lang w:val="lt"/>
        </w:rPr>
        <w:t xml:space="preserve"> veikia kaip nepriklausomi duomenų valdytojai ir yra atsakingi už jūsų asmens duomenis, kuriuos renkame ir tvarkome teikdami Skaitmenines paslaugas. </w:t>
      </w:r>
    </w:p>
    <w:p w14:paraId="48933437" w14:textId="5C521BFA" w:rsidR="00923759" w:rsidRPr="00923759" w:rsidRDefault="00C20E3A" w:rsidP="00D97852">
      <w:pPr>
        <w:pStyle w:val="Level2"/>
        <w:numPr>
          <w:ilvl w:val="1"/>
          <w:numId w:val="1"/>
        </w:numPr>
        <w:tabs>
          <w:tab w:val="clear" w:pos="709"/>
          <w:tab w:val="left" w:pos="566"/>
        </w:tabs>
        <w:ind w:left="567" w:hanging="567"/>
        <w:rPr>
          <w:b/>
        </w:rPr>
      </w:pPr>
      <w:r>
        <w:rPr>
          <w:lang w:val="lt"/>
        </w:rPr>
        <w:t>„</w:t>
      </w:r>
      <w:r w:rsidRPr="00933724">
        <w:rPr>
          <w:lang w:val="lt"/>
        </w:rPr>
        <w:t>Suzuki Motor Corporation</w:t>
      </w:r>
      <w:r>
        <w:rPr>
          <w:lang w:val="lt"/>
        </w:rPr>
        <w:t>“</w:t>
      </w:r>
      <w:r w:rsidRPr="00933724">
        <w:rPr>
          <w:lang w:val="lt"/>
        </w:rPr>
        <w:t xml:space="preserve"> kontaktiniai duomenys:</w:t>
      </w:r>
      <w:r>
        <w:rPr>
          <w:lang w:val="lt"/>
        </w:rPr>
        <w:t xml:space="preserve"> </w:t>
      </w:r>
      <w:hyperlink r:id="rId7" w:history="1">
        <w:r w:rsidR="00995D6F" w:rsidRPr="006876D7">
          <w:rPr>
            <w:rStyle w:val="af"/>
          </w:rPr>
          <w:t>privacy-contact-jp@mail.connect.suzuki</w:t>
        </w:r>
      </w:hyperlink>
      <w:r w:rsidRPr="00933724">
        <w:rPr>
          <w:lang w:val="lt"/>
        </w:rPr>
        <w:t xml:space="preserve">, registruotos buveinės adresas: </w:t>
      </w:r>
      <w:r w:rsidR="00995D6F" w:rsidRPr="00782197">
        <w:t xml:space="preserve">300 </w:t>
      </w:r>
      <w:proofErr w:type="spellStart"/>
      <w:r w:rsidR="00995D6F" w:rsidRPr="00782197">
        <w:t>Takatsuka-cho</w:t>
      </w:r>
      <w:proofErr w:type="spellEnd"/>
      <w:r w:rsidR="00995D6F" w:rsidRPr="00782197">
        <w:t xml:space="preserve">, </w:t>
      </w:r>
      <w:r w:rsidR="00D22C96" w:rsidRPr="00D22C96">
        <w:t>Chuo-</w:t>
      </w:r>
      <w:proofErr w:type="spellStart"/>
      <w:r w:rsidR="00D22C96" w:rsidRPr="00D22C96">
        <w:t>ku</w:t>
      </w:r>
      <w:proofErr w:type="spellEnd"/>
      <w:r w:rsidR="00995D6F" w:rsidRPr="00782197">
        <w:t>, Hamamatsu-</w:t>
      </w:r>
      <w:proofErr w:type="spellStart"/>
      <w:r w:rsidR="00995D6F" w:rsidRPr="00782197">
        <w:t>shi</w:t>
      </w:r>
      <w:proofErr w:type="spellEnd"/>
      <w:r w:rsidR="00995D6F" w:rsidRPr="00782197">
        <w:t xml:space="preserve">, Shizuoka-ken, </w:t>
      </w:r>
      <w:proofErr w:type="spellStart"/>
      <w:r w:rsidR="00995D6F" w:rsidRPr="00782197">
        <w:t>Jap</w:t>
      </w:r>
      <w:r w:rsidR="00995D6F">
        <w:t>onija</w:t>
      </w:r>
      <w:proofErr w:type="spellEnd"/>
      <w:r w:rsidR="00995D6F" w:rsidRPr="00933724">
        <w:t>.</w:t>
      </w:r>
    </w:p>
    <w:p w14:paraId="52470675" w14:textId="475A4D05" w:rsidR="00933724" w:rsidRDefault="00C20E3A" w:rsidP="00D97852">
      <w:pPr>
        <w:pStyle w:val="Level2"/>
        <w:tabs>
          <w:tab w:val="clear" w:pos="709"/>
          <w:tab w:val="left" w:pos="566"/>
        </w:tabs>
        <w:ind w:left="567" w:hanging="567"/>
      </w:pPr>
      <w:r>
        <w:rPr>
          <w:lang w:val="lt"/>
        </w:rPr>
        <w:t>„</w:t>
      </w:r>
      <w:r w:rsidRPr="0094724C">
        <w:rPr>
          <w:lang w:val="lt"/>
        </w:rPr>
        <w:t>Magyar Suzuki Corporation Ltd.</w:t>
      </w:r>
      <w:r>
        <w:rPr>
          <w:lang w:val="lt"/>
        </w:rPr>
        <w:t>“</w:t>
      </w:r>
      <w:r w:rsidRPr="0094724C">
        <w:rPr>
          <w:lang w:val="lt"/>
        </w:rPr>
        <w:t xml:space="preserve"> kontaktiniai duomenys: </w:t>
      </w:r>
      <w:r w:rsidR="00D97852">
        <w:fldChar w:fldCharType="begin"/>
      </w:r>
      <w:r w:rsidR="00D97852">
        <w:instrText xml:space="preserve"> HYPERLINK "mailto:privacy-contact-eu</w:instrText>
      </w:r>
      <w:r w:rsidR="00D97852">
        <w:instrText xml:space="preserve">@suzuki.hu" </w:instrText>
      </w:r>
      <w:r w:rsidR="00D97852">
        <w:fldChar w:fldCharType="separate"/>
      </w:r>
      <w:r w:rsidR="00995D6F" w:rsidRPr="00B35D34">
        <w:rPr>
          <w:rStyle w:val="af"/>
        </w:rPr>
        <w:t>privacy-contact-eu@suzuki.hu</w:t>
      </w:r>
      <w:r w:rsidR="00D97852">
        <w:rPr>
          <w:rStyle w:val="af"/>
        </w:rPr>
        <w:fldChar w:fldCharType="end"/>
      </w:r>
      <w:r w:rsidR="00995D6F">
        <w:rPr>
          <w:rStyle w:val="af"/>
        </w:rPr>
        <w:t>,</w:t>
      </w:r>
      <w:r w:rsidR="00995D6F">
        <w:rPr>
          <w:rFonts w:hint="eastAsia"/>
          <w:lang w:eastAsia="ja-JP"/>
        </w:rPr>
        <w:t xml:space="preserve"> </w:t>
      </w:r>
      <w:r w:rsidRPr="0094724C">
        <w:rPr>
          <w:lang w:val="lt"/>
        </w:rPr>
        <w:t xml:space="preserve">registruotos buveinės adresas: </w:t>
      </w:r>
      <w:r w:rsidR="00995D6F" w:rsidRPr="00782197">
        <w:t xml:space="preserve">2500 Esztergom, </w:t>
      </w:r>
      <w:proofErr w:type="spellStart"/>
      <w:r w:rsidR="00995D6F" w:rsidRPr="00782197">
        <w:t>Schweidel</w:t>
      </w:r>
      <w:proofErr w:type="spellEnd"/>
      <w:r w:rsidR="00995D6F" w:rsidRPr="00782197">
        <w:t xml:space="preserve"> JOZSEF </w:t>
      </w:r>
      <w:proofErr w:type="spellStart"/>
      <w:r w:rsidR="00995D6F" w:rsidRPr="00782197">
        <w:t>utca</w:t>
      </w:r>
      <w:proofErr w:type="spellEnd"/>
      <w:r w:rsidR="00995D6F" w:rsidRPr="00782197">
        <w:t xml:space="preserve"> 52, </w:t>
      </w:r>
      <w:proofErr w:type="spellStart"/>
      <w:r w:rsidR="00995D6F">
        <w:t>Vengrija</w:t>
      </w:r>
      <w:proofErr w:type="spellEnd"/>
      <w:r w:rsidR="00995D6F">
        <w:t>.</w:t>
      </w:r>
    </w:p>
    <w:p w14:paraId="59289A24" w14:textId="2481BD48" w:rsidR="00BB36A3" w:rsidRDefault="00C20E3A" w:rsidP="00D97852">
      <w:pPr>
        <w:pStyle w:val="Level2"/>
        <w:numPr>
          <w:ilvl w:val="1"/>
          <w:numId w:val="1"/>
        </w:numPr>
        <w:tabs>
          <w:tab w:val="clear" w:pos="709"/>
          <w:tab w:val="left" w:pos="566"/>
        </w:tabs>
        <w:ind w:left="567" w:hanging="567"/>
      </w:pPr>
      <w:bookmarkStart w:id="6" w:name="_Hlk103260611"/>
      <w:r>
        <w:rPr>
          <w:lang w:val="lt"/>
        </w:rPr>
        <w:t xml:space="preserve">Su </w:t>
      </w:r>
      <w:r w:rsidR="00883BAE">
        <w:rPr>
          <w:lang w:val="lt"/>
        </w:rPr>
        <w:t>„</w:t>
      </w:r>
      <w:r w:rsidR="004149CE">
        <w:rPr>
          <w:lang w:val="lt"/>
        </w:rPr>
        <w:t>Suzuki Motor Corporation</w:t>
      </w:r>
      <w:r w:rsidR="00883BAE">
        <w:rPr>
          <w:lang w:val="lt"/>
        </w:rPr>
        <w:t>“</w:t>
      </w:r>
      <w:r w:rsidR="004149CE">
        <w:rPr>
          <w:lang w:val="lt"/>
        </w:rPr>
        <w:t xml:space="preserve"> duomenų apsaugos pareigūnu galima susisiekti šiuo adresu:</w:t>
      </w:r>
      <w:r w:rsidR="00995D6F" w:rsidRPr="00995D6F">
        <w:rPr>
          <w:bCs/>
        </w:rPr>
        <w:t xml:space="preserve"> </w:t>
      </w:r>
      <w:r w:rsidRPr="00782197">
        <w:t xml:space="preserve">300 </w:t>
      </w:r>
      <w:proofErr w:type="spellStart"/>
      <w:r w:rsidRPr="00782197">
        <w:t>Takatsuka-cho</w:t>
      </w:r>
      <w:proofErr w:type="spellEnd"/>
      <w:r w:rsidRPr="00782197">
        <w:t xml:space="preserve">, </w:t>
      </w:r>
      <w:r w:rsidR="00D22C96" w:rsidRPr="00D22C96">
        <w:t>Chuo-</w:t>
      </w:r>
      <w:proofErr w:type="spellStart"/>
      <w:r w:rsidR="00D22C96" w:rsidRPr="00D22C96">
        <w:t>ku</w:t>
      </w:r>
      <w:proofErr w:type="spellEnd"/>
      <w:r w:rsidRPr="00782197">
        <w:t>, Hamamatsu-</w:t>
      </w:r>
      <w:proofErr w:type="spellStart"/>
      <w:r w:rsidRPr="00782197">
        <w:t>shi</w:t>
      </w:r>
      <w:proofErr w:type="spellEnd"/>
      <w:r w:rsidRPr="00782197">
        <w:t xml:space="preserve">, Shizuoka-ken, </w:t>
      </w:r>
      <w:proofErr w:type="spellStart"/>
      <w:r w:rsidRPr="00782197">
        <w:t>Jap</w:t>
      </w:r>
      <w:r>
        <w:t>onija</w:t>
      </w:r>
      <w:proofErr w:type="spellEnd"/>
      <w:r>
        <w:t xml:space="preserve">, </w:t>
      </w:r>
      <w:proofErr w:type="spellStart"/>
      <w:r>
        <w:t>pareigūno</w:t>
      </w:r>
      <w:proofErr w:type="spellEnd"/>
      <w:r>
        <w:t xml:space="preserve"> </w:t>
      </w:r>
      <w:proofErr w:type="spellStart"/>
      <w:r>
        <w:t>kontaktiniai</w:t>
      </w:r>
      <w:proofErr w:type="spellEnd"/>
      <w:r>
        <w:t xml:space="preserve"> </w:t>
      </w:r>
      <w:proofErr w:type="spellStart"/>
      <w:r>
        <w:t>duomenys</w:t>
      </w:r>
      <w:proofErr w:type="spellEnd"/>
      <w:r>
        <w:t xml:space="preserve">: </w:t>
      </w:r>
      <w:hyperlink r:id="rId8" w:history="1">
        <w:r w:rsidR="00F7530A" w:rsidRPr="009C51C7">
          <w:rPr>
            <w:rStyle w:val="af"/>
            <w:rFonts w:hint="eastAsia"/>
            <w:sz w:val="22"/>
            <w:szCs w:val="22"/>
            <w:lang w:val="da-DK"/>
          </w:rPr>
          <w:t>dpo@hhq.suzuki.co.jp</w:t>
        </w:r>
      </w:hyperlink>
      <w:r>
        <w:rPr>
          <w:rFonts w:hint="eastAsia"/>
          <w:lang w:eastAsia="ja-JP"/>
        </w:rPr>
        <w:t>.</w:t>
      </w:r>
    </w:p>
    <w:p w14:paraId="09CFA69A" w14:textId="1FECC113" w:rsidR="007E114E" w:rsidRDefault="00C20E3A" w:rsidP="00D97852">
      <w:pPr>
        <w:pStyle w:val="Level2"/>
        <w:tabs>
          <w:tab w:val="clear" w:pos="709"/>
          <w:tab w:val="left" w:pos="566"/>
        </w:tabs>
        <w:ind w:left="567" w:hanging="567"/>
      </w:pPr>
      <w:r>
        <w:rPr>
          <w:lang w:val="lt"/>
        </w:rPr>
        <w:t xml:space="preserve">Su „Magyar Suzuki Corporation Ltd.“ duomenų apsaugos pareigūnu galima susisiekti šiuo adresu: </w:t>
      </w:r>
      <w:r w:rsidRPr="002A4D25">
        <w:rPr>
          <w:bCs/>
        </w:rPr>
        <w:t xml:space="preserve">2500 Esztergom, </w:t>
      </w:r>
      <w:proofErr w:type="spellStart"/>
      <w:r w:rsidRPr="002A4D25">
        <w:rPr>
          <w:bCs/>
        </w:rPr>
        <w:t>Schweidel</w:t>
      </w:r>
      <w:proofErr w:type="spellEnd"/>
      <w:r w:rsidRPr="002A4D25">
        <w:rPr>
          <w:bCs/>
        </w:rPr>
        <w:t xml:space="preserve"> JOZSEF </w:t>
      </w:r>
      <w:proofErr w:type="spellStart"/>
      <w:r w:rsidRPr="002A4D25">
        <w:rPr>
          <w:bCs/>
        </w:rPr>
        <w:t>utca</w:t>
      </w:r>
      <w:proofErr w:type="spellEnd"/>
      <w:r w:rsidRPr="002A4D25">
        <w:rPr>
          <w:bCs/>
        </w:rPr>
        <w:t xml:space="preserve"> 52, Hungary, </w:t>
      </w:r>
      <w:proofErr w:type="spellStart"/>
      <w:r>
        <w:rPr>
          <w:bCs/>
        </w:rPr>
        <w:t>arba</w:t>
      </w:r>
      <w:proofErr w:type="spellEnd"/>
      <w:r>
        <w:rPr>
          <w:bCs/>
        </w:rPr>
        <w:t xml:space="preserve"> </w:t>
      </w:r>
      <w:proofErr w:type="spellStart"/>
      <w:r>
        <w:rPr>
          <w:bCs/>
        </w:rPr>
        <w:t>elektroniniu</w:t>
      </w:r>
      <w:proofErr w:type="spellEnd"/>
      <w:r>
        <w:rPr>
          <w:bCs/>
        </w:rPr>
        <w:t xml:space="preserve"> </w:t>
      </w:r>
      <w:proofErr w:type="spellStart"/>
      <w:r>
        <w:rPr>
          <w:bCs/>
        </w:rPr>
        <w:t>paštu</w:t>
      </w:r>
      <w:proofErr w:type="spellEnd"/>
      <w:r>
        <w:rPr>
          <w:bCs/>
        </w:rPr>
        <w:t xml:space="preserve"> </w:t>
      </w:r>
      <w:hyperlink r:id="rId9" w:history="1">
        <w:r w:rsidRPr="002A4D25">
          <w:rPr>
            <w:rStyle w:val="af"/>
            <w:bCs/>
          </w:rPr>
          <w:t>dpo@suzuki.hu</w:t>
        </w:r>
      </w:hyperlink>
      <w:r w:rsidRPr="002A4D25">
        <w:rPr>
          <w:rFonts w:hint="eastAsia"/>
          <w:bCs/>
          <w:lang w:eastAsia="ja-JP"/>
        </w:rPr>
        <w:t xml:space="preserve"> </w:t>
      </w:r>
      <w:r w:rsidRPr="002A4D25">
        <w:rPr>
          <w:bCs/>
        </w:rPr>
        <w:t>(</w:t>
      </w:r>
      <w:r>
        <w:rPr>
          <w:bCs/>
        </w:rPr>
        <w:t>p</w:t>
      </w:r>
      <w:r w:rsidRPr="002A4D25">
        <w:rPr>
          <w:bCs/>
        </w:rPr>
        <w:t xml:space="preserve">. </w:t>
      </w:r>
      <w:proofErr w:type="spellStart"/>
      <w:r w:rsidRPr="002A4D25">
        <w:rPr>
          <w:bCs/>
        </w:rPr>
        <w:t>József</w:t>
      </w:r>
      <w:proofErr w:type="spellEnd"/>
      <w:r w:rsidRPr="002A4D25">
        <w:rPr>
          <w:bCs/>
        </w:rPr>
        <w:t xml:space="preserve"> KOCSIS).</w:t>
      </w:r>
    </w:p>
    <w:bookmarkEnd w:id="6"/>
    <w:p w14:paraId="68A05E62" w14:textId="77777777" w:rsidR="00BB36A3" w:rsidRPr="00F7530A" w:rsidRDefault="00C20E3A" w:rsidP="00D97852">
      <w:pPr>
        <w:pStyle w:val="Level2"/>
        <w:tabs>
          <w:tab w:val="clear" w:pos="709"/>
          <w:tab w:val="left" w:pos="566"/>
        </w:tabs>
        <w:ind w:left="567" w:hanging="567"/>
        <w:rPr>
          <w:b/>
          <w:bCs/>
          <w:lang w:val="lt"/>
        </w:rPr>
      </w:pPr>
      <w:r>
        <w:rPr>
          <w:lang w:val="lt"/>
        </w:rPr>
        <w:t>Esame pasirengę bendradarbiauti su jumis, kad teisingai išspręstume bet kokį skundą ar susirūpinimą dėl privatumo. Tačiau jei manote, kad negalėjome padėti išspręsti jūsų skundo ar susirūpinimą keliančio klausimo, turite teisę pateikti skundą atitinkamai priežiūros institucijai.</w:t>
      </w:r>
    </w:p>
    <w:p w14:paraId="1A5FEAAB" w14:textId="238946D3" w:rsidR="00BB36A3" w:rsidRPr="00BB36A3" w:rsidRDefault="00C20E3A" w:rsidP="00D97852">
      <w:pPr>
        <w:pStyle w:val="Level2"/>
        <w:tabs>
          <w:tab w:val="clear" w:pos="709"/>
          <w:tab w:val="left" w:pos="566"/>
        </w:tabs>
        <w:ind w:left="567" w:hanging="567"/>
        <w:rPr>
          <w:lang w:val="lt-LT"/>
        </w:rPr>
      </w:pPr>
      <w:r w:rsidRPr="00BB36A3">
        <w:rPr>
          <w:lang w:val="lt-LT"/>
        </w:rPr>
        <w:t xml:space="preserve">Aukščiau nurodyta kontaktinė informacija turėtų būti naudojama tik klausimams, susijusiems su mūsų </w:t>
      </w:r>
      <w:r w:rsidR="004149CE">
        <w:rPr>
          <w:lang w:val="lt-LT"/>
        </w:rPr>
        <w:t xml:space="preserve">veikla privatumo srityje </w:t>
      </w:r>
      <w:r w:rsidRPr="00BB36A3">
        <w:rPr>
          <w:lang w:val="lt-LT"/>
        </w:rPr>
        <w:t xml:space="preserve">ir jūsų asmens duomenų tvarkymu, kaip nurodyta šioje Politikoje. Jei turite kitų klausimų ir pageidavimų, susisiekite su mūsų platintojais savo šalyje, naudodami jų kontaktinius duomenis, kuriuos rasite šioje nuorodoje: (https://www.globalsuzuki.com/globallinks/). Atkreipkite dėmesį, kad mes neatsakysime į užklausas ir prašymus, pateiktus aukščiau nurodytais kontaktiniais duomenimis, </w:t>
      </w:r>
      <w:r w:rsidR="00517F89">
        <w:rPr>
          <w:lang w:val="lt-LT"/>
        </w:rPr>
        <w:t xml:space="preserve">kurie nebus susiję </w:t>
      </w:r>
      <w:r w:rsidRPr="00BB36A3">
        <w:rPr>
          <w:lang w:val="lt-LT"/>
        </w:rPr>
        <w:t>su tuo, kaip renkame ir tvarkome jūsų asmens duomenis.</w:t>
      </w:r>
    </w:p>
    <w:p w14:paraId="4D7C2AE0" w14:textId="77777777" w:rsidR="00933724" w:rsidRDefault="00C20E3A" w:rsidP="00D97852">
      <w:pPr>
        <w:pStyle w:val="Level1"/>
        <w:tabs>
          <w:tab w:val="clear" w:pos="709"/>
          <w:tab w:val="left" w:pos="566"/>
        </w:tabs>
        <w:ind w:left="567" w:hanging="567"/>
        <w:rPr>
          <w:b/>
          <w:bCs/>
        </w:rPr>
      </w:pPr>
      <w:r w:rsidRPr="000F0764">
        <w:rPr>
          <w:b/>
          <w:bCs/>
          <w:lang w:val="lt"/>
        </w:rPr>
        <w:lastRenderedPageBreak/>
        <w:t>Politikos pakeitimai</w:t>
      </w:r>
    </w:p>
    <w:p w14:paraId="2F85A978" w14:textId="11AC1A08" w:rsidR="00933724" w:rsidRDefault="00C20E3A" w:rsidP="00D97852">
      <w:pPr>
        <w:pStyle w:val="Level2"/>
        <w:tabs>
          <w:tab w:val="clear" w:pos="709"/>
          <w:tab w:val="left" w:pos="566"/>
        </w:tabs>
        <w:ind w:left="567" w:hanging="567"/>
      </w:pPr>
      <w:r w:rsidRPr="00517F89">
        <w:rPr>
          <w:lang w:val="lt"/>
        </w:rPr>
        <w:t>Galite nukopijuoti šią politiką</w:t>
      </w:r>
      <w:r>
        <w:rPr>
          <w:lang w:val="lt"/>
        </w:rPr>
        <w:t>.</w:t>
      </w:r>
      <w:r w:rsidR="004149CE" w:rsidRPr="00933724">
        <w:rPr>
          <w:lang w:val="lt"/>
        </w:rPr>
        <w:t xml:space="preserve"> Ši Politika kartais gali būti keičiama arba atnaujinama. </w:t>
      </w:r>
    </w:p>
    <w:p w14:paraId="35C32F1F" w14:textId="3981603C" w:rsidR="00933724" w:rsidRPr="00F7530A" w:rsidRDefault="00C20E3A" w:rsidP="00D97852">
      <w:pPr>
        <w:pStyle w:val="Level2"/>
        <w:tabs>
          <w:tab w:val="clear" w:pos="709"/>
          <w:tab w:val="left" w:pos="566"/>
        </w:tabs>
        <w:ind w:left="567" w:hanging="567"/>
        <w:rPr>
          <w:lang w:val="lt"/>
        </w:rPr>
      </w:pPr>
      <w:r w:rsidRPr="00161D10">
        <w:rPr>
          <w:lang w:val="lt"/>
        </w:rPr>
        <w:t xml:space="preserve">Pakeitę šią Politiką, informuosime jus apie padarytus pakeitimus. Jei šios </w:t>
      </w:r>
      <w:r w:rsidR="00883BAE">
        <w:rPr>
          <w:lang w:val="lt"/>
        </w:rPr>
        <w:t>P</w:t>
      </w:r>
      <w:r w:rsidRPr="00161D10">
        <w:rPr>
          <w:lang w:val="lt"/>
        </w:rPr>
        <w:t xml:space="preserve">rivatumo politikos pakeitimai turės esminės įtakos duomenų tvarkymo pobūdžiui arba kitaip turės jums esminį poveikį, apie tai jus įspėsime iš anksto, kad turėtumėte galimybę pasinaudoti savo teisėmis (pvz., nesutikti su duomenų tvarkymu). </w:t>
      </w:r>
    </w:p>
    <w:p w14:paraId="1BF37987" w14:textId="33E534A8" w:rsidR="00EF0DD8" w:rsidRPr="00F7530A" w:rsidRDefault="00C20E3A" w:rsidP="00D97852">
      <w:pPr>
        <w:pStyle w:val="Level2"/>
        <w:tabs>
          <w:tab w:val="clear" w:pos="709"/>
          <w:tab w:val="left" w:pos="566"/>
        </w:tabs>
        <w:ind w:left="567" w:hanging="567"/>
        <w:rPr>
          <w:lang w:val="lt"/>
        </w:rPr>
      </w:pPr>
      <w:r w:rsidRPr="000C2A6A">
        <w:rPr>
          <w:lang w:val="lt"/>
        </w:rPr>
        <w:t>Ši Politika paskutinį kartą atnaujinta</w:t>
      </w:r>
      <w:r w:rsidR="00517F89">
        <w:rPr>
          <w:lang w:val="lt"/>
        </w:rPr>
        <w:t xml:space="preserve">: </w:t>
      </w:r>
      <w:r w:rsidR="00AA1C73" w:rsidRPr="00AA1C73">
        <w:rPr>
          <w:lang w:val="lt-LT"/>
        </w:rPr>
        <w:t>202</w:t>
      </w:r>
      <w:r w:rsidR="00AA1C73" w:rsidRPr="00AA1C73">
        <w:rPr>
          <w:rFonts w:hint="eastAsia"/>
          <w:lang w:val="lt-LT"/>
        </w:rPr>
        <w:t>4</w:t>
      </w:r>
      <w:r w:rsidR="00B356E0">
        <w:rPr>
          <w:lang w:val="lt-LT"/>
        </w:rPr>
        <w:t xml:space="preserve"> m</w:t>
      </w:r>
      <w:r w:rsidR="00AA1C73" w:rsidRPr="00AA1C73">
        <w:rPr>
          <w:lang w:val="lt-LT"/>
        </w:rPr>
        <w:t>.</w:t>
      </w:r>
      <w:r w:rsidR="00AA1C73" w:rsidRPr="00AA1C73">
        <w:rPr>
          <w:rFonts w:hint="eastAsia"/>
          <w:lang w:val="lt-LT"/>
        </w:rPr>
        <w:t>0</w:t>
      </w:r>
      <w:r w:rsidR="00AA1C73" w:rsidRPr="00AA1C73">
        <w:rPr>
          <w:lang w:val="lt-LT"/>
        </w:rPr>
        <w:t>3.01</w:t>
      </w:r>
      <w:r w:rsidR="00B356E0">
        <w:rPr>
          <w:lang w:val="lt-LT"/>
        </w:rPr>
        <w:t xml:space="preserve"> d</w:t>
      </w:r>
    </w:p>
    <w:sectPr w:rsidR="00EF0DD8" w:rsidRPr="00F7530A">
      <w:headerReference w:type="even" r:id="rId10"/>
      <w:headerReference w:type="default" r:id="rId11"/>
      <w:footerReference w:type="even" r:id="rId12"/>
      <w:footerReference w:type="default" r:id="rId13"/>
      <w:headerReference w:type="first" r:id="rId14"/>
      <w:footerReference w:type="first" r:id="rId15"/>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81B3" w14:textId="77777777" w:rsidR="00CA2407" w:rsidRDefault="00C20E3A">
      <w:r>
        <w:separator/>
      </w:r>
    </w:p>
  </w:endnote>
  <w:endnote w:type="continuationSeparator" w:id="0">
    <w:p w14:paraId="14F64167" w14:textId="77777777" w:rsidR="00CA2407" w:rsidRDefault="00C2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48F5" w14:textId="77777777" w:rsidR="006C76F3" w:rsidRDefault="006C76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48F3" w14:textId="77777777" w:rsidR="00B12B71" w:rsidRDefault="00B12B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0B4" w14:textId="77777777" w:rsidR="006C76F3" w:rsidRDefault="006C76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245F" w14:textId="77777777" w:rsidR="00CA2407" w:rsidRDefault="00C20E3A">
      <w:r>
        <w:separator/>
      </w:r>
    </w:p>
  </w:footnote>
  <w:footnote w:type="continuationSeparator" w:id="0">
    <w:p w14:paraId="3F508E37" w14:textId="77777777" w:rsidR="00CA2407" w:rsidRDefault="00C2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CFD6" w14:textId="77777777" w:rsidR="006C76F3" w:rsidRDefault="006C76F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106D" w14:textId="77777777" w:rsidR="00B12B71" w:rsidRDefault="00B12B7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0F8" w14:textId="77777777" w:rsidR="006C76F3" w:rsidRDefault="006C76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12C2F0BE">
      <w:start w:val="1"/>
      <w:numFmt w:val="bullet"/>
      <w:lvlText w:val=""/>
      <w:lvlJc w:val="left"/>
      <w:pPr>
        <w:ind w:left="360" w:hanging="360"/>
      </w:pPr>
      <w:rPr>
        <w:rFonts w:ascii="Symbol" w:hAnsi="Symbol" w:hint="default"/>
      </w:rPr>
    </w:lvl>
    <w:lvl w:ilvl="1" w:tplc="602CF282" w:tentative="1">
      <w:start w:val="1"/>
      <w:numFmt w:val="bullet"/>
      <w:lvlText w:val="o"/>
      <w:lvlJc w:val="left"/>
      <w:pPr>
        <w:ind w:left="1080" w:hanging="360"/>
      </w:pPr>
      <w:rPr>
        <w:rFonts w:ascii="Courier New" w:hAnsi="Courier New" w:cs="Courier New" w:hint="default"/>
      </w:rPr>
    </w:lvl>
    <w:lvl w:ilvl="2" w:tplc="E4D0B784">
      <w:start w:val="1"/>
      <w:numFmt w:val="bullet"/>
      <w:lvlText w:val=""/>
      <w:lvlJc w:val="left"/>
      <w:pPr>
        <w:ind w:left="1800" w:hanging="360"/>
      </w:pPr>
      <w:rPr>
        <w:rFonts w:ascii="Wingdings" w:hAnsi="Wingdings" w:hint="default"/>
      </w:rPr>
    </w:lvl>
    <w:lvl w:ilvl="3" w:tplc="F4341DCA" w:tentative="1">
      <w:start w:val="1"/>
      <w:numFmt w:val="bullet"/>
      <w:lvlText w:val=""/>
      <w:lvlJc w:val="left"/>
      <w:pPr>
        <w:ind w:left="2520" w:hanging="360"/>
      </w:pPr>
      <w:rPr>
        <w:rFonts w:ascii="Symbol" w:hAnsi="Symbol" w:hint="default"/>
      </w:rPr>
    </w:lvl>
    <w:lvl w:ilvl="4" w:tplc="53987A2E" w:tentative="1">
      <w:start w:val="1"/>
      <w:numFmt w:val="bullet"/>
      <w:lvlText w:val="o"/>
      <w:lvlJc w:val="left"/>
      <w:pPr>
        <w:ind w:left="3240" w:hanging="360"/>
      </w:pPr>
      <w:rPr>
        <w:rFonts w:ascii="Courier New" w:hAnsi="Courier New" w:cs="Courier New" w:hint="default"/>
      </w:rPr>
    </w:lvl>
    <w:lvl w:ilvl="5" w:tplc="A69051F6" w:tentative="1">
      <w:start w:val="1"/>
      <w:numFmt w:val="bullet"/>
      <w:lvlText w:val=""/>
      <w:lvlJc w:val="left"/>
      <w:pPr>
        <w:ind w:left="3960" w:hanging="360"/>
      </w:pPr>
      <w:rPr>
        <w:rFonts w:ascii="Wingdings" w:hAnsi="Wingdings" w:hint="default"/>
      </w:rPr>
    </w:lvl>
    <w:lvl w:ilvl="6" w:tplc="CE04F702" w:tentative="1">
      <w:start w:val="1"/>
      <w:numFmt w:val="bullet"/>
      <w:lvlText w:val=""/>
      <w:lvlJc w:val="left"/>
      <w:pPr>
        <w:ind w:left="4680" w:hanging="360"/>
      </w:pPr>
      <w:rPr>
        <w:rFonts w:ascii="Symbol" w:hAnsi="Symbol" w:hint="default"/>
      </w:rPr>
    </w:lvl>
    <w:lvl w:ilvl="7" w:tplc="B4CEDF4A" w:tentative="1">
      <w:start w:val="1"/>
      <w:numFmt w:val="bullet"/>
      <w:lvlText w:val="o"/>
      <w:lvlJc w:val="left"/>
      <w:pPr>
        <w:ind w:left="5400" w:hanging="360"/>
      </w:pPr>
      <w:rPr>
        <w:rFonts w:ascii="Courier New" w:hAnsi="Courier New" w:cs="Courier New" w:hint="default"/>
      </w:rPr>
    </w:lvl>
    <w:lvl w:ilvl="8" w:tplc="9356D36C"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B71058BA">
      <w:start w:val="1"/>
      <w:numFmt w:val="bullet"/>
      <w:lvlText w:val=""/>
      <w:lvlJc w:val="left"/>
      <w:pPr>
        <w:ind w:left="1069" w:hanging="360"/>
      </w:pPr>
      <w:rPr>
        <w:rFonts w:ascii="Symbol" w:hAnsi="Symbol" w:hint="default"/>
      </w:rPr>
    </w:lvl>
    <w:lvl w:ilvl="1" w:tplc="5A52603A" w:tentative="1">
      <w:start w:val="1"/>
      <w:numFmt w:val="bullet"/>
      <w:lvlText w:val="o"/>
      <w:lvlJc w:val="left"/>
      <w:pPr>
        <w:ind w:left="1789" w:hanging="360"/>
      </w:pPr>
      <w:rPr>
        <w:rFonts w:ascii="Courier New" w:hAnsi="Courier New" w:cs="Courier New" w:hint="default"/>
      </w:rPr>
    </w:lvl>
    <w:lvl w:ilvl="2" w:tplc="10781B74" w:tentative="1">
      <w:start w:val="1"/>
      <w:numFmt w:val="bullet"/>
      <w:lvlText w:val=""/>
      <w:lvlJc w:val="left"/>
      <w:pPr>
        <w:ind w:left="2509" w:hanging="360"/>
      </w:pPr>
      <w:rPr>
        <w:rFonts w:ascii="Wingdings" w:hAnsi="Wingdings" w:hint="default"/>
      </w:rPr>
    </w:lvl>
    <w:lvl w:ilvl="3" w:tplc="96D4C0E6" w:tentative="1">
      <w:start w:val="1"/>
      <w:numFmt w:val="bullet"/>
      <w:lvlText w:val=""/>
      <w:lvlJc w:val="left"/>
      <w:pPr>
        <w:ind w:left="3229" w:hanging="360"/>
      </w:pPr>
      <w:rPr>
        <w:rFonts w:ascii="Symbol" w:hAnsi="Symbol" w:hint="default"/>
      </w:rPr>
    </w:lvl>
    <w:lvl w:ilvl="4" w:tplc="E74A92A2" w:tentative="1">
      <w:start w:val="1"/>
      <w:numFmt w:val="bullet"/>
      <w:lvlText w:val="o"/>
      <w:lvlJc w:val="left"/>
      <w:pPr>
        <w:ind w:left="3949" w:hanging="360"/>
      </w:pPr>
      <w:rPr>
        <w:rFonts w:ascii="Courier New" w:hAnsi="Courier New" w:cs="Courier New" w:hint="default"/>
      </w:rPr>
    </w:lvl>
    <w:lvl w:ilvl="5" w:tplc="CE1A7AC8" w:tentative="1">
      <w:start w:val="1"/>
      <w:numFmt w:val="bullet"/>
      <w:lvlText w:val=""/>
      <w:lvlJc w:val="left"/>
      <w:pPr>
        <w:ind w:left="4669" w:hanging="360"/>
      </w:pPr>
      <w:rPr>
        <w:rFonts w:ascii="Wingdings" w:hAnsi="Wingdings" w:hint="default"/>
      </w:rPr>
    </w:lvl>
    <w:lvl w:ilvl="6" w:tplc="C4C072F2" w:tentative="1">
      <w:start w:val="1"/>
      <w:numFmt w:val="bullet"/>
      <w:lvlText w:val=""/>
      <w:lvlJc w:val="left"/>
      <w:pPr>
        <w:ind w:left="5389" w:hanging="360"/>
      </w:pPr>
      <w:rPr>
        <w:rFonts w:ascii="Symbol" w:hAnsi="Symbol" w:hint="default"/>
      </w:rPr>
    </w:lvl>
    <w:lvl w:ilvl="7" w:tplc="0BA04254" w:tentative="1">
      <w:start w:val="1"/>
      <w:numFmt w:val="bullet"/>
      <w:lvlText w:val="o"/>
      <w:lvlJc w:val="left"/>
      <w:pPr>
        <w:ind w:left="6109" w:hanging="360"/>
      </w:pPr>
      <w:rPr>
        <w:rFonts w:ascii="Courier New" w:hAnsi="Courier New" w:cs="Courier New" w:hint="default"/>
      </w:rPr>
    </w:lvl>
    <w:lvl w:ilvl="8" w:tplc="0AA8108A"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BAB2C9BC">
      <w:start w:val="1"/>
      <w:numFmt w:val="bullet"/>
      <w:lvlText w:val=""/>
      <w:lvlJc w:val="left"/>
      <w:pPr>
        <w:ind w:left="720" w:hanging="360"/>
      </w:pPr>
      <w:rPr>
        <w:rFonts w:ascii="Symbol" w:hAnsi="Symbol" w:hint="default"/>
      </w:rPr>
    </w:lvl>
    <w:lvl w:ilvl="1" w:tplc="C726B228" w:tentative="1">
      <w:start w:val="1"/>
      <w:numFmt w:val="bullet"/>
      <w:lvlText w:val="o"/>
      <w:lvlJc w:val="left"/>
      <w:pPr>
        <w:ind w:left="1440" w:hanging="360"/>
      </w:pPr>
      <w:rPr>
        <w:rFonts w:ascii="Courier New" w:hAnsi="Courier New" w:cs="Courier New" w:hint="default"/>
      </w:rPr>
    </w:lvl>
    <w:lvl w:ilvl="2" w:tplc="3AD2DF40" w:tentative="1">
      <w:start w:val="1"/>
      <w:numFmt w:val="bullet"/>
      <w:lvlText w:val=""/>
      <w:lvlJc w:val="left"/>
      <w:pPr>
        <w:ind w:left="2160" w:hanging="360"/>
      </w:pPr>
      <w:rPr>
        <w:rFonts w:ascii="Wingdings" w:hAnsi="Wingdings" w:hint="default"/>
      </w:rPr>
    </w:lvl>
    <w:lvl w:ilvl="3" w:tplc="2A683694" w:tentative="1">
      <w:start w:val="1"/>
      <w:numFmt w:val="bullet"/>
      <w:lvlText w:val=""/>
      <w:lvlJc w:val="left"/>
      <w:pPr>
        <w:ind w:left="2880" w:hanging="360"/>
      </w:pPr>
      <w:rPr>
        <w:rFonts w:ascii="Symbol" w:hAnsi="Symbol" w:hint="default"/>
      </w:rPr>
    </w:lvl>
    <w:lvl w:ilvl="4" w:tplc="46E2B048" w:tentative="1">
      <w:start w:val="1"/>
      <w:numFmt w:val="bullet"/>
      <w:lvlText w:val="o"/>
      <w:lvlJc w:val="left"/>
      <w:pPr>
        <w:ind w:left="3600" w:hanging="360"/>
      </w:pPr>
      <w:rPr>
        <w:rFonts w:ascii="Courier New" w:hAnsi="Courier New" w:cs="Courier New" w:hint="default"/>
      </w:rPr>
    </w:lvl>
    <w:lvl w:ilvl="5" w:tplc="3DA2EEF8" w:tentative="1">
      <w:start w:val="1"/>
      <w:numFmt w:val="bullet"/>
      <w:lvlText w:val=""/>
      <w:lvlJc w:val="left"/>
      <w:pPr>
        <w:ind w:left="4320" w:hanging="360"/>
      </w:pPr>
      <w:rPr>
        <w:rFonts w:ascii="Wingdings" w:hAnsi="Wingdings" w:hint="default"/>
      </w:rPr>
    </w:lvl>
    <w:lvl w:ilvl="6" w:tplc="3CD072E0" w:tentative="1">
      <w:start w:val="1"/>
      <w:numFmt w:val="bullet"/>
      <w:lvlText w:val=""/>
      <w:lvlJc w:val="left"/>
      <w:pPr>
        <w:ind w:left="5040" w:hanging="360"/>
      </w:pPr>
      <w:rPr>
        <w:rFonts w:ascii="Symbol" w:hAnsi="Symbol" w:hint="default"/>
      </w:rPr>
    </w:lvl>
    <w:lvl w:ilvl="7" w:tplc="567C3DEA" w:tentative="1">
      <w:start w:val="1"/>
      <w:numFmt w:val="bullet"/>
      <w:lvlText w:val="o"/>
      <w:lvlJc w:val="left"/>
      <w:pPr>
        <w:ind w:left="5760" w:hanging="360"/>
      </w:pPr>
      <w:rPr>
        <w:rFonts w:ascii="Courier New" w:hAnsi="Courier New" w:cs="Courier New" w:hint="default"/>
      </w:rPr>
    </w:lvl>
    <w:lvl w:ilvl="8" w:tplc="97503CDA"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967ED46E">
      <w:start w:val="1"/>
      <w:numFmt w:val="decimalEnclosedCircle"/>
      <w:lvlText w:val="%1"/>
      <w:lvlJc w:val="left"/>
      <w:pPr>
        <w:ind w:left="360" w:hanging="360"/>
      </w:pPr>
      <w:rPr>
        <w:rFonts w:cs="Mangal" w:hint="default"/>
      </w:rPr>
    </w:lvl>
    <w:lvl w:ilvl="1" w:tplc="2C72669A" w:tentative="1">
      <w:start w:val="1"/>
      <w:numFmt w:val="aiueoFullWidth"/>
      <w:lvlText w:val="(%2)"/>
      <w:lvlJc w:val="left"/>
      <w:pPr>
        <w:ind w:left="840" w:hanging="420"/>
      </w:pPr>
    </w:lvl>
    <w:lvl w:ilvl="2" w:tplc="A72CE074" w:tentative="1">
      <w:start w:val="1"/>
      <w:numFmt w:val="decimalEnclosedCircle"/>
      <w:lvlText w:val="%3"/>
      <w:lvlJc w:val="left"/>
      <w:pPr>
        <w:ind w:left="1260" w:hanging="420"/>
      </w:pPr>
    </w:lvl>
    <w:lvl w:ilvl="3" w:tplc="5A969CA0" w:tentative="1">
      <w:start w:val="1"/>
      <w:numFmt w:val="decimal"/>
      <w:lvlText w:val="%4."/>
      <w:lvlJc w:val="left"/>
      <w:pPr>
        <w:ind w:left="1680" w:hanging="420"/>
      </w:pPr>
    </w:lvl>
    <w:lvl w:ilvl="4" w:tplc="30EADE94" w:tentative="1">
      <w:start w:val="1"/>
      <w:numFmt w:val="aiueoFullWidth"/>
      <w:lvlText w:val="(%5)"/>
      <w:lvlJc w:val="left"/>
      <w:pPr>
        <w:ind w:left="2100" w:hanging="420"/>
      </w:pPr>
    </w:lvl>
    <w:lvl w:ilvl="5" w:tplc="5B3CA6F0" w:tentative="1">
      <w:start w:val="1"/>
      <w:numFmt w:val="decimalEnclosedCircle"/>
      <w:lvlText w:val="%6"/>
      <w:lvlJc w:val="left"/>
      <w:pPr>
        <w:ind w:left="2520" w:hanging="420"/>
      </w:pPr>
    </w:lvl>
    <w:lvl w:ilvl="6" w:tplc="C7B4EF62" w:tentative="1">
      <w:start w:val="1"/>
      <w:numFmt w:val="decimal"/>
      <w:lvlText w:val="%7."/>
      <w:lvlJc w:val="left"/>
      <w:pPr>
        <w:ind w:left="2940" w:hanging="420"/>
      </w:pPr>
    </w:lvl>
    <w:lvl w:ilvl="7" w:tplc="3722A3BA" w:tentative="1">
      <w:start w:val="1"/>
      <w:numFmt w:val="aiueoFullWidth"/>
      <w:lvlText w:val="(%8)"/>
      <w:lvlJc w:val="left"/>
      <w:pPr>
        <w:ind w:left="3360" w:hanging="420"/>
      </w:pPr>
    </w:lvl>
    <w:lvl w:ilvl="8" w:tplc="A6CC7300"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9EF82D3A">
      <w:start w:val="1"/>
      <w:numFmt w:val="decimal"/>
      <w:lvlText w:val="%1."/>
      <w:lvlJc w:val="left"/>
      <w:pPr>
        <w:ind w:left="720" w:hanging="360"/>
      </w:pPr>
    </w:lvl>
    <w:lvl w:ilvl="1" w:tplc="50309092" w:tentative="1">
      <w:start w:val="1"/>
      <w:numFmt w:val="lowerLetter"/>
      <w:lvlText w:val="%2."/>
      <w:lvlJc w:val="left"/>
      <w:pPr>
        <w:ind w:left="1440" w:hanging="360"/>
      </w:pPr>
    </w:lvl>
    <w:lvl w:ilvl="2" w:tplc="AAFACEA4" w:tentative="1">
      <w:start w:val="1"/>
      <w:numFmt w:val="lowerRoman"/>
      <w:lvlText w:val="%3."/>
      <w:lvlJc w:val="right"/>
      <w:pPr>
        <w:ind w:left="2160" w:hanging="180"/>
      </w:pPr>
    </w:lvl>
    <w:lvl w:ilvl="3" w:tplc="14148104" w:tentative="1">
      <w:start w:val="1"/>
      <w:numFmt w:val="decimal"/>
      <w:lvlText w:val="%4."/>
      <w:lvlJc w:val="left"/>
      <w:pPr>
        <w:ind w:left="2880" w:hanging="360"/>
      </w:pPr>
    </w:lvl>
    <w:lvl w:ilvl="4" w:tplc="1CAC7C4C" w:tentative="1">
      <w:start w:val="1"/>
      <w:numFmt w:val="lowerLetter"/>
      <w:lvlText w:val="%5."/>
      <w:lvlJc w:val="left"/>
      <w:pPr>
        <w:ind w:left="3600" w:hanging="360"/>
      </w:pPr>
    </w:lvl>
    <w:lvl w:ilvl="5" w:tplc="0CF6A908" w:tentative="1">
      <w:start w:val="1"/>
      <w:numFmt w:val="lowerRoman"/>
      <w:lvlText w:val="%6."/>
      <w:lvlJc w:val="right"/>
      <w:pPr>
        <w:ind w:left="4320" w:hanging="180"/>
      </w:pPr>
    </w:lvl>
    <w:lvl w:ilvl="6" w:tplc="02DAC4C4" w:tentative="1">
      <w:start w:val="1"/>
      <w:numFmt w:val="decimal"/>
      <w:lvlText w:val="%7."/>
      <w:lvlJc w:val="left"/>
      <w:pPr>
        <w:ind w:left="5040" w:hanging="360"/>
      </w:pPr>
    </w:lvl>
    <w:lvl w:ilvl="7" w:tplc="101673A6" w:tentative="1">
      <w:start w:val="1"/>
      <w:numFmt w:val="lowerLetter"/>
      <w:lvlText w:val="%8."/>
      <w:lvlJc w:val="left"/>
      <w:pPr>
        <w:ind w:left="5760" w:hanging="360"/>
      </w:pPr>
    </w:lvl>
    <w:lvl w:ilvl="8" w:tplc="2AE856D0"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50E28740">
      <w:start w:val="1"/>
      <w:numFmt w:val="lowerLetter"/>
      <w:lvlText w:val="%1)"/>
      <w:lvlJc w:val="left"/>
      <w:pPr>
        <w:ind w:left="720" w:hanging="360"/>
      </w:pPr>
    </w:lvl>
    <w:lvl w:ilvl="1" w:tplc="0A0E1D62" w:tentative="1">
      <w:start w:val="1"/>
      <w:numFmt w:val="lowerLetter"/>
      <w:lvlText w:val="%2."/>
      <w:lvlJc w:val="left"/>
      <w:pPr>
        <w:ind w:left="1440" w:hanging="360"/>
      </w:pPr>
    </w:lvl>
    <w:lvl w:ilvl="2" w:tplc="A5461236" w:tentative="1">
      <w:start w:val="1"/>
      <w:numFmt w:val="lowerRoman"/>
      <w:lvlText w:val="%3."/>
      <w:lvlJc w:val="right"/>
      <w:pPr>
        <w:ind w:left="2160" w:hanging="180"/>
      </w:pPr>
    </w:lvl>
    <w:lvl w:ilvl="3" w:tplc="0CE6501A" w:tentative="1">
      <w:start w:val="1"/>
      <w:numFmt w:val="decimal"/>
      <w:lvlText w:val="%4."/>
      <w:lvlJc w:val="left"/>
      <w:pPr>
        <w:ind w:left="2880" w:hanging="360"/>
      </w:pPr>
    </w:lvl>
    <w:lvl w:ilvl="4" w:tplc="55F88312" w:tentative="1">
      <w:start w:val="1"/>
      <w:numFmt w:val="lowerLetter"/>
      <w:lvlText w:val="%5."/>
      <w:lvlJc w:val="left"/>
      <w:pPr>
        <w:ind w:left="3600" w:hanging="360"/>
      </w:pPr>
    </w:lvl>
    <w:lvl w:ilvl="5" w:tplc="D4206ECE" w:tentative="1">
      <w:start w:val="1"/>
      <w:numFmt w:val="lowerRoman"/>
      <w:lvlText w:val="%6."/>
      <w:lvlJc w:val="right"/>
      <w:pPr>
        <w:ind w:left="4320" w:hanging="180"/>
      </w:pPr>
    </w:lvl>
    <w:lvl w:ilvl="6" w:tplc="67D010AE" w:tentative="1">
      <w:start w:val="1"/>
      <w:numFmt w:val="decimal"/>
      <w:lvlText w:val="%7."/>
      <w:lvlJc w:val="left"/>
      <w:pPr>
        <w:ind w:left="5040" w:hanging="360"/>
      </w:pPr>
    </w:lvl>
    <w:lvl w:ilvl="7" w:tplc="1F1A9594" w:tentative="1">
      <w:start w:val="1"/>
      <w:numFmt w:val="lowerLetter"/>
      <w:lvlText w:val="%8."/>
      <w:lvlJc w:val="left"/>
      <w:pPr>
        <w:ind w:left="5760" w:hanging="360"/>
      </w:pPr>
    </w:lvl>
    <w:lvl w:ilvl="8" w:tplc="C144C47A"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7A128956">
      <w:start w:val="1"/>
      <w:numFmt w:val="lowerRoman"/>
      <w:lvlText w:val="%1."/>
      <w:lvlJc w:val="right"/>
      <w:pPr>
        <w:ind w:left="1429" w:hanging="360"/>
      </w:pPr>
      <w:rPr>
        <w:rFonts w:ascii="Arial" w:hAnsi="Arial" w:cs="Arial" w:hint="default"/>
      </w:rPr>
    </w:lvl>
    <w:lvl w:ilvl="1" w:tplc="4B3229FE" w:tentative="1">
      <w:start w:val="1"/>
      <w:numFmt w:val="lowerLetter"/>
      <w:lvlText w:val="%2."/>
      <w:lvlJc w:val="left"/>
      <w:pPr>
        <w:ind w:left="2149" w:hanging="360"/>
      </w:pPr>
    </w:lvl>
    <w:lvl w:ilvl="2" w:tplc="3BCA2F40" w:tentative="1">
      <w:start w:val="1"/>
      <w:numFmt w:val="lowerRoman"/>
      <w:lvlText w:val="%3."/>
      <w:lvlJc w:val="right"/>
      <w:pPr>
        <w:ind w:left="2869" w:hanging="180"/>
      </w:pPr>
    </w:lvl>
    <w:lvl w:ilvl="3" w:tplc="1048E918" w:tentative="1">
      <w:start w:val="1"/>
      <w:numFmt w:val="decimal"/>
      <w:lvlText w:val="%4."/>
      <w:lvlJc w:val="left"/>
      <w:pPr>
        <w:ind w:left="3589" w:hanging="360"/>
      </w:pPr>
    </w:lvl>
    <w:lvl w:ilvl="4" w:tplc="F6106C82" w:tentative="1">
      <w:start w:val="1"/>
      <w:numFmt w:val="lowerLetter"/>
      <w:lvlText w:val="%5."/>
      <w:lvlJc w:val="left"/>
      <w:pPr>
        <w:ind w:left="4309" w:hanging="360"/>
      </w:pPr>
    </w:lvl>
    <w:lvl w:ilvl="5" w:tplc="5448C922" w:tentative="1">
      <w:start w:val="1"/>
      <w:numFmt w:val="lowerRoman"/>
      <w:lvlText w:val="%6."/>
      <w:lvlJc w:val="right"/>
      <w:pPr>
        <w:ind w:left="5029" w:hanging="180"/>
      </w:pPr>
    </w:lvl>
    <w:lvl w:ilvl="6" w:tplc="98465068" w:tentative="1">
      <w:start w:val="1"/>
      <w:numFmt w:val="decimal"/>
      <w:lvlText w:val="%7."/>
      <w:lvlJc w:val="left"/>
      <w:pPr>
        <w:ind w:left="5749" w:hanging="360"/>
      </w:pPr>
    </w:lvl>
    <w:lvl w:ilvl="7" w:tplc="1952BF68" w:tentative="1">
      <w:start w:val="1"/>
      <w:numFmt w:val="lowerLetter"/>
      <w:lvlText w:val="%8."/>
      <w:lvlJc w:val="left"/>
      <w:pPr>
        <w:ind w:left="6469" w:hanging="360"/>
      </w:pPr>
    </w:lvl>
    <w:lvl w:ilvl="8" w:tplc="762AC09C"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6A781654">
      <w:start w:val="1"/>
      <w:numFmt w:val="bullet"/>
      <w:lvlText w:val=""/>
      <w:lvlJc w:val="left"/>
      <w:pPr>
        <w:ind w:left="720" w:hanging="360"/>
      </w:pPr>
      <w:rPr>
        <w:rFonts w:ascii="Symbol" w:hAnsi="Symbol" w:hint="default"/>
      </w:rPr>
    </w:lvl>
    <w:lvl w:ilvl="1" w:tplc="E556B942" w:tentative="1">
      <w:start w:val="1"/>
      <w:numFmt w:val="bullet"/>
      <w:lvlText w:val="o"/>
      <w:lvlJc w:val="left"/>
      <w:pPr>
        <w:ind w:left="1440" w:hanging="360"/>
      </w:pPr>
      <w:rPr>
        <w:rFonts w:ascii="Courier New" w:hAnsi="Courier New" w:cs="Courier New" w:hint="default"/>
      </w:rPr>
    </w:lvl>
    <w:lvl w:ilvl="2" w:tplc="BF5EFC72" w:tentative="1">
      <w:start w:val="1"/>
      <w:numFmt w:val="bullet"/>
      <w:lvlText w:val=""/>
      <w:lvlJc w:val="left"/>
      <w:pPr>
        <w:ind w:left="2160" w:hanging="360"/>
      </w:pPr>
      <w:rPr>
        <w:rFonts w:ascii="Wingdings" w:hAnsi="Wingdings" w:hint="default"/>
      </w:rPr>
    </w:lvl>
    <w:lvl w:ilvl="3" w:tplc="2F66C7F0" w:tentative="1">
      <w:start w:val="1"/>
      <w:numFmt w:val="bullet"/>
      <w:lvlText w:val=""/>
      <w:lvlJc w:val="left"/>
      <w:pPr>
        <w:ind w:left="2880" w:hanging="360"/>
      </w:pPr>
      <w:rPr>
        <w:rFonts w:ascii="Symbol" w:hAnsi="Symbol" w:hint="default"/>
      </w:rPr>
    </w:lvl>
    <w:lvl w:ilvl="4" w:tplc="E6225A44" w:tentative="1">
      <w:start w:val="1"/>
      <w:numFmt w:val="bullet"/>
      <w:lvlText w:val="o"/>
      <w:lvlJc w:val="left"/>
      <w:pPr>
        <w:ind w:left="3600" w:hanging="360"/>
      </w:pPr>
      <w:rPr>
        <w:rFonts w:ascii="Courier New" w:hAnsi="Courier New" w:cs="Courier New" w:hint="default"/>
      </w:rPr>
    </w:lvl>
    <w:lvl w:ilvl="5" w:tplc="720E1378" w:tentative="1">
      <w:start w:val="1"/>
      <w:numFmt w:val="bullet"/>
      <w:lvlText w:val=""/>
      <w:lvlJc w:val="left"/>
      <w:pPr>
        <w:ind w:left="4320" w:hanging="360"/>
      </w:pPr>
      <w:rPr>
        <w:rFonts w:ascii="Wingdings" w:hAnsi="Wingdings" w:hint="default"/>
      </w:rPr>
    </w:lvl>
    <w:lvl w:ilvl="6" w:tplc="30964E82" w:tentative="1">
      <w:start w:val="1"/>
      <w:numFmt w:val="bullet"/>
      <w:lvlText w:val=""/>
      <w:lvlJc w:val="left"/>
      <w:pPr>
        <w:ind w:left="5040" w:hanging="360"/>
      </w:pPr>
      <w:rPr>
        <w:rFonts w:ascii="Symbol" w:hAnsi="Symbol" w:hint="default"/>
      </w:rPr>
    </w:lvl>
    <w:lvl w:ilvl="7" w:tplc="3FD06E4C" w:tentative="1">
      <w:start w:val="1"/>
      <w:numFmt w:val="bullet"/>
      <w:lvlText w:val="o"/>
      <w:lvlJc w:val="left"/>
      <w:pPr>
        <w:ind w:left="5760" w:hanging="360"/>
      </w:pPr>
      <w:rPr>
        <w:rFonts w:ascii="Courier New" w:hAnsi="Courier New" w:cs="Courier New" w:hint="default"/>
      </w:rPr>
    </w:lvl>
    <w:lvl w:ilvl="8" w:tplc="C7B86C14"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52E8DE04">
      <w:start w:val="1"/>
      <w:numFmt w:val="bullet"/>
      <w:lvlText w:val=""/>
      <w:lvlJc w:val="left"/>
      <w:pPr>
        <w:ind w:left="720" w:hanging="360"/>
      </w:pPr>
      <w:rPr>
        <w:rFonts w:ascii="Symbol" w:hAnsi="Symbol" w:hint="default"/>
      </w:rPr>
    </w:lvl>
    <w:lvl w:ilvl="1" w:tplc="D58CEEFE" w:tentative="1">
      <w:start w:val="1"/>
      <w:numFmt w:val="bullet"/>
      <w:lvlText w:val="o"/>
      <w:lvlJc w:val="left"/>
      <w:pPr>
        <w:ind w:left="1440" w:hanging="360"/>
      </w:pPr>
      <w:rPr>
        <w:rFonts w:ascii="Courier New" w:hAnsi="Courier New" w:cs="Courier New" w:hint="default"/>
      </w:rPr>
    </w:lvl>
    <w:lvl w:ilvl="2" w:tplc="36662DB8" w:tentative="1">
      <w:start w:val="1"/>
      <w:numFmt w:val="bullet"/>
      <w:lvlText w:val=""/>
      <w:lvlJc w:val="left"/>
      <w:pPr>
        <w:ind w:left="2160" w:hanging="360"/>
      </w:pPr>
      <w:rPr>
        <w:rFonts w:ascii="Wingdings" w:hAnsi="Wingdings" w:hint="default"/>
      </w:rPr>
    </w:lvl>
    <w:lvl w:ilvl="3" w:tplc="68804C7C" w:tentative="1">
      <w:start w:val="1"/>
      <w:numFmt w:val="bullet"/>
      <w:lvlText w:val=""/>
      <w:lvlJc w:val="left"/>
      <w:pPr>
        <w:ind w:left="2880" w:hanging="360"/>
      </w:pPr>
      <w:rPr>
        <w:rFonts w:ascii="Symbol" w:hAnsi="Symbol" w:hint="default"/>
      </w:rPr>
    </w:lvl>
    <w:lvl w:ilvl="4" w:tplc="91DE7D48" w:tentative="1">
      <w:start w:val="1"/>
      <w:numFmt w:val="bullet"/>
      <w:lvlText w:val="o"/>
      <w:lvlJc w:val="left"/>
      <w:pPr>
        <w:ind w:left="3600" w:hanging="360"/>
      </w:pPr>
      <w:rPr>
        <w:rFonts w:ascii="Courier New" w:hAnsi="Courier New" w:cs="Courier New" w:hint="default"/>
      </w:rPr>
    </w:lvl>
    <w:lvl w:ilvl="5" w:tplc="A844BB6A" w:tentative="1">
      <w:start w:val="1"/>
      <w:numFmt w:val="bullet"/>
      <w:lvlText w:val=""/>
      <w:lvlJc w:val="left"/>
      <w:pPr>
        <w:ind w:left="4320" w:hanging="360"/>
      </w:pPr>
      <w:rPr>
        <w:rFonts w:ascii="Wingdings" w:hAnsi="Wingdings" w:hint="default"/>
      </w:rPr>
    </w:lvl>
    <w:lvl w:ilvl="6" w:tplc="701C5D78" w:tentative="1">
      <w:start w:val="1"/>
      <w:numFmt w:val="bullet"/>
      <w:lvlText w:val=""/>
      <w:lvlJc w:val="left"/>
      <w:pPr>
        <w:ind w:left="5040" w:hanging="360"/>
      </w:pPr>
      <w:rPr>
        <w:rFonts w:ascii="Symbol" w:hAnsi="Symbol" w:hint="default"/>
      </w:rPr>
    </w:lvl>
    <w:lvl w:ilvl="7" w:tplc="226C1216" w:tentative="1">
      <w:start w:val="1"/>
      <w:numFmt w:val="bullet"/>
      <w:lvlText w:val="o"/>
      <w:lvlJc w:val="left"/>
      <w:pPr>
        <w:ind w:left="5760" w:hanging="360"/>
      </w:pPr>
      <w:rPr>
        <w:rFonts w:ascii="Courier New" w:hAnsi="Courier New" w:cs="Courier New" w:hint="default"/>
      </w:rPr>
    </w:lvl>
    <w:lvl w:ilvl="8" w:tplc="1AAEF816"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F3583254">
      <w:start w:val="1"/>
      <w:numFmt w:val="decimalEnclosedCircle"/>
      <w:lvlText w:val="%1"/>
      <w:lvlJc w:val="left"/>
      <w:pPr>
        <w:ind w:left="360" w:hanging="360"/>
      </w:pPr>
      <w:rPr>
        <w:rFonts w:ascii="游明朝" w:eastAsia="游明朝" w:hAnsi="游明朝" w:hint="default"/>
        <w:sz w:val="20"/>
      </w:rPr>
    </w:lvl>
    <w:lvl w:ilvl="1" w:tplc="121C3A94" w:tentative="1">
      <w:start w:val="1"/>
      <w:numFmt w:val="aiueoFullWidth"/>
      <w:lvlText w:val="(%2)"/>
      <w:lvlJc w:val="left"/>
      <w:pPr>
        <w:ind w:left="840" w:hanging="420"/>
      </w:pPr>
    </w:lvl>
    <w:lvl w:ilvl="2" w:tplc="BF6ADB3E" w:tentative="1">
      <w:start w:val="1"/>
      <w:numFmt w:val="decimalEnclosedCircle"/>
      <w:lvlText w:val="%3"/>
      <w:lvlJc w:val="left"/>
      <w:pPr>
        <w:ind w:left="1260" w:hanging="420"/>
      </w:pPr>
    </w:lvl>
    <w:lvl w:ilvl="3" w:tplc="7E367AA0" w:tentative="1">
      <w:start w:val="1"/>
      <w:numFmt w:val="decimal"/>
      <w:lvlText w:val="%4."/>
      <w:lvlJc w:val="left"/>
      <w:pPr>
        <w:ind w:left="1680" w:hanging="420"/>
      </w:pPr>
    </w:lvl>
    <w:lvl w:ilvl="4" w:tplc="D56AFA92" w:tentative="1">
      <w:start w:val="1"/>
      <w:numFmt w:val="aiueoFullWidth"/>
      <w:lvlText w:val="(%5)"/>
      <w:lvlJc w:val="left"/>
      <w:pPr>
        <w:ind w:left="2100" w:hanging="420"/>
      </w:pPr>
    </w:lvl>
    <w:lvl w:ilvl="5" w:tplc="6AAE26EA" w:tentative="1">
      <w:start w:val="1"/>
      <w:numFmt w:val="decimalEnclosedCircle"/>
      <w:lvlText w:val="%6"/>
      <w:lvlJc w:val="left"/>
      <w:pPr>
        <w:ind w:left="2520" w:hanging="420"/>
      </w:pPr>
    </w:lvl>
    <w:lvl w:ilvl="6" w:tplc="5DF27720" w:tentative="1">
      <w:start w:val="1"/>
      <w:numFmt w:val="decimal"/>
      <w:lvlText w:val="%7."/>
      <w:lvlJc w:val="left"/>
      <w:pPr>
        <w:ind w:left="2940" w:hanging="420"/>
      </w:pPr>
    </w:lvl>
    <w:lvl w:ilvl="7" w:tplc="6B9E0904" w:tentative="1">
      <w:start w:val="1"/>
      <w:numFmt w:val="aiueoFullWidth"/>
      <w:lvlText w:val="(%8)"/>
      <w:lvlJc w:val="left"/>
      <w:pPr>
        <w:ind w:left="3360" w:hanging="420"/>
      </w:pPr>
    </w:lvl>
    <w:lvl w:ilvl="8" w:tplc="5F8E2E18"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24E831DE">
      <w:start w:val="1"/>
      <w:numFmt w:val="lowerRoman"/>
      <w:lvlText w:val="%1."/>
      <w:lvlJc w:val="right"/>
      <w:pPr>
        <w:ind w:left="1429" w:hanging="360"/>
      </w:pPr>
    </w:lvl>
    <w:lvl w:ilvl="1" w:tplc="64BCE594" w:tentative="1">
      <w:start w:val="1"/>
      <w:numFmt w:val="lowerLetter"/>
      <w:lvlText w:val="%2."/>
      <w:lvlJc w:val="left"/>
      <w:pPr>
        <w:ind w:left="2149" w:hanging="360"/>
      </w:pPr>
    </w:lvl>
    <w:lvl w:ilvl="2" w:tplc="FD1A9306" w:tentative="1">
      <w:start w:val="1"/>
      <w:numFmt w:val="lowerRoman"/>
      <w:lvlText w:val="%3."/>
      <w:lvlJc w:val="right"/>
      <w:pPr>
        <w:ind w:left="2869" w:hanging="180"/>
      </w:pPr>
    </w:lvl>
    <w:lvl w:ilvl="3" w:tplc="DDB033A4" w:tentative="1">
      <w:start w:val="1"/>
      <w:numFmt w:val="decimal"/>
      <w:lvlText w:val="%4."/>
      <w:lvlJc w:val="left"/>
      <w:pPr>
        <w:ind w:left="3589" w:hanging="360"/>
      </w:pPr>
    </w:lvl>
    <w:lvl w:ilvl="4" w:tplc="766A2396" w:tentative="1">
      <w:start w:val="1"/>
      <w:numFmt w:val="lowerLetter"/>
      <w:lvlText w:val="%5."/>
      <w:lvlJc w:val="left"/>
      <w:pPr>
        <w:ind w:left="4309" w:hanging="360"/>
      </w:pPr>
    </w:lvl>
    <w:lvl w:ilvl="5" w:tplc="914CA630" w:tentative="1">
      <w:start w:val="1"/>
      <w:numFmt w:val="lowerRoman"/>
      <w:lvlText w:val="%6."/>
      <w:lvlJc w:val="right"/>
      <w:pPr>
        <w:ind w:left="5029" w:hanging="180"/>
      </w:pPr>
    </w:lvl>
    <w:lvl w:ilvl="6" w:tplc="1D42DDD4" w:tentative="1">
      <w:start w:val="1"/>
      <w:numFmt w:val="decimal"/>
      <w:lvlText w:val="%7."/>
      <w:lvlJc w:val="left"/>
      <w:pPr>
        <w:ind w:left="5749" w:hanging="360"/>
      </w:pPr>
    </w:lvl>
    <w:lvl w:ilvl="7" w:tplc="8F1813A2" w:tentative="1">
      <w:start w:val="1"/>
      <w:numFmt w:val="lowerLetter"/>
      <w:lvlText w:val="%8."/>
      <w:lvlJc w:val="left"/>
      <w:pPr>
        <w:ind w:left="6469" w:hanging="360"/>
      </w:pPr>
    </w:lvl>
    <w:lvl w:ilvl="8" w:tplc="6F20A08E"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592AFD36">
      <w:start w:val="1"/>
      <w:numFmt w:val="lowerRoman"/>
      <w:lvlText w:val="%1."/>
      <w:lvlJc w:val="right"/>
      <w:pPr>
        <w:ind w:left="1429" w:hanging="360"/>
      </w:pPr>
    </w:lvl>
    <w:lvl w:ilvl="1" w:tplc="88EE8CBE" w:tentative="1">
      <w:start w:val="1"/>
      <w:numFmt w:val="lowerLetter"/>
      <w:lvlText w:val="%2."/>
      <w:lvlJc w:val="left"/>
      <w:pPr>
        <w:ind w:left="2149" w:hanging="360"/>
      </w:pPr>
    </w:lvl>
    <w:lvl w:ilvl="2" w:tplc="B5C6E77A" w:tentative="1">
      <w:start w:val="1"/>
      <w:numFmt w:val="lowerRoman"/>
      <w:lvlText w:val="%3."/>
      <w:lvlJc w:val="right"/>
      <w:pPr>
        <w:ind w:left="2869" w:hanging="180"/>
      </w:pPr>
    </w:lvl>
    <w:lvl w:ilvl="3" w:tplc="DBB2D91C" w:tentative="1">
      <w:start w:val="1"/>
      <w:numFmt w:val="decimal"/>
      <w:lvlText w:val="%4."/>
      <w:lvlJc w:val="left"/>
      <w:pPr>
        <w:ind w:left="3589" w:hanging="360"/>
      </w:pPr>
    </w:lvl>
    <w:lvl w:ilvl="4" w:tplc="B29C8E10" w:tentative="1">
      <w:start w:val="1"/>
      <w:numFmt w:val="lowerLetter"/>
      <w:lvlText w:val="%5."/>
      <w:lvlJc w:val="left"/>
      <w:pPr>
        <w:ind w:left="4309" w:hanging="360"/>
      </w:pPr>
    </w:lvl>
    <w:lvl w:ilvl="5" w:tplc="8A3217E0" w:tentative="1">
      <w:start w:val="1"/>
      <w:numFmt w:val="lowerRoman"/>
      <w:lvlText w:val="%6."/>
      <w:lvlJc w:val="right"/>
      <w:pPr>
        <w:ind w:left="5029" w:hanging="180"/>
      </w:pPr>
    </w:lvl>
    <w:lvl w:ilvl="6" w:tplc="49F836F4" w:tentative="1">
      <w:start w:val="1"/>
      <w:numFmt w:val="decimal"/>
      <w:lvlText w:val="%7."/>
      <w:lvlJc w:val="left"/>
      <w:pPr>
        <w:ind w:left="5749" w:hanging="360"/>
      </w:pPr>
    </w:lvl>
    <w:lvl w:ilvl="7" w:tplc="9DB0DBB4" w:tentative="1">
      <w:start w:val="1"/>
      <w:numFmt w:val="lowerLetter"/>
      <w:lvlText w:val="%8."/>
      <w:lvlJc w:val="left"/>
      <w:pPr>
        <w:ind w:left="6469" w:hanging="360"/>
      </w:pPr>
    </w:lvl>
    <w:lvl w:ilvl="8" w:tplc="125EDFA2"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74925F00">
      <w:start w:val="1"/>
      <w:numFmt w:val="lowerRoman"/>
      <w:lvlText w:val="%1."/>
      <w:lvlJc w:val="right"/>
      <w:pPr>
        <w:ind w:left="1429" w:hanging="360"/>
      </w:pPr>
    </w:lvl>
    <w:lvl w:ilvl="1" w:tplc="E0EEB56C" w:tentative="1">
      <w:start w:val="1"/>
      <w:numFmt w:val="lowerLetter"/>
      <w:lvlText w:val="%2."/>
      <w:lvlJc w:val="left"/>
      <w:pPr>
        <w:ind w:left="2149" w:hanging="360"/>
      </w:pPr>
    </w:lvl>
    <w:lvl w:ilvl="2" w:tplc="7B7A8476" w:tentative="1">
      <w:start w:val="1"/>
      <w:numFmt w:val="lowerRoman"/>
      <w:lvlText w:val="%3."/>
      <w:lvlJc w:val="right"/>
      <w:pPr>
        <w:ind w:left="2869" w:hanging="180"/>
      </w:pPr>
    </w:lvl>
    <w:lvl w:ilvl="3" w:tplc="131C7E88" w:tentative="1">
      <w:start w:val="1"/>
      <w:numFmt w:val="decimal"/>
      <w:lvlText w:val="%4."/>
      <w:lvlJc w:val="left"/>
      <w:pPr>
        <w:ind w:left="3589" w:hanging="360"/>
      </w:pPr>
    </w:lvl>
    <w:lvl w:ilvl="4" w:tplc="CC2C332C" w:tentative="1">
      <w:start w:val="1"/>
      <w:numFmt w:val="lowerLetter"/>
      <w:lvlText w:val="%5."/>
      <w:lvlJc w:val="left"/>
      <w:pPr>
        <w:ind w:left="4309" w:hanging="360"/>
      </w:pPr>
    </w:lvl>
    <w:lvl w:ilvl="5" w:tplc="8E3E5160" w:tentative="1">
      <w:start w:val="1"/>
      <w:numFmt w:val="lowerRoman"/>
      <w:lvlText w:val="%6."/>
      <w:lvlJc w:val="right"/>
      <w:pPr>
        <w:ind w:left="5029" w:hanging="180"/>
      </w:pPr>
    </w:lvl>
    <w:lvl w:ilvl="6" w:tplc="5EEC06B8" w:tentative="1">
      <w:start w:val="1"/>
      <w:numFmt w:val="decimal"/>
      <w:lvlText w:val="%7."/>
      <w:lvlJc w:val="left"/>
      <w:pPr>
        <w:ind w:left="5749" w:hanging="360"/>
      </w:pPr>
    </w:lvl>
    <w:lvl w:ilvl="7" w:tplc="17ACA2E4" w:tentative="1">
      <w:start w:val="1"/>
      <w:numFmt w:val="lowerLetter"/>
      <w:lvlText w:val="%8."/>
      <w:lvlJc w:val="left"/>
      <w:pPr>
        <w:ind w:left="6469" w:hanging="360"/>
      </w:pPr>
    </w:lvl>
    <w:lvl w:ilvl="8" w:tplc="AC085DCE"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BE4021F4">
      <w:start w:val="1"/>
      <w:numFmt w:val="bullet"/>
      <w:lvlText w:val=""/>
      <w:lvlJc w:val="left"/>
      <w:pPr>
        <w:ind w:left="720" w:hanging="360"/>
      </w:pPr>
      <w:rPr>
        <w:rFonts w:ascii="Symbol" w:hAnsi="Symbol" w:hint="default"/>
      </w:rPr>
    </w:lvl>
    <w:lvl w:ilvl="1" w:tplc="09EE45CA" w:tentative="1">
      <w:start w:val="1"/>
      <w:numFmt w:val="bullet"/>
      <w:lvlText w:val="o"/>
      <w:lvlJc w:val="left"/>
      <w:pPr>
        <w:ind w:left="1440" w:hanging="360"/>
      </w:pPr>
      <w:rPr>
        <w:rFonts w:ascii="Courier New" w:hAnsi="Courier New" w:cs="Courier New" w:hint="default"/>
      </w:rPr>
    </w:lvl>
    <w:lvl w:ilvl="2" w:tplc="A330D7CC" w:tentative="1">
      <w:start w:val="1"/>
      <w:numFmt w:val="bullet"/>
      <w:lvlText w:val=""/>
      <w:lvlJc w:val="left"/>
      <w:pPr>
        <w:ind w:left="2160" w:hanging="360"/>
      </w:pPr>
      <w:rPr>
        <w:rFonts w:ascii="Wingdings" w:hAnsi="Wingdings" w:hint="default"/>
      </w:rPr>
    </w:lvl>
    <w:lvl w:ilvl="3" w:tplc="363E6F32" w:tentative="1">
      <w:start w:val="1"/>
      <w:numFmt w:val="bullet"/>
      <w:lvlText w:val=""/>
      <w:lvlJc w:val="left"/>
      <w:pPr>
        <w:ind w:left="2880" w:hanging="360"/>
      </w:pPr>
      <w:rPr>
        <w:rFonts w:ascii="Symbol" w:hAnsi="Symbol" w:hint="default"/>
      </w:rPr>
    </w:lvl>
    <w:lvl w:ilvl="4" w:tplc="61349634" w:tentative="1">
      <w:start w:val="1"/>
      <w:numFmt w:val="bullet"/>
      <w:lvlText w:val="o"/>
      <w:lvlJc w:val="left"/>
      <w:pPr>
        <w:ind w:left="3600" w:hanging="360"/>
      </w:pPr>
      <w:rPr>
        <w:rFonts w:ascii="Courier New" w:hAnsi="Courier New" w:cs="Courier New" w:hint="default"/>
      </w:rPr>
    </w:lvl>
    <w:lvl w:ilvl="5" w:tplc="E632BB52" w:tentative="1">
      <w:start w:val="1"/>
      <w:numFmt w:val="bullet"/>
      <w:lvlText w:val=""/>
      <w:lvlJc w:val="left"/>
      <w:pPr>
        <w:ind w:left="4320" w:hanging="360"/>
      </w:pPr>
      <w:rPr>
        <w:rFonts w:ascii="Wingdings" w:hAnsi="Wingdings" w:hint="default"/>
      </w:rPr>
    </w:lvl>
    <w:lvl w:ilvl="6" w:tplc="EAE4EB30" w:tentative="1">
      <w:start w:val="1"/>
      <w:numFmt w:val="bullet"/>
      <w:lvlText w:val=""/>
      <w:lvlJc w:val="left"/>
      <w:pPr>
        <w:ind w:left="5040" w:hanging="360"/>
      </w:pPr>
      <w:rPr>
        <w:rFonts w:ascii="Symbol" w:hAnsi="Symbol" w:hint="default"/>
      </w:rPr>
    </w:lvl>
    <w:lvl w:ilvl="7" w:tplc="2A44DB70" w:tentative="1">
      <w:start w:val="1"/>
      <w:numFmt w:val="bullet"/>
      <w:lvlText w:val="o"/>
      <w:lvlJc w:val="left"/>
      <w:pPr>
        <w:ind w:left="5760" w:hanging="360"/>
      </w:pPr>
      <w:rPr>
        <w:rFonts w:ascii="Courier New" w:hAnsi="Courier New" w:cs="Courier New" w:hint="default"/>
      </w:rPr>
    </w:lvl>
    <w:lvl w:ilvl="8" w:tplc="0BE6DAB4"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2EC835D6">
      <w:start w:val="1"/>
      <w:numFmt w:val="decimal"/>
      <w:lvlText w:val="%1."/>
      <w:lvlJc w:val="left"/>
      <w:pPr>
        <w:ind w:left="720" w:hanging="360"/>
      </w:pPr>
    </w:lvl>
    <w:lvl w:ilvl="1" w:tplc="DF36A08A" w:tentative="1">
      <w:start w:val="1"/>
      <w:numFmt w:val="lowerLetter"/>
      <w:lvlText w:val="%2."/>
      <w:lvlJc w:val="left"/>
      <w:pPr>
        <w:ind w:left="1440" w:hanging="360"/>
      </w:pPr>
    </w:lvl>
    <w:lvl w:ilvl="2" w:tplc="6908F5AE" w:tentative="1">
      <w:start w:val="1"/>
      <w:numFmt w:val="lowerRoman"/>
      <w:lvlText w:val="%3."/>
      <w:lvlJc w:val="right"/>
      <w:pPr>
        <w:ind w:left="2160" w:hanging="180"/>
      </w:pPr>
    </w:lvl>
    <w:lvl w:ilvl="3" w:tplc="BC8AB370" w:tentative="1">
      <w:start w:val="1"/>
      <w:numFmt w:val="decimal"/>
      <w:lvlText w:val="%4."/>
      <w:lvlJc w:val="left"/>
      <w:pPr>
        <w:ind w:left="2880" w:hanging="360"/>
      </w:pPr>
    </w:lvl>
    <w:lvl w:ilvl="4" w:tplc="8326B2E0" w:tentative="1">
      <w:start w:val="1"/>
      <w:numFmt w:val="lowerLetter"/>
      <w:lvlText w:val="%5."/>
      <w:lvlJc w:val="left"/>
      <w:pPr>
        <w:ind w:left="3600" w:hanging="360"/>
      </w:pPr>
    </w:lvl>
    <w:lvl w:ilvl="5" w:tplc="BE069AB8" w:tentative="1">
      <w:start w:val="1"/>
      <w:numFmt w:val="lowerRoman"/>
      <w:lvlText w:val="%6."/>
      <w:lvlJc w:val="right"/>
      <w:pPr>
        <w:ind w:left="4320" w:hanging="180"/>
      </w:pPr>
    </w:lvl>
    <w:lvl w:ilvl="6" w:tplc="19089536" w:tentative="1">
      <w:start w:val="1"/>
      <w:numFmt w:val="decimal"/>
      <w:lvlText w:val="%7."/>
      <w:lvlJc w:val="left"/>
      <w:pPr>
        <w:ind w:left="5040" w:hanging="360"/>
      </w:pPr>
    </w:lvl>
    <w:lvl w:ilvl="7" w:tplc="D2C45E5A" w:tentative="1">
      <w:start w:val="1"/>
      <w:numFmt w:val="lowerLetter"/>
      <w:lvlText w:val="%8."/>
      <w:lvlJc w:val="left"/>
      <w:pPr>
        <w:ind w:left="5760" w:hanging="360"/>
      </w:pPr>
    </w:lvl>
    <w:lvl w:ilvl="8" w:tplc="14EE4146"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6BDA1F70">
      <w:start w:val="1"/>
      <w:numFmt w:val="lowerRoman"/>
      <w:lvlText w:val="%1."/>
      <w:lvlJc w:val="right"/>
      <w:pPr>
        <w:ind w:left="1429" w:hanging="360"/>
      </w:pPr>
    </w:lvl>
    <w:lvl w:ilvl="1" w:tplc="85DCEB3A" w:tentative="1">
      <w:start w:val="1"/>
      <w:numFmt w:val="lowerLetter"/>
      <w:lvlText w:val="%2."/>
      <w:lvlJc w:val="left"/>
      <w:pPr>
        <w:ind w:left="2149" w:hanging="360"/>
      </w:pPr>
    </w:lvl>
    <w:lvl w:ilvl="2" w:tplc="C916CACE" w:tentative="1">
      <w:start w:val="1"/>
      <w:numFmt w:val="lowerRoman"/>
      <w:lvlText w:val="%3."/>
      <w:lvlJc w:val="right"/>
      <w:pPr>
        <w:ind w:left="2869" w:hanging="180"/>
      </w:pPr>
    </w:lvl>
    <w:lvl w:ilvl="3" w:tplc="E7044B8E" w:tentative="1">
      <w:start w:val="1"/>
      <w:numFmt w:val="decimal"/>
      <w:lvlText w:val="%4."/>
      <w:lvlJc w:val="left"/>
      <w:pPr>
        <w:ind w:left="3589" w:hanging="360"/>
      </w:pPr>
    </w:lvl>
    <w:lvl w:ilvl="4" w:tplc="FDAC5326" w:tentative="1">
      <w:start w:val="1"/>
      <w:numFmt w:val="lowerLetter"/>
      <w:lvlText w:val="%5."/>
      <w:lvlJc w:val="left"/>
      <w:pPr>
        <w:ind w:left="4309" w:hanging="360"/>
      </w:pPr>
    </w:lvl>
    <w:lvl w:ilvl="5" w:tplc="3A903470" w:tentative="1">
      <w:start w:val="1"/>
      <w:numFmt w:val="lowerRoman"/>
      <w:lvlText w:val="%6."/>
      <w:lvlJc w:val="right"/>
      <w:pPr>
        <w:ind w:left="5029" w:hanging="180"/>
      </w:pPr>
    </w:lvl>
    <w:lvl w:ilvl="6" w:tplc="1DEE72A0" w:tentative="1">
      <w:start w:val="1"/>
      <w:numFmt w:val="decimal"/>
      <w:lvlText w:val="%7."/>
      <w:lvlJc w:val="left"/>
      <w:pPr>
        <w:ind w:left="5749" w:hanging="360"/>
      </w:pPr>
    </w:lvl>
    <w:lvl w:ilvl="7" w:tplc="03AAEA40" w:tentative="1">
      <w:start w:val="1"/>
      <w:numFmt w:val="lowerLetter"/>
      <w:lvlText w:val="%8."/>
      <w:lvlJc w:val="left"/>
      <w:pPr>
        <w:ind w:left="6469" w:hanging="360"/>
      </w:pPr>
    </w:lvl>
    <w:lvl w:ilvl="8" w:tplc="31D89C22"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DD80FFF8">
      <w:start w:val="1"/>
      <w:numFmt w:val="bullet"/>
      <w:lvlText w:val=""/>
      <w:lvlJc w:val="left"/>
      <w:pPr>
        <w:ind w:left="720" w:hanging="360"/>
      </w:pPr>
      <w:rPr>
        <w:rFonts w:ascii="Symbol" w:hAnsi="Symbol" w:hint="default"/>
      </w:rPr>
    </w:lvl>
    <w:lvl w:ilvl="1" w:tplc="7EA4C2E2" w:tentative="1">
      <w:start w:val="1"/>
      <w:numFmt w:val="bullet"/>
      <w:lvlText w:val="o"/>
      <w:lvlJc w:val="left"/>
      <w:pPr>
        <w:ind w:left="1440" w:hanging="360"/>
      </w:pPr>
      <w:rPr>
        <w:rFonts w:ascii="Courier New" w:hAnsi="Courier New" w:cs="Courier New" w:hint="default"/>
      </w:rPr>
    </w:lvl>
    <w:lvl w:ilvl="2" w:tplc="01FC96B2" w:tentative="1">
      <w:start w:val="1"/>
      <w:numFmt w:val="bullet"/>
      <w:lvlText w:val=""/>
      <w:lvlJc w:val="left"/>
      <w:pPr>
        <w:ind w:left="2160" w:hanging="360"/>
      </w:pPr>
      <w:rPr>
        <w:rFonts w:ascii="Wingdings" w:hAnsi="Wingdings" w:hint="default"/>
      </w:rPr>
    </w:lvl>
    <w:lvl w:ilvl="3" w:tplc="D766E5AE" w:tentative="1">
      <w:start w:val="1"/>
      <w:numFmt w:val="bullet"/>
      <w:lvlText w:val=""/>
      <w:lvlJc w:val="left"/>
      <w:pPr>
        <w:ind w:left="2880" w:hanging="360"/>
      </w:pPr>
      <w:rPr>
        <w:rFonts w:ascii="Symbol" w:hAnsi="Symbol" w:hint="default"/>
      </w:rPr>
    </w:lvl>
    <w:lvl w:ilvl="4" w:tplc="CE4CB4E4" w:tentative="1">
      <w:start w:val="1"/>
      <w:numFmt w:val="bullet"/>
      <w:lvlText w:val="o"/>
      <w:lvlJc w:val="left"/>
      <w:pPr>
        <w:ind w:left="3600" w:hanging="360"/>
      </w:pPr>
      <w:rPr>
        <w:rFonts w:ascii="Courier New" w:hAnsi="Courier New" w:cs="Courier New" w:hint="default"/>
      </w:rPr>
    </w:lvl>
    <w:lvl w:ilvl="5" w:tplc="19DEDD80" w:tentative="1">
      <w:start w:val="1"/>
      <w:numFmt w:val="bullet"/>
      <w:lvlText w:val=""/>
      <w:lvlJc w:val="left"/>
      <w:pPr>
        <w:ind w:left="4320" w:hanging="360"/>
      </w:pPr>
      <w:rPr>
        <w:rFonts w:ascii="Wingdings" w:hAnsi="Wingdings" w:hint="default"/>
      </w:rPr>
    </w:lvl>
    <w:lvl w:ilvl="6" w:tplc="1E32D1D8" w:tentative="1">
      <w:start w:val="1"/>
      <w:numFmt w:val="bullet"/>
      <w:lvlText w:val=""/>
      <w:lvlJc w:val="left"/>
      <w:pPr>
        <w:ind w:left="5040" w:hanging="360"/>
      </w:pPr>
      <w:rPr>
        <w:rFonts w:ascii="Symbol" w:hAnsi="Symbol" w:hint="default"/>
      </w:rPr>
    </w:lvl>
    <w:lvl w:ilvl="7" w:tplc="0374D28E" w:tentative="1">
      <w:start w:val="1"/>
      <w:numFmt w:val="bullet"/>
      <w:lvlText w:val="o"/>
      <w:lvlJc w:val="left"/>
      <w:pPr>
        <w:ind w:left="5760" w:hanging="360"/>
      </w:pPr>
      <w:rPr>
        <w:rFonts w:ascii="Courier New" w:hAnsi="Courier New" w:cs="Courier New" w:hint="default"/>
      </w:rPr>
    </w:lvl>
    <w:lvl w:ilvl="8" w:tplc="29388C7C"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7875"/>
    <w:rsid w:val="00022D9D"/>
    <w:rsid w:val="0002325D"/>
    <w:rsid w:val="00024409"/>
    <w:rsid w:val="00027C7D"/>
    <w:rsid w:val="00042D75"/>
    <w:rsid w:val="00043BA5"/>
    <w:rsid w:val="000539F9"/>
    <w:rsid w:val="0005773F"/>
    <w:rsid w:val="000650EB"/>
    <w:rsid w:val="00065121"/>
    <w:rsid w:val="000707AA"/>
    <w:rsid w:val="0009183C"/>
    <w:rsid w:val="00095419"/>
    <w:rsid w:val="00095BE4"/>
    <w:rsid w:val="000A1B87"/>
    <w:rsid w:val="000C00B4"/>
    <w:rsid w:val="000C2A6A"/>
    <w:rsid w:val="000D0C03"/>
    <w:rsid w:val="000D6B66"/>
    <w:rsid w:val="000E1408"/>
    <w:rsid w:val="000E1B58"/>
    <w:rsid w:val="000E473C"/>
    <w:rsid w:val="000F0764"/>
    <w:rsid w:val="000F6292"/>
    <w:rsid w:val="000F67AA"/>
    <w:rsid w:val="0010221A"/>
    <w:rsid w:val="00102E4D"/>
    <w:rsid w:val="00121A74"/>
    <w:rsid w:val="00124830"/>
    <w:rsid w:val="0012734E"/>
    <w:rsid w:val="00146892"/>
    <w:rsid w:val="0015033E"/>
    <w:rsid w:val="00151588"/>
    <w:rsid w:val="0015475F"/>
    <w:rsid w:val="00161D10"/>
    <w:rsid w:val="00161D1A"/>
    <w:rsid w:val="001911CA"/>
    <w:rsid w:val="00192AFB"/>
    <w:rsid w:val="001A3A63"/>
    <w:rsid w:val="001B060B"/>
    <w:rsid w:val="001B17D4"/>
    <w:rsid w:val="001B23DD"/>
    <w:rsid w:val="001C184D"/>
    <w:rsid w:val="001C3793"/>
    <w:rsid w:val="001F2281"/>
    <w:rsid w:val="001F4263"/>
    <w:rsid w:val="001F4991"/>
    <w:rsid w:val="001F62A9"/>
    <w:rsid w:val="002075AE"/>
    <w:rsid w:val="00210A22"/>
    <w:rsid w:val="00230ADA"/>
    <w:rsid w:val="00232E34"/>
    <w:rsid w:val="0023611D"/>
    <w:rsid w:val="0024062B"/>
    <w:rsid w:val="00241593"/>
    <w:rsid w:val="002717AE"/>
    <w:rsid w:val="00276DC2"/>
    <w:rsid w:val="002856B1"/>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7497"/>
    <w:rsid w:val="00312050"/>
    <w:rsid w:val="00315F98"/>
    <w:rsid w:val="00316078"/>
    <w:rsid w:val="0031768D"/>
    <w:rsid w:val="003335BD"/>
    <w:rsid w:val="00346882"/>
    <w:rsid w:val="00362371"/>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4500"/>
    <w:rsid w:val="003E1658"/>
    <w:rsid w:val="003E351E"/>
    <w:rsid w:val="003E4C43"/>
    <w:rsid w:val="003F5F65"/>
    <w:rsid w:val="00403802"/>
    <w:rsid w:val="004149CE"/>
    <w:rsid w:val="00414B36"/>
    <w:rsid w:val="0042284A"/>
    <w:rsid w:val="00437A8D"/>
    <w:rsid w:val="0044495C"/>
    <w:rsid w:val="00451C32"/>
    <w:rsid w:val="0045298B"/>
    <w:rsid w:val="0045525E"/>
    <w:rsid w:val="00460413"/>
    <w:rsid w:val="00461FD7"/>
    <w:rsid w:val="004627BD"/>
    <w:rsid w:val="004628D9"/>
    <w:rsid w:val="00466859"/>
    <w:rsid w:val="004668C2"/>
    <w:rsid w:val="00472E27"/>
    <w:rsid w:val="00481001"/>
    <w:rsid w:val="004917C7"/>
    <w:rsid w:val="004A519D"/>
    <w:rsid w:val="004C5B8E"/>
    <w:rsid w:val="004C68C6"/>
    <w:rsid w:val="004F4CAE"/>
    <w:rsid w:val="004F763E"/>
    <w:rsid w:val="005028BA"/>
    <w:rsid w:val="005101A6"/>
    <w:rsid w:val="00511280"/>
    <w:rsid w:val="005155CB"/>
    <w:rsid w:val="00517F89"/>
    <w:rsid w:val="00521581"/>
    <w:rsid w:val="00524835"/>
    <w:rsid w:val="005265DE"/>
    <w:rsid w:val="005275B0"/>
    <w:rsid w:val="005328EE"/>
    <w:rsid w:val="00534DFE"/>
    <w:rsid w:val="005463DE"/>
    <w:rsid w:val="005550A4"/>
    <w:rsid w:val="00567747"/>
    <w:rsid w:val="005825D7"/>
    <w:rsid w:val="00584DF7"/>
    <w:rsid w:val="00590579"/>
    <w:rsid w:val="005927E8"/>
    <w:rsid w:val="005A3B4B"/>
    <w:rsid w:val="005A5071"/>
    <w:rsid w:val="005C6012"/>
    <w:rsid w:val="005D1C01"/>
    <w:rsid w:val="005D3EDF"/>
    <w:rsid w:val="005E1091"/>
    <w:rsid w:val="006029F6"/>
    <w:rsid w:val="0061632D"/>
    <w:rsid w:val="00623BB2"/>
    <w:rsid w:val="00623C6A"/>
    <w:rsid w:val="00631828"/>
    <w:rsid w:val="00634088"/>
    <w:rsid w:val="00640C35"/>
    <w:rsid w:val="00651D4F"/>
    <w:rsid w:val="0065480D"/>
    <w:rsid w:val="00666D7B"/>
    <w:rsid w:val="0067129C"/>
    <w:rsid w:val="00673253"/>
    <w:rsid w:val="006817A1"/>
    <w:rsid w:val="006876D7"/>
    <w:rsid w:val="0069125D"/>
    <w:rsid w:val="00697B48"/>
    <w:rsid w:val="006B037D"/>
    <w:rsid w:val="006B15D8"/>
    <w:rsid w:val="006B4486"/>
    <w:rsid w:val="006B650A"/>
    <w:rsid w:val="006C1CA5"/>
    <w:rsid w:val="006C76F3"/>
    <w:rsid w:val="006D2D12"/>
    <w:rsid w:val="006D72AF"/>
    <w:rsid w:val="006E2E8B"/>
    <w:rsid w:val="006F64B5"/>
    <w:rsid w:val="00702FF2"/>
    <w:rsid w:val="00705142"/>
    <w:rsid w:val="00707CB5"/>
    <w:rsid w:val="007140B5"/>
    <w:rsid w:val="0071787B"/>
    <w:rsid w:val="007225B1"/>
    <w:rsid w:val="00724D10"/>
    <w:rsid w:val="007308B7"/>
    <w:rsid w:val="00734C29"/>
    <w:rsid w:val="0073524E"/>
    <w:rsid w:val="007412C2"/>
    <w:rsid w:val="00741D09"/>
    <w:rsid w:val="00745640"/>
    <w:rsid w:val="007544AB"/>
    <w:rsid w:val="00763496"/>
    <w:rsid w:val="00765EF2"/>
    <w:rsid w:val="00772A37"/>
    <w:rsid w:val="007751B5"/>
    <w:rsid w:val="00775860"/>
    <w:rsid w:val="00782197"/>
    <w:rsid w:val="00783C1B"/>
    <w:rsid w:val="00785956"/>
    <w:rsid w:val="007A56F9"/>
    <w:rsid w:val="007B024A"/>
    <w:rsid w:val="007B139B"/>
    <w:rsid w:val="007C5589"/>
    <w:rsid w:val="007C7313"/>
    <w:rsid w:val="007E114E"/>
    <w:rsid w:val="007E5456"/>
    <w:rsid w:val="007F04DD"/>
    <w:rsid w:val="007F320C"/>
    <w:rsid w:val="008117E2"/>
    <w:rsid w:val="008229EF"/>
    <w:rsid w:val="00823DE8"/>
    <w:rsid w:val="008254D5"/>
    <w:rsid w:val="00833AED"/>
    <w:rsid w:val="00850ABA"/>
    <w:rsid w:val="008555E6"/>
    <w:rsid w:val="00855EFE"/>
    <w:rsid w:val="008633F7"/>
    <w:rsid w:val="00870749"/>
    <w:rsid w:val="00873699"/>
    <w:rsid w:val="00883BAE"/>
    <w:rsid w:val="0088423D"/>
    <w:rsid w:val="00892182"/>
    <w:rsid w:val="00897DF1"/>
    <w:rsid w:val="008A7E36"/>
    <w:rsid w:val="008B3ED8"/>
    <w:rsid w:val="008C680D"/>
    <w:rsid w:val="008D033A"/>
    <w:rsid w:val="008D1DE9"/>
    <w:rsid w:val="008F2F75"/>
    <w:rsid w:val="008F3BD4"/>
    <w:rsid w:val="00902624"/>
    <w:rsid w:val="00916A13"/>
    <w:rsid w:val="00923759"/>
    <w:rsid w:val="00926419"/>
    <w:rsid w:val="0093356C"/>
    <w:rsid w:val="00933724"/>
    <w:rsid w:val="009343A4"/>
    <w:rsid w:val="0094724C"/>
    <w:rsid w:val="0095468D"/>
    <w:rsid w:val="00955C7A"/>
    <w:rsid w:val="00962629"/>
    <w:rsid w:val="009823B7"/>
    <w:rsid w:val="00982DB5"/>
    <w:rsid w:val="009834A8"/>
    <w:rsid w:val="00984834"/>
    <w:rsid w:val="009930F7"/>
    <w:rsid w:val="00995D6F"/>
    <w:rsid w:val="00996161"/>
    <w:rsid w:val="009A6F65"/>
    <w:rsid w:val="009B13D6"/>
    <w:rsid w:val="009B7B84"/>
    <w:rsid w:val="009C5A14"/>
    <w:rsid w:val="009C7A70"/>
    <w:rsid w:val="009D3644"/>
    <w:rsid w:val="009D5D1F"/>
    <w:rsid w:val="009E0DE8"/>
    <w:rsid w:val="009E2EF9"/>
    <w:rsid w:val="009E3AC4"/>
    <w:rsid w:val="009E5180"/>
    <w:rsid w:val="00A005CC"/>
    <w:rsid w:val="00A041BC"/>
    <w:rsid w:val="00A05B40"/>
    <w:rsid w:val="00A162CC"/>
    <w:rsid w:val="00A36D56"/>
    <w:rsid w:val="00A3765B"/>
    <w:rsid w:val="00A40965"/>
    <w:rsid w:val="00A43D44"/>
    <w:rsid w:val="00A45FC6"/>
    <w:rsid w:val="00A540E9"/>
    <w:rsid w:val="00A57014"/>
    <w:rsid w:val="00A57C2D"/>
    <w:rsid w:val="00A62799"/>
    <w:rsid w:val="00A62AD2"/>
    <w:rsid w:val="00A63F9D"/>
    <w:rsid w:val="00A71917"/>
    <w:rsid w:val="00A72B14"/>
    <w:rsid w:val="00A742B8"/>
    <w:rsid w:val="00A80CA0"/>
    <w:rsid w:val="00A827EA"/>
    <w:rsid w:val="00A8444C"/>
    <w:rsid w:val="00A86327"/>
    <w:rsid w:val="00A869FB"/>
    <w:rsid w:val="00A9050C"/>
    <w:rsid w:val="00A95755"/>
    <w:rsid w:val="00A9632D"/>
    <w:rsid w:val="00AA1C73"/>
    <w:rsid w:val="00AA3687"/>
    <w:rsid w:val="00AA4936"/>
    <w:rsid w:val="00AB50C4"/>
    <w:rsid w:val="00AB6D63"/>
    <w:rsid w:val="00AC1FD6"/>
    <w:rsid w:val="00AC3112"/>
    <w:rsid w:val="00AD7A2C"/>
    <w:rsid w:val="00AE4C3B"/>
    <w:rsid w:val="00AF25E2"/>
    <w:rsid w:val="00B0197A"/>
    <w:rsid w:val="00B01BDC"/>
    <w:rsid w:val="00B05DC7"/>
    <w:rsid w:val="00B101CC"/>
    <w:rsid w:val="00B12B71"/>
    <w:rsid w:val="00B1389D"/>
    <w:rsid w:val="00B16C13"/>
    <w:rsid w:val="00B22301"/>
    <w:rsid w:val="00B2390F"/>
    <w:rsid w:val="00B26202"/>
    <w:rsid w:val="00B3285C"/>
    <w:rsid w:val="00B356E0"/>
    <w:rsid w:val="00B35D34"/>
    <w:rsid w:val="00B519D4"/>
    <w:rsid w:val="00B5394F"/>
    <w:rsid w:val="00B53C71"/>
    <w:rsid w:val="00B65787"/>
    <w:rsid w:val="00B65949"/>
    <w:rsid w:val="00B71A8E"/>
    <w:rsid w:val="00B74936"/>
    <w:rsid w:val="00B85BF1"/>
    <w:rsid w:val="00BB1FE6"/>
    <w:rsid w:val="00BB36A3"/>
    <w:rsid w:val="00BB4FCC"/>
    <w:rsid w:val="00BD6E87"/>
    <w:rsid w:val="00BE27B8"/>
    <w:rsid w:val="00BE29DF"/>
    <w:rsid w:val="00BE6E7C"/>
    <w:rsid w:val="00BF05B8"/>
    <w:rsid w:val="00BF21C4"/>
    <w:rsid w:val="00BF334A"/>
    <w:rsid w:val="00BF585C"/>
    <w:rsid w:val="00C0041E"/>
    <w:rsid w:val="00C0396C"/>
    <w:rsid w:val="00C06007"/>
    <w:rsid w:val="00C11AF6"/>
    <w:rsid w:val="00C136E2"/>
    <w:rsid w:val="00C20E3A"/>
    <w:rsid w:val="00C213F9"/>
    <w:rsid w:val="00C23BFB"/>
    <w:rsid w:val="00C275C4"/>
    <w:rsid w:val="00C279F2"/>
    <w:rsid w:val="00C336AD"/>
    <w:rsid w:val="00C52B34"/>
    <w:rsid w:val="00C56D46"/>
    <w:rsid w:val="00C57175"/>
    <w:rsid w:val="00C63A82"/>
    <w:rsid w:val="00C66FA3"/>
    <w:rsid w:val="00C67837"/>
    <w:rsid w:val="00C708AC"/>
    <w:rsid w:val="00C7615F"/>
    <w:rsid w:val="00C93850"/>
    <w:rsid w:val="00C944AD"/>
    <w:rsid w:val="00CA1B2A"/>
    <w:rsid w:val="00CA2407"/>
    <w:rsid w:val="00CB5B90"/>
    <w:rsid w:val="00CB7D18"/>
    <w:rsid w:val="00CC2E64"/>
    <w:rsid w:val="00CC55C3"/>
    <w:rsid w:val="00CC5FF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22C96"/>
    <w:rsid w:val="00D340AB"/>
    <w:rsid w:val="00D36F2F"/>
    <w:rsid w:val="00D40738"/>
    <w:rsid w:val="00D412D6"/>
    <w:rsid w:val="00D4357B"/>
    <w:rsid w:val="00D44B54"/>
    <w:rsid w:val="00D575DC"/>
    <w:rsid w:val="00D609A5"/>
    <w:rsid w:val="00D65704"/>
    <w:rsid w:val="00D7005B"/>
    <w:rsid w:val="00D71C69"/>
    <w:rsid w:val="00D71D71"/>
    <w:rsid w:val="00D76589"/>
    <w:rsid w:val="00D87952"/>
    <w:rsid w:val="00D90702"/>
    <w:rsid w:val="00D9076E"/>
    <w:rsid w:val="00D93A6B"/>
    <w:rsid w:val="00D94E03"/>
    <w:rsid w:val="00D95D6B"/>
    <w:rsid w:val="00D97852"/>
    <w:rsid w:val="00DA28EC"/>
    <w:rsid w:val="00DA3248"/>
    <w:rsid w:val="00DB2A5D"/>
    <w:rsid w:val="00DB3A71"/>
    <w:rsid w:val="00DD4CB9"/>
    <w:rsid w:val="00DD70BE"/>
    <w:rsid w:val="00DE0505"/>
    <w:rsid w:val="00DE3E64"/>
    <w:rsid w:val="00DE4E66"/>
    <w:rsid w:val="00DE7F32"/>
    <w:rsid w:val="00DF3C13"/>
    <w:rsid w:val="00E01FF1"/>
    <w:rsid w:val="00E07954"/>
    <w:rsid w:val="00E1389D"/>
    <w:rsid w:val="00E157AF"/>
    <w:rsid w:val="00E16E4B"/>
    <w:rsid w:val="00E26FEC"/>
    <w:rsid w:val="00E40747"/>
    <w:rsid w:val="00E4373E"/>
    <w:rsid w:val="00E45BE7"/>
    <w:rsid w:val="00E6646C"/>
    <w:rsid w:val="00E76A27"/>
    <w:rsid w:val="00E80484"/>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16CB6"/>
    <w:rsid w:val="00F243F7"/>
    <w:rsid w:val="00F25A90"/>
    <w:rsid w:val="00F32C2F"/>
    <w:rsid w:val="00F4380D"/>
    <w:rsid w:val="00F4447B"/>
    <w:rsid w:val="00F56D31"/>
    <w:rsid w:val="00F577B7"/>
    <w:rsid w:val="00F67E8C"/>
    <w:rsid w:val="00F71807"/>
    <w:rsid w:val="00F7530A"/>
    <w:rsid w:val="00F7785F"/>
    <w:rsid w:val="00F77888"/>
    <w:rsid w:val="00F80FD1"/>
    <w:rsid w:val="00F8386B"/>
    <w:rsid w:val="00F83F9D"/>
    <w:rsid w:val="00F97532"/>
    <w:rsid w:val="00F97E16"/>
    <w:rsid w:val="00FA62F9"/>
    <w:rsid w:val="00FA6607"/>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801C571"/>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161D10"/>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q4iawc">
    <w:name w:val="q4iawc"/>
    <w:basedOn w:val="a0"/>
    <w:rsid w:val="00C2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hq.suzuki.c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suzuki.hu"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2469</Words>
  <Characters>14078</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2024-01-08T06:46:00Z</dcterms:created>
  <dcterms:modified xsi:type="dcterms:W3CDTF">2024-01-12T07:27:00Z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