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CA4014" w14:textId="77777777" w:rsidR="00161D10" w:rsidRPr="000C2A6A" w:rsidRDefault="00D45CBC" w:rsidP="00042D7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rPr>
      </w:pPr>
      <w:r>
        <w:rPr>
          <w:rFonts w:ascii="Arial" w:hAnsi="Arial"/>
          <w:b/>
          <w:sz w:val="22"/>
          <w:u w:val="single"/>
        </w:rPr>
        <w:t>Suzuki Connect</w:t>
      </w:r>
      <w:r>
        <w:rPr>
          <w:rFonts w:ascii="Arial" w:hAnsi="Arial"/>
          <w:b/>
          <w:sz w:val="22"/>
          <w:u w:val="single"/>
        </w:rPr>
        <w:br/>
        <w:t>Tietosuojaseloste käyttäjille</w:t>
      </w:r>
    </w:p>
    <w:p w14:paraId="600935CD" w14:textId="77777777" w:rsidR="00D02CD9" w:rsidRDefault="00D45CBC" w:rsidP="00161D10">
      <w:pPr>
        <w:widowControl/>
        <w:suppressAutoHyphens w:val="0"/>
        <w:snapToGrid w:val="0"/>
        <w:spacing w:beforeLines="120" w:before="288" w:line="264" w:lineRule="auto"/>
        <w:jc w:val="both"/>
        <w:rPr>
          <w:rFonts w:ascii="Arial" w:eastAsia="Arial Unicode MS" w:hAnsi="Arial" w:cs="Times New Roman"/>
          <w:kern w:val="0"/>
          <w:sz w:val="21"/>
          <w:szCs w:val="21"/>
        </w:rPr>
      </w:pPr>
      <w:r>
        <w:rPr>
          <w:rFonts w:ascii="Arial" w:hAnsi="Arial"/>
          <w:sz w:val="21"/>
        </w:rPr>
        <w:t>Tässä tietosuojaselosteessa (”</w:t>
      </w:r>
      <w:r>
        <w:rPr>
          <w:rFonts w:ascii="Arial" w:hAnsi="Arial"/>
          <w:b/>
          <w:bCs/>
          <w:sz w:val="21"/>
        </w:rPr>
        <w:t>Tietosuojaseloste</w:t>
      </w:r>
      <w:r>
        <w:rPr>
          <w:rFonts w:ascii="Arial" w:hAnsi="Arial"/>
          <w:sz w:val="21"/>
        </w:rPr>
        <w:t>”) kerrotaan, miten Suzuki Motor Corporation ja Magyar Suzuki Corporation Ltd. (”</w:t>
      </w:r>
      <w:r>
        <w:rPr>
          <w:rFonts w:ascii="Arial" w:hAnsi="Arial"/>
          <w:b/>
          <w:bCs/>
          <w:sz w:val="21"/>
        </w:rPr>
        <w:t>me</w:t>
      </w:r>
      <w:r>
        <w:rPr>
          <w:rFonts w:ascii="Arial" w:hAnsi="Arial"/>
          <w:sz w:val="21"/>
        </w:rPr>
        <w:t>”, ”</w:t>
      </w:r>
      <w:r>
        <w:rPr>
          <w:rFonts w:ascii="Arial" w:hAnsi="Arial"/>
          <w:b/>
          <w:bCs/>
          <w:sz w:val="21"/>
        </w:rPr>
        <w:t>meitä</w:t>
      </w:r>
      <w:r>
        <w:rPr>
          <w:rFonts w:ascii="Arial" w:hAnsi="Arial"/>
          <w:sz w:val="21"/>
        </w:rPr>
        <w:t>” ja ”</w:t>
      </w:r>
      <w:r>
        <w:rPr>
          <w:rFonts w:ascii="Arial" w:hAnsi="Arial"/>
          <w:b/>
          <w:bCs/>
          <w:sz w:val="21"/>
        </w:rPr>
        <w:t>meidän</w:t>
      </w:r>
      <w:r>
        <w:rPr>
          <w:rFonts w:ascii="Arial" w:hAnsi="Arial"/>
          <w:sz w:val="21"/>
        </w:rPr>
        <w:t>”) keräävät ja käsittelevät sinua koskevia henkilötietoja käyttäessäsi Suzuki Connect -palveluja. Edellä mainittu kattaa myös Suzuki Connect -älypuhelinsovelluksen (”</w:t>
      </w:r>
      <w:r>
        <w:rPr>
          <w:rFonts w:ascii="Arial" w:hAnsi="Arial"/>
          <w:b/>
          <w:bCs/>
          <w:sz w:val="21"/>
        </w:rPr>
        <w:t>Sovellus</w:t>
      </w:r>
      <w:r>
        <w:rPr>
          <w:rFonts w:ascii="Arial" w:hAnsi="Arial"/>
          <w:sz w:val="21"/>
        </w:rPr>
        <w:t xml:space="preserve">”), sinulle rekisteröidyn </w:t>
      </w:r>
      <w:r w:rsidRPr="009B20CA">
        <w:rPr>
          <w:rFonts w:ascii="Arial" w:hAnsi="Arial"/>
          <w:sz w:val="21"/>
        </w:rPr>
        <w:t>Suzuki-ajoneuvon (”</w:t>
      </w:r>
      <w:r w:rsidRPr="009B20CA">
        <w:rPr>
          <w:rFonts w:ascii="Arial" w:hAnsi="Arial"/>
          <w:b/>
          <w:bCs/>
          <w:sz w:val="21"/>
        </w:rPr>
        <w:t>Rekisteröity ajoneuvo</w:t>
      </w:r>
      <w:r w:rsidRPr="009B20CA">
        <w:rPr>
          <w:rFonts w:ascii="Arial" w:hAnsi="Arial"/>
          <w:sz w:val="21"/>
        </w:rPr>
        <w:t>”) ja muiden Suzuki Connectin kautta tarjottavien palveluiden käytön (yhdessä ”</w:t>
      </w:r>
      <w:r w:rsidRPr="009B20CA">
        <w:rPr>
          <w:rFonts w:ascii="Arial" w:hAnsi="Arial"/>
          <w:b/>
          <w:bCs/>
          <w:sz w:val="21"/>
        </w:rPr>
        <w:t>Liitännäispalvelut</w:t>
      </w:r>
      <w:r w:rsidRPr="009B20CA">
        <w:rPr>
          <w:rFonts w:ascii="Arial" w:hAnsi="Arial"/>
          <w:sz w:val="21"/>
        </w:rPr>
        <w:t>”). Tässä Tietosuojaselosteessa termeillä ”</w:t>
      </w:r>
      <w:r w:rsidRPr="009B20CA">
        <w:rPr>
          <w:rFonts w:ascii="Arial" w:hAnsi="Arial"/>
          <w:b/>
          <w:sz w:val="21"/>
        </w:rPr>
        <w:t>sinä</w:t>
      </w:r>
      <w:r w:rsidRPr="009B20CA">
        <w:rPr>
          <w:rFonts w:ascii="Arial" w:hAnsi="Arial"/>
          <w:sz w:val="21"/>
        </w:rPr>
        <w:t>” ja ”</w:t>
      </w:r>
      <w:r w:rsidRPr="009B20CA">
        <w:rPr>
          <w:rFonts w:ascii="Arial" w:hAnsi="Arial"/>
          <w:b/>
          <w:sz w:val="21"/>
        </w:rPr>
        <w:t>sinun</w:t>
      </w:r>
      <w:r w:rsidRPr="009B20CA">
        <w:rPr>
          <w:rFonts w:ascii="Arial" w:hAnsi="Arial"/>
          <w:sz w:val="21"/>
        </w:rPr>
        <w:t>” viitataan henkilöön, joka käyttää Liitännäispalveluita.</w:t>
      </w:r>
    </w:p>
    <w:p w14:paraId="5C61E119" w14:textId="77777777" w:rsidR="008229EF" w:rsidRDefault="00D45CBC" w:rsidP="00161D10">
      <w:pPr>
        <w:widowControl/>
        <w:suppressAutoHyphens w:val="0"/>
        <w:snapToGrid w:val="0"/>
        <w:spacing w:beforeLines="120" w:before="288" w:line="264" w:lineRule="auto"/>
        <w:jc w:val="both"/>
        <w:rPr>
          <w:rFonts w:ascii="Arial" w:eastAsia="Arial Unicode MS" w:hAnsi="Arial" w:cs="Times New Roman"/>
          <w:kern w:val="0"/>
          <w:sz w:val="21"/>
          <w:szCs w:val="21"/>
        </w:rPr>
      </w:pPr>
      <w:r>
        <w:rPr>
          <w:rFonts w:ascii="Arial" w:hAnsi="Arial"/>
          <w:sz w:val="21"/>
        </w:rPr>
        <w:t xml:space="preserve">Tietosuojaselosteessa kerrotaan, miten </w:t>
      </w:r>
      <w:r w:rsidRPr="009B20CA">
        <w:rPr>
          <w:rFonts w:ascii="Arial" w:hAnsi="Arial"/>
          <w:sz w:val="21"/>
        </w:rPr>
        <w:t>keräämme Liitännäispalveluita käyttäviä ”</w:t>
      </w:r>
      <w:r w:rsidRPr="009B20CA">
        <w:rPr>
          <w:rFonts w:ascii="Arial" w:hAnsi="Arial"/>
          <w:b/>
          <w:sz w:val="21"/>
        </w:rPr>
        <w:t>Käyttäjiä</w:t>
      </w:r>
      <w:r w:rsidRPr="009B20CA">
        <w:rPr>
          <w:rFonts w:ascii="Arial" w:hAnsi="Arial"/>
          <w:sz w:val="21"/>
        </w:rPr>
        <w:t>” koskevia henkilötietoja. Sovelluksen ensisijaiseksi Käyttäjäksi rekisteröitynyt Käyttäjä (”</w:t>
      </w:r>
      <w:r w:rsidRPr="009B20CA">
        <w:rPr>
          <w:rFonts w:ascii="Arial" w:hAnsi="Arial"/>
          <w:b/>
          <w:sz w:val="21"/>
        </w:rPr>
        <w:t>Ensisijainen</w:t>
      </w:r>
      <w:r>
        <w:rPr>
          <w:rFonts w:ascii="Arial" w:hAnsi="Arial"/>
          <w:b/>
          <w:sz w:val="21"/>
        </w:rPr>
        <w:t xml:space="preserve"> käyttäjä</w:t>
      </w:r>
      <w:r>
        <w:rPr>
          <w:rFonts w:ascii="Arial" w:hAnsi="Arial"/>
          <w:sz w:val="21"/>
        </w:rPr>
        <w:t>”) voi liittää tiliinsä toissijaisen käyttäjän (”</w:t>
      </w:r>
      <w:r>
        <w:rPr>
          <w:rFonts w:ascii="Arial" w:hAnsi="Arial"/>
          <w:b/>
          <w:sz w:val="21"/>
        </w:rPr>
        <w:t>Toissijainen käyttäjä</w:t>
      </w:r>
      <w:r>
        <w:rPr>
          <w:rFonts w:ascii="Arial" w:hAnsi="Arial"/>
          <w:sz w:val="21"/>
        </w:rPr>
        <w:t>”) noudattamalla Sovelluksessa annettuja ohjeita. Ensisijainen käyttäjä voi rajoittaa Toissijaisen käyttäjän oikeuksia Sovelluksessa. Toissijaista käyttäjää pidetään tässä Tietosuojaselosteessa mainittuna Käyttäjänä, joten häneen sovelletaan tä</w:t>
      </w:r>
      <w:r w:rsidR="0074324B">
        <w:rPr>
          <w:rFonts w:ascii="Arial" w:hAnsi="Arial"/>
          <w:sz w:val="21"/>
        </w:rPr>
        <w:t>tä</w:t>
      </w:r>
      <w:r>
        <w:rPr>
          <w:rFonts w:ascii="Arial" w:hAnsi="Arial"/>
          <w:sz w:val="21"/>
        </w:rPr>
        <w:t xml:space="preserve"> Tietosuojaseloste</w:t>
      </w:r>
      <w:r w:rsidR="0074324B">
        <w:rPr>
          <w:rFonts w:ascii="Arial" w:hAnsi="Arial"/>
          <w:sz w:val="21"/>
        </w:rPr>
        <w:t xml:space="preserve">tta </w:t>
      </w:r>
      <w:r>
        <w:rPr>
          <w:rFonts w:ascii="Arial" w:hAnsi="Arial"/>
          <w:sz w:val="21"/>
        </w:rPr>
        <w:t>samoin kuin Käyttäjään.</w:t>
      </w:r>
    </w:p>
    <w:p w14:paraId="32055DF1" w14:textId="77777777" w:rsidR="00D340AB" w:rsidRPr="009B20CA" w:rsidRDefault="00D45CBC" w:rsidP="00161D10">
      <w:pPr>
        <w:widowControl/>
        <w:suppressAutoHyphens w:val="0"/>
        <w:snapToGrid w:val="0"/>
        <w:spacing w:beforeLines="120" w:before="288" w:line="264" w:lineRule="auto"/>
        <w:jc w:val="both"/>
      </w:pPr>
      <w:r>
        <w:rPr>
          <w:rFonts w:ascii="Arial" w:hAnsi="Arial"/>
          <w:sz w:val="21"/>
        </w:rPr>
        <w:t xml:space="preserve">Huomaa kuitenkin, että vaikka Käyttäjä </w:t>
      </w:r>
      <w:r w:rsidRPr="009B20CA">
        <w:rPr>
          <w:rFonts w:ascii="Arial" w:hAnsi="Arial"/>
          <w:sz w:val="21"/>
        </w:rPr>
        <w:t>vuokraisi Rekisteröidyn ajoneuvonsa toiselle henkilölle, keräämme henkilötietoja (ml. Rekisteröidyn ajoneuvon sijaintitiedot), tarjotaksemme Liitännäispalveluja. Jos Käyttäjä vuokraa Rekisteröidyn ajoneuvonsa toiselle henkilölle, Käyttäjän on toimitettava tämä Tietosuojaseloste kyseiselle henkilölle tiedoksi, jotta kyseinen henkilö saa tietää, miten häntä koskevia henkilötietoja käsitellään Liitännäispalveluiden yhteydessä.</w:t>
      </w:r>
    </w:p>
    <w:p w14:paraId="12F1A292" w14:textId="77777777" w:rsidR="000C2A6A" w:rsidRDefault="00D45CBC" w:rsidP="000C2A6A">
      <w:pPr>
        <w:widowControl/>
        <w:suppressAutoHyphens w:val="0"/>
        <w:snapToGrid w:val="0"/>
        <w:spacing w:beforeLines="120" w:before="288" w:line="264" w:lineRule="auto"/>
        <w:jc w:val="both"/>
        <w:rPr>
          <w:rFonts w:ascii="Arial" w:eastAsia="Arial Unicode MS" w:hAnsi="Arial" w:cs="Times New Roman"/>
          <w:kern w:val="0"/>
          <w:sz w:val="21"/>
          <w:szCs w:val="21"/>
        </w:rPr>
      </w:pPr>
      <w:r w:rsidRPr="009B20CA">
        <w:rPr>
          <w:rFonts w:ascii="Arial" w:hAnsi="Arial"/>
          <w:sz w:val="21"/>
        </w:rPr>
        <w:t>Tässä Tietosuojaselosteessa kerrotaan lisäksi, miten käytämme sinua koskevia henkilötietoja ja miten suojaamme ne sekä millaisia henkilötietoihisi kohdistuvia oikeuksia sinulla on ja</w:t>
      </w:r>
      <w:r>
        <w:rPr>
          <w:rFonts w:ascii="Arial" w:hAnsi="Arial"/>
          <w:sz w:val="21"/>
        </w:rPr>
        <w:t xml:space="preserve"> kenelle luovutamme sinua koskevia henkilötietoja. Suzuki Motor Corporation ja Magyar Suzuki Corporation</w:t>
      </w:r>
      <w:r>
        <w:t xml:space="preserve"> </w:t>
      </w:r>
      <w:r>
        <w:rPr>
          <w:rFonts w:ascii="Arial" w:hAnsi="Arial"/>
          <w:sz w:val="21"/>
        </w:rPr>
        <w:t xml:space="preserve">Ltd. toimivat itsenäisinä rekisterinpitäjinä sinua koskevien henkilötietojen osalta. Alla kohdassa 8 on annettu lisätietoja siitä, miten voit ottaa meihin yhteyttä. </w:t>
      </w:r>
    </w:p>
    <w:p w14:paraId="5AF68178" w14:textId="77777777" w:rsidR="00BF585C" w:rsidRDefault="00BF585C" w:rsidP="00BF585C">
      <w:pPr>
        <w:widowControl/>
        <w:suppressAutoHyphens w:val="0"/>
        <w:snapToGrid w:val="0"/>
        <w:spacing w:line="264" w:lineRule="auto"/>
        <w:jc w:val="both"/>
        <w:rPr>
          <w:rFonts w:ascii="Arial" w:eastAsia="Arial Unicode MS" w:hAnsi="Arial" w:cs="Times New Roman"/>
          <w:kern w:val="0"/>
          <w:sz w:val="21"/>
          <w:szCs w:val="21"/>
          <w:lang w:eastAsia="en-GB" w:bidi="ar-SA"/>
        </w:rPr>
      </w:pPr>
    </w:p>
    <w:p w14:paraId="3DD1CEE8" w14:textId="77777777" w:rsidR="00933724" w:rsidRPr="00933724" w:rsidRDefault="00D45CBC" w:rsidP="003064C6">
      <w:pPr>
        <w:pStyle w:val="Level1"/>
        <w:tabs>
          <w:tab w:val="clear" w:pos="709"/>
          <w:tab w:val="left" w:pos="566"/>
        </w:tabs>
        <w:ind w:left="567" w:hanging="567"/>
        <w:rPr>
          <w:b/>
          <w:bCs/>
        </w:rPr>
      </w:pPr>
      <w:r>
        <w:rPr>
          <w:b/>
        </w:rPr>
        <w:t>Mitä sinua koskevia henkilötietoja keräämme?</w:t>
      </w:r>
    </w:p>
    <w:p w14:paraId="34FB6CDA" w14:textId="77777777" w:rsidR="00933724" w:rsidRDefault="00D45CBC" w:rsidP="003064C6">
      <w:pPr>
        <w:pStyle w:val="Level2"/>
        <w:tabs>
          <w:tab w:val="clear" w:pos="709"/>
          <w:tab w:val="num" w:pos="567"/>
        </w:tabs>
        <w:ind w:left="567" w:hanging="567"/>
      </w:pPr>
      <w:r>
        <w:t xml:space="preserve">Henkilötiedoilla tarkoitetaan kaikkia sellaisia tietoja, joiden avulla sinut voidaan tunnistaa. Keräämme sinua koskevia henkilötietoja useista eri lähteistä, mukaan lukien suoraan meille toimittamasi henkilötiedot ja kolmansilta osapuolilta keräämämme henkilötiedot. </w:t>
      </w:r>
    </w:p>
    <w:p w14:paraId="2C8BC77B" w14:textId="77777777" w:rsidR="00161D10" w:rsidRPr="00933724" w:rsidRDefault="00D45CBC" w:rsidP="003064C6">
      <w:pPr>
        <w:pStyle w:val="Level2"/>
        <w:tabs>
          <w:tab w:val="clear" w:pos="709"/>
          <w:tab w:val="num" w:pos="567"/>
        </w:tabs>
        <w:ind w:left="567" w:hanging="567"/>
      </w:pPr>
      <w:r>
        <w:t>Lainsäädäntö saattaa edellyttää, että keräämme tiettyjä sinua koskevia henkilötietoja, tai saatamme joutua keräämään sinua koskevia henkilötietoja välillemme syntyneen sopimussuhteen perusteella. Näiden tietojen toimittamatta jättäminen voi estää tai viivästyttää edellä mainittujen velvoitteiden täyttämistä.</w:t>
      </w:r>
    </w:p>
    <w:p w14:paraId="09707CD3" w14:textId="77777777" w:rsidR="00933724" w:rsidRPr="00933724" w:rsidRDefault="00D45CBC" w:rsidP="003064C6">
      <w:pPr>
        <w:pStyle w:val="Level3"/>
        <w:tabs>
          <w:tab w:val="clear" w:pos="1417"/>
          <w:tab w:val="num" w:pos="1134"/>
        </w:tabs>
        <w:ind w:left="1134" w:hanging="425"/>
        <w:rPr>
          <w:b/>
          <w:bCs/>
        </w:rPr>
      </w:pPr>
      <w:r>
        <w:rPr>
          <w:b/>
        </w:rPr>
        <w:t>Meille toimittamasi henkilötiedot ja muista lähteistä kerätyt henkilötiedot</w:t>
      </w:r>
    </w:p>
    <w:p w14:paraId="3B71548A" w14:textId="77777777" w:rsidR="00933724" w:rsidRDefault="00D45CBC" w:rsidP="003064C6">
      <w:pPr>
        <w:pStyle w:val="Level2"/>
        <w:tabs>
          <w:tab w:val="clear" w:pos="709"/>
          <w:tab w:val="num" w:pos="567"/>
        </w:tabs>
        <w:ind w:left="567" w:hanging="567"/>
      </w:pPr>
      <w:r>
        <w:t xml:space="preserve">Keräämme sinua koskevia henkilötietoja silloin, kun toimitat niitä suoraan meille, sekä muista </w:t>
      </w:r>
      <w:r w:rsidR="00B75CF4">
        <w:t>kolmannen osapuolen</w:t>
      </w:r>
      <w:r>
        <w:t xml:space="preserve"> lähteistä. Tällaisiin henkilötietoihin lukeutuvat suorat tunnistetiedot, kuten nimesi ja yhteystietosi, mutta myös epäsuorat tunnistetiedot, kuten tiedot, joita saatamme kerätä siitä sähköisestä laitteesta ja/tai Rekisteröidystä ajoneuvosta, jonka kautta käytät </w:t>
      </w:r>
      <w:r w:rsidRPr="009B20CA">
        <w:t xml:space="preserve">Liitännäispalveluita. Käsittelemme esimerkiksi henkilötietoja, jotka </w:t>
      </w:r>
      <w:r w:rsidR="00B75CF4" w:rsidRPr="009B20CA">
        <w:t>toimita</w:t>
      </w:r>
      <w:r w:rsidRPr="009B20CA">
        <w:t>t rekisteröidessäsi Suzuki Connect -tilin Sovelluksessa. Saatamme lisäksi kerätä sinua koskevia henkilötietoja</w:t>
      </w:r>
      <w:r w:rsidR="00B75CF4" w:rsidRPr="009B20CA">
        <w:t>, kuten esimerkiksi sijaintitiedot ja ajohistoria,</w:t>
      </w:r>
      <w:r w:rsidRPr="009B20CA">
        <w:t xml:space="preserve"> Liitännäispalveluiden käytön perusteella</w:t>
      </w:r>
      <w:r w:rsidR="009B20CA">
        <w:t>.</w:t>
      </w:r>
    </w:p>
    <w:p w14:paraId="05C4FA38" w14:textId="77777777" w:rsidR="00370359" w:rsidRPr="00933724" w:rsidRDefault="00D45CBC" w:rsidP="003064C6">
      <w:pPr>
        <w:pStyle w:val="Level2"/>
        <w:tabs>
          <w:tab w:val="clear" w:pos="709"/>
          <w:tab w:val="num" w:pos="567"/>
        </w:tabs>
        <w:ind w:left="567" w:hanging="567"/>
      </w:pPr>
      <w:r>
        <w:lastRenderedPageBreak/>
        <w:t xml:space="preserve">Keräämme sinua koskevia henkilötietoja myös muista lähteistä, kuten esimerkiksi jälleenmyyjältä, jolta ostit Rekisteröidyn ajoneuvosi, tai muilta jakelijoilta tai kolmannen osapuolen palveluntarjoajilta. </w:t>
      </w:r>
    </w:p>
    <w:p w14:paraId="70BFDFC7" w14:textId="77777777" w:rsidR="00933724" w:rsidRPr="000C2A6A" w:rsidRDefault="00D45CBC" w:rsidP="003064C6">
      <w:pPr>
        <w:pStyle w:val="Level3"/>
        <w:numPr>
          <w:ilvl w:val="2"/>
          <w:numId w:val="23"/>
        </w:numPr>
        <w:tabs>
          <w:tab w:val="clear" w:pos="1417"/>
          <w:tab w:val="num" w:pos="1134"/>
        </w:tabs>
        <w:ind w:left="1134" w:hanging="425"/>
        <w:rPr>
          <w:b/>
        </w:rPr>
      </w:pPr>
      <w:r>
        <w:rPr>
          <w:b/>
        </w:rPr>
        <w:t>Keräämiemme henkilötietojen tyypit</w:t>
      </w:r>
    </w:p>
    <w:p w14:paraId="0BF8C04B" w14:textId="77777777" w:rsidR="00370359" w:rsidRPr="00161D10" w:rsidRDefault="00D45CBC" w:rsidP="003064C6">
      <w:pPr>
        <w:pStyle w:val="Level2"/>
        <w:tabs>
          <w:tab w:val="clear" w:pos="709"/>
          <w:tab w:val="num" w:pos="567"/>
        </w:tabs>
        <w:ind w:left="567" w:hanging="567"/>
      </w:pPr>
      <w:r w:rsidRPr="00961C62">
        <w:t>Käsittelemämme sinua koskevat henkilötietoryhmät voivat sisältää kaikki ne ryhmät, jo</w:t>
      </w:r>
      <w:r>
        <w:t>ihin kuuluvia henkilötietoja</w:t>
      </w:r>
      <w:r w:rsidRPr="00961C62">
        <w:t xml:space="preserve"> toimitat meille käyttämällä </w:t>
      </w:r>
      <w:r>
        <w:t>Liitännäis</w:t>
      </w:r>
      <w:r w:rsidRPr="00961C62">
        <w:t xml:space="preserve">palveluja tai jotka keräämme sinulta tai kolmansilta osapuolilta tässä </w:t>
      </w:r>
      <w:r>
        <w:t>Tietosuoja</w:t>
      </w:r>
      <w:r w:rsidRPr="00961C62">
        <w:t>selosteessa kuvatulla tavalla.</w:t>
      </w:r>
      <w:r w:rsidR="002105E1">
        <w:t xml:space="preserve"> Saatamme esimerkiksi käsitellä seuraavia sinua koskevia henkilötietoja: </w:t>
      </w:r>
    </w:p>
    <w:p w14:paraId="60F5BF68" w14:textId="77777777" w:rsidR="0071787B" w:rsidRPr="0071787B" w:rsidRDefault="00D45CBC" w:rsidP="00BE476A">
      <w:pPr>
        <w:pStyle w:val="Level4"/>
        <w:tabs>
          <w:tab w:val="clear" w:pos="2126"/>
          <w:tab w:val="num" w:pos="1701"/>
        </w:tabs>
        <w:ind w:left="1701" w:hanging="567"/>
      </w:pPr>
      <w:r>
        <w:rPr>
          <w:b/>
        </w:rPr>
        <w:t>Henkilö- ja yhteystiedot</w:t>
      </w:r>
      <w:r>
        <w:t xml:space="preserve"> – kuten nimesi, posti- ja sähköpostiosoitteesi, puhelinnumerosi ja kansalaisuutesi. </w:t>
      </w:r>
    </w:p>
    <w:p w14:paraId="4EBCE188" w14:textId="77777777" w:rsidR="00D340AB" w:rsidRPr="00D340AB" w:rsidRDefault="00D45CBC" w:rsidP="00BE476A">
      <w:pPr>
        <w:pStyle w:val="Level4"/>
        <w:tabs>
          <w:tab w:val="clear" w:pos="2126"/>
          <w:tab w:val="num" w:pos="1701"/>
        </w:tabs>
        <w:ind w:left="1701" w:hanging="567"/>
      </w:pPr>
      <w:r>
        <w:rPr>
          <w:b/>
        </w:rPr>
        <w:t>Lait</w:t>
      </w:r>
      <w:r w:rsidR="00961C62">
        <w:rPr>
          <w:b/>
        </w:rPr>
        <w:t xml:space="preserve">e- </w:t>
      </w:r>
      <w:r>
        <w:rPr>
          <w:b/>
        </w:rPr>
        <w:t xml:space="preserve">ja sähköiset tiedot </w:t>
      </w:r>
      <w:r>
        <w:t>– kuten Sovell</w:t>
      </w:r>
      <w:r w:rsidR="00961C62">
        <w:t>uksen</w:t>
      </w:r>
      <w:r>
        <w:t xml:space="preserve"> </w:t>
      </w:r>
      <w:r w:rsidR="00961C62">
        <w:t>sisältävän</w:t>
      </w:r>
      <w:r>
        <w:t xml:space="preserve"> älypuhelimesi IP-osoite, laitetyyppi, laitetunnus, laitteen käyttöjärjestelmäversio ja Rekisteröityä ajoneuvoasi koskevat GPS-tiedot. </w:t>
      </w:r>
    </w:p>
    <w:p w14:paraId="3F24F5B3" w14:textId="77777777" w:rsidR="00745640" w:rsidRPr="0071787B" w:rsidRDefault="00D45CBC" w:rsidP="00BE476A">
      <w:pPr>
        <w:pStyle w:val="Level4"/>
        <w:tabs>
          <w:tab w:val="clear" w:pos="2126"/>
          <w:tab w:val="num" w:pos="1701"/>
        </w:tabs>
        <w:ind w:left="1701" w:hanging="567"/>
      </w:pPr>
      <w:r>
        <w:rPr>
          <w:b/>
        </w:rPr>
        <w:t xml:space="preserve">Ajoneuvotiedot </w:t>
      </w:r>
      <w:r>
        <w:t xml:space="preserve">– kuten ajoneuvon valmistenumero, ajoneuvon tyyppi, rekisterinumero, ajoneuvon sisäiset diagnostiikkatiedot ja ajotiedot, </w:t>
      </w:r>
      <w:r w:rsidR="00961C62">
        <w:t>sisältäen</w:t>
      </w:r>
      <w:r>
        <w:t xml:space="preserve"> [kiihdytys-/jarrutustottumukset, ajokilometrit, moottorin nopeus, ajoneuvon nopeus ja keskimääräinen polttoainetaloudellisuus].</w:t>
      </w:r>
    </w:p>
    <w:p w14:paraId="07F29EF6" w14:textId="77777777" w:rsidR="00933724" w:rsidRDefault="00D45CBC" w:rsidP="00BE476A">
      <w:pPr>
        <w:pStyle w:val="Level4"/>
        <w:tabs>
          <w:tab w:val="clear" w:pos="2126"/>
          <w:tab w:val="num" w:pos="1701"/>
        </w:tabs>
        <w:ind w:left="1701" w:hanging="567"/>
      </w:pPr>
      <w:r>
        <w:rPr>
          <w:b/>
        </w:rPr>
        <w:t xml:space="preserve">Ajoneuvon huoltoon liittyvät tiedot </w:t>
      </w:r>
      <w:r>
        <w:t xml:space="preserve">– kuten Rekisteröidyn ajoneuvon huoltohistoria ja osien vaihto. </w:t>
      </w:r>
    </w:p>
    <w:p w14:paraId="01C8E90F" w14:textId="77777777" w:rsidR="00933724" w:rsidRDefault="00D45CBC" w:rsidP="00BE476A">
      <w:pPr>
        <w:pStyle w:val="Level4"/>
        <w:tabs>
          <w:tab w:val="clear" w:pos="2126"/>
          <w:tab w:val="num" w:pos="1701"/>
        </w:tabs>
        <w:ind w:left="1701" w:hanging="567"/>
      </w:pPr>
      <w:r>
        <w:rPr>
          <w:b/>
        </w:rPr>
        <w:t>Tunnistautumistiedot</w:t>
      </w:r>
      <w:r>
        <w:t xml:space="preserve"> – kuten tunnukset, joiden avulla voit käyttää </w:t>
      </w:r>
      <w:r w:rsidRPr="00043D3F">
        <w:t>Liitännäispalveluihin liitettyä</w:t>
      </w:r>
      <w:r>
        <w:t xml:space="preserve"> tiliäsi, mukaan lukien käyttäjätunnus ja salasana. </w:t>
      </w:r>
    </w:p>
    <w:p w14:paraId="13A1A5F1" w14:textId="77777777" w:rsidR="00A540E9" w:rsidRPr="00043D3F" w:rsidRDefault="00D45CBC" w:rsidP="00BE476A">
      <w:pPr>
        <w:pStyle w:val="Level4"/>
        <w:tabs>
          <w:tab w:val="clear" w:pos="2126"/>
          <w:tab w:val="num" w:pos="1701"/>
        </w:tabs>
        <w:ind w:left="1701" w:hanging="567"/>
      </w:pPr>
      <w:r w:rsidRPr="00043D3F">
        <w:rPr>
          <w:b/>
        </w:rPr>
        <w:t>Palveluihin liittyvät tiedot</w:t>
      </w:r>
      <w:r w:rsidRPr="00043D3F">
        <w:t xml:space="preserve"> – kuten tiedot Liitännäispalveluiden käytöstä, sopimuksen päivämäärästä, Liitännäispalveluiden uusimisesta ja lopettamisesta ja Rekisteröidyn ajoneuvon käytöstä sekä tiedot esittämistäsi pyynnöistä ja lähettämistäsi tiedusteluista.</w:t>
      </w:r>
    </w:p>
    <w:p w14:paraId="3B67B897" w14:textId="77777777" w:rsidR="00933724" w:rsidRPr="00933724" w:rsidRDefault="00D45CBC" w:rsidP="003064C6">
      <w:pPr>
        <w:pStyle w:val="Level1"/>
        <w:tabs>
          <w:tab w:val="clear" w:pos="709"/>
          <w:tab w:val="left" w:pos="566"/>
        </w:tabs>
        <w:ind w:left="567" w:hanging="567"/>
        <w:rPr>
          <w:b/>
          <w:bCs/>
        </w:rPr>
      </w:pPr>
      <w:r>
        <w:rPr>
          <w:b/>
        </w:rPr>
        <w:t>Miten käytämme sinua koskevia henkilötietoja ja millä perusteilla?</w:t>
      </w:r>
    </w:p>
    <w:p w14:paraId="15213F84" w14:textId="77777777" w:rsidR="003B1282" w:rsidRPr="002B6212" w:rsidRDefault="00D45CBC" w:rsidP="003064C6">
      <w:pPr>
        <w:pStyle w:val="Level2"/>
        <w:numPr>
          <w:ilvl w:val="1"/>
          <w:numId w:val="1"/>
        </w:numPr>
        <w:tabs>
          <w:tab w:val="clear" w:pos="709"/>
          <w:tab w:val="num" w:pos="567"/>
        </w:tabs>
        <w:ind w:left="567" w:hanging="567"/>
      </w:pPr>
      <w:r w:rsidRPr="002B6212">
        <w:t>Käytämme sinua koskevia henkilötietoja seuraaviin tarkoituksiin:</w:t>
      </w:r>
    </w:p>
    <w:p w14:paraId="378E6972" w14:textId="77777777" w:rsidR="00451C32" w:rsidRPr="002B6212" w:rsidRDefault="00D45CBC" w:rsidP="003064C6">
      <w:pPr>
        <w:pStyle w:val="Level3"/>
        <w:numPr>
          <w:ilvl w:val="2"/>
          <w:numId w:val="2"/>
        </w:numPr>
        <w:tabs>
          <w:tab w:val="clear" w:pos="1417"/>
          <w:tab w:val="num" w:pos="1134"/>
        </w:tabs>
        <w:ind w:left="1134" w:hanging="425"/>
      </w:pPr>
      <w:r w:rsidRPr="002B6212">
        <w:t>Liitännäispalveluiden tarjoaminen ja niiden mukauttaminen käyttöösi sopiviksi, jotta voimme esimerkiksi lähettää sinulle ilmoituksia tietyistä Rekisteröidyn ajoneuvon ominaisuuksista, kuten säännöllisten tarkastusten ajankohdasta;</w:t>
      </w:r>
    </w:p>
    <w:p w14:paraId="6D70009F" w14:textId="77777777" w:rsidR="00451C32" w:rsidRPr="002B6212" w:rsidRDefault="00D45CBC" w:rsidP="003064C6">
      <w:pPr>
        <w:pStyle w:val="Level3"/>
        <w:numPr>
          <w:ilvl w:val="2"/>
          <w:numId w:val="2"/>
        </w:numPr>
        <w:tabs>
          <w:tab w:val="clear" w:pos="1417"/>
          <w:tab w:val="num" w:pos="1134"/>
        </w:tabs>
        <w:ind w:left="1134" w:hanging="425"/>
      </w:pPr>
      <w:r w:rsidRPr="002B6212">
        <w:t>Liitännäispalveluiden toimivuuden varmistaminen;</w:t>
      </w:r>
    </w:p>
    <w:p w14:paraId="7CD4B52A" w14:textId="77777777" w:rsidR="00451C32" w:rsidRPr="002B6212" w:rsidRDefault="00D45CBC" w:rsidP="003064C6">
      <w:pPr>
        <w:pStyle w:val="Level3"/>
        <w:numPr>
          <w:ilvl w:val="2"/>
          <w:numId w:val="2"/>
        </w:numPr>
        <w:tabs>
          <w:tab w:val="clear" w:pos="1417"/>
          <w:tab w:val="num" w:pos="1134"/>
        </w:tabs>
        <w:ind w:left="1134" w:hanging="425"/>
      </w:pPr>
      <w:r w:rsidRPr="002B6212">
        <w:t xml:space="preserve">Liitännäispalveluita koskevien tiedustelujen ja pyyntöjen käsitteleminen; </w:t>
      </w:r>
    </w:p>
    <w:p w14:paraId="0737118F" w14:textId="77777777" w:rsidR="00451C32" w:rsidRPr="00B1389D" w:rsidRDefault="00D45CBC" w:rsidP="003064C6">
      <w:pPr>
        <w:pStyle w:val="Level3"/>
        <w:numPr>
          <w:ilvl w:val="2"/>
          <w:numId w:val="2"/>
        </w:numPr>
        <w:tabs>
          <w:tab w:val="clear" w:pos="1417"/>
          <w:tab w:val="num" w:pos="1134"/>
        </w:tabs>
        <w:ind w:left="1134" w:hanging="425"/>
      </w:pPr>
      <w:r w:rsidRPr="002B6212">
        <w:t>Sinua koskevien henkilötietojen oikeellisuuden</w:t>
      </w:r>
      <w:r>
        <w:t xml:space="preserve"> tarkistaminen, jotta voimme varmentaa Suzuki Connect -tilisi tiedot;</w:t>
      </w:r>
    </w:p>
    <w:p w14:paraId="66A953D1" w14:textId="77777777" w:rsidR="00451C32" w:rsidRDefault="00D45CBC" w:rsidP="003064C6">
      <w:pPr>
        <w:pStyle w:val="Level3"/>
        <w:numPr>
          <w:ilvl w:val="2"/>
          <w:numId w:val="2"/>
        </w:numPr>
        <w:tabs>
          <w:tab w:val="clear" w:pos="1417"/>
          <w:tab w:val="num" w:pos="1134"/>
        </w:tabs>
        <w:ind w:left="1134" w:hanging="425"/>
        <w:rPr>
          <w:rFonts w:cs="Arial"/>
        </w:rPr>
      </w:pPr>
      <w:r>
        <w:t>Rahanpesun ehkäisemiseen liittyvien velvollisuuksiemme täyttäminen sekä kaikkien soveltuvien verovelvoitteiden ja Euroopan unionin lainsäädännössä meille asetettujen velvollisuuksien täyttäminen;</w:t>
      </w:r>
    </w:p>
    <w:p w14:paraId="090173F6" w14:textId="77777777" w:rsidR="00451C32" w:rsidRPr="009E0DE8" w:rsidRDefault="00D45CBC" w:rsidP="003064C6">
      <w:pPr>
        <w:pStyle w:val="Level3"/>
        <w:numPr>
          <w:ilvl w:val="2"/>
          <w:numId w:val="2"/>
        </w:numPr>
        <w:tabs>
          <w:tab w:val="clear" w:pos="1417"/>
          <w:tab w:val="num" w:pos="1134"/>
        </w:tabs>
        <w:ind w:left="1134" w:hanging="425"/>
        <w:rPr>
          <w:rFonts w:cs="Arial"/>
        </w:rPr>
      </w:pPr>
      <w:r>
        <w:t>Yhteistyön tekeminen sääntely- ja lainvalvontaviranomaisten kanssa silloin, kun se on tarpeen;</w:t>
      </w:r>
    </w:p>
    <w:p w14:paraId="17CA6196" w14:textId="77777777" w:rsidR="00451C32" w:rsidRPr="00153A4E" w:rsidRDefault="00D45CBC" w:rsidP="003064C6">
      <w:pPr>
        <w:pStyle w:val="Level3"/>
        <w:numPr>
          <w:ilvl w:val="2"/>
          <w:numId w:val="2"/>
        </w:numPr>
        <w:tabs>
          <w:tab w:val="clear" w:pos="1417"/>
          <w:tab w:val="num" w:pos="1134"/>
        </w:tabs>
        <w:ind w:left="1134" w:hanging="425"/>
      </w:pPr>
      <w:r w:rsidRPr="00561A8F">
        <w:lastRenderedPageBreak/>
        <w:t>Liitännäispalvelujen käytön kartoittaminen ja tietojen kerääminen, jotta voimme kehittää uusia ja parempia palveluja tulevaisuudessa</w:t>
      </w:r>
      <w:r>
        <w:t>; ja</w:t>
      </w:r>
    </w:p>
    <w:p w14:paraId="4A0E7A54" w14:textId="77777777" w:rsidR="00451C32" w:rsidRDefault="00D45CBC" w:rsidP="003064C6">
      <w:pPr>
        <w:pStyle w:val="Level3"/>
        <w:numPr>
          <w:ilvl w:val="2"/>
          <w:numId w:val="2"/>
        </w:numPr>
        <w:tabs>
          <w:tab w:val="clear" w:pos="1417"/>
          <w:tab w:val="num" w:pos="1134"/>
        </w:tabs>
        <w:ind w:left="1134" w:hanging="425"/>
      </w:pPr>
      <w:r>
        <w:t>Tutkimuksen ja analyysien tekeminen, jotta voimme parantaa Suzuki-ajoneuvojen toimintaa ja tarjoamiamme palveluita sekä kehittää uusia Suzuki-ajoneuvoja ja -palveluita.</w:t>
      </w:r>
    </w:p>
    <w:p w14:paraId="2877C341" w14:textId="77777777" w:rsidR="00451C32" w:rsidRDefault="00D45CBC" w:rsidP="003064C6">
      <w:pPr>
        <w:pStyle w:val="Level2"/>
        <w:numPr>
          <w:ilvl w:val="1"/>
          <w:numId w:val="1"/>
        </w:numPr>
        <w:tabs>
          <w:tab w:val="clear" w:pos="709"/>
          <w:tab w:val="num" w:pos="567"/>
        </w:tabs>
        <w:ind w:left="567" w:hanging="567"/>
        <w:rPr>
          <w:rFonts w:eastAsia="游明朝"/>
        </w:rPr>
      </w:pPr>
      <w:r>
        <w:t xml:space="preserve">Käsittelemme sinua koskevia henkilötietoja seuraavilla </w:t>
      </w:r>
      <w:r w:rsidR="00043D3F">
        <w:t>laillisilla käsittely</w:t>
      </w:r>
      <w:r>
        <w:t xml:space="preserve">perusteilla: </w:t>
      </w:r>
    </w:p>
    <w:p w14:paraId="158A6D2E" w14:textId="77777777" w:rsidR="00451C32" w:rsidRPr="000650EB" w:rsidRDefault="00D45CBC" w:rsidP="003064C6">
      <w:pPr>
        <w:pStyle w:val="Level3"/>
        <w:numPr>
          <w:ilvl w:val="2"/>
          <w:numId w:val="54"/>
        </w:numPr>
        <w:tabs>
          <w:tab w:val="clear" w:pos="1417"/>
          <w:tab w:val="num" w:pos="1134"/>
        </w:tabs>
        <w:ind w:left="1134" w:hanging="425"/>
        <w:rPr>
          <w:rFonts w:eastAsia="游明朝"/>
        </w:rPr>
      </w:pPr>
      <w:r>
        <w:t>Sopimukseemme perustuvien velvollisuuksiemme täyttäminen;</w:t>
      </w:r>
    </w:p>
    <w:p w14:paraId="7A8B4C02" w14:textId="77777777" w:rsidR="00451C32" w:rsidRPr="001C184D" w:rsidRDefault="00D45CBC" w:rsidP="003064C6">
      <w:pPr>
        <w:pStyle w:val="Level3"/>
        <w:numPr>
          <w:ilvl w:val="2"/>
          <w:numId w:val="54"/>
        </w:numPr>
        <w:tabs>
          <w:tab w:val="clear" w:pos="1417"/>
          <w:tab w:val="num" w:pos="1134"/>
        </w:tabs>
        <w:ind w:left="1134" w:hanging="425"/>
        <w:rPr>
          <w:rFonts w:eastAsia="游明朝"/>
        </w:rPr>
      </w:pPr>
      <w:r>
        <w:t>Lakisääteisten velvollisuuksiemme noudattaminen;</w:t>
      </w:r>
    </w:p>
    <w:p w14:paraId="4CEFE1CF" w14:textId="77777777" w:rsidR="00451C32" w:rsidRPr="009E0DE8" w:rsidRDefault="00D45CBC" w:rsidP="003064C6">
      <w:pPr>
        <w:pStyle w:val="Level3"/>
        <w:numPr>
          <w:ilvl w:val="2"/>
          <w:numId w:val="21"/>
        </w:numPr>
        <w:tabs>
          <w:tab w:val="clear" w:pos="1417"/>
          <w:tab w:val="num" w:pos="1134"/>
        </w:tabs>
        <w:ind w:left="1134" w:hanging="425"/>
        <w:rPr>
          <w:rFonts w:eastAsia="游明朝"/>
        </w:rPr>
      </w:pPr>
      <w:bookmarkStart w:id="0" w:name="_Hlk103259938"/>
      <w:r>
        <w:t>Nimenomaisesti antamasi suostumus; ja</w:t>
      </w:r>
    </w:p>
    <w:bookmarkEnd w:id="0"/>
    <w:p w14:paraId="29B6B06C" w14:textId="77777777" w:rsidR="00451C32" w:rsidRPr="001C184D" w:rsidRDefault="00D45CBC" w:rsidP="003064C6">
      <w:pPr>
        <w:pStyle w:val="Level3"/>
        <w:numPr>
          <w:ilvl w:val="2"/>
          <w:numId w:val="21"/>
        </w:numPr>
        <w:tabs>
          <w:tab w:val="clear" w:pos="1417"/>
          <w:tab w:val="num" w:pos="1134"/>
        </w:tabs>
        <w:ind w:left="1134" w:hanging="425"/>
        <w:rPr>
          <w:rFonts w:eastAsia="游明朝"/>
        </w:rPr>
      </w:pPr>
      <w:r>
        <w:t>Oikeutettujen etujemme toteut</w:t>
      </w:r>
      <w:r w:rsidR="00043D3F">
        <w:t>ta</w:t>
      </w:r>
      <w:r>
        <w:t>minen.</w:t>
      </w:r>
    </w:p>
    <w:p w14:paraId="609ADA20" w14:textId="77777777" w:rsidR="002E30E0" w:rsidRPr="00AC21A2" w:rsidRDefault="00D45CBC" w:rsidP="003064C6">
      <w:pPr>
        <w:pStyle w:val="Level2"/>
        <w:tabs>
          <w:tab w:val="clear" w:pos="709"/>
          <w:tab w:val="num" w:pos="567"/>
        </w:tabs>
        <w:ind w:left="567" w:hanging="567"/>
      </w:pPr>
      <w:r>
        <w:t>Aina kun vetoamme oikeutettujen etujemme toteut</w:t>
      </w:r>
      <w:r w:rsidR="005E019B">
        <w:t>ta</w:t>
      </w:r>
      <w:r>
        <w:t xml:space="preserve">miseen, olemme </w:t>
      </w:r>
      <w:r w:rsidR="005E019B">
        <w:t>suorittaneet arvioinnin, jossa olemme punninneet oikeuksiasi vasten meidän oikeuksiamme varmistaaksemme,</w:t>
      </w:r>
      <w:r>
        <w:t xml:space="preserve"> että sinulle kuuluva oikeus suojata sinua koskevia henkilötietoja ei syrjäytä meille kuuluvia oikeuksia. </w:t>
      </w:r>
      <w:r w:rsidR="00561A8F" w:rsidRPr="00561A8F">
        <w:t xml:space="preserve">Tässä </w:t>
      </w:r>
      <w:r w:rsidR="00561A8F">
        <w:t>yhteydessä</w:t>
      </w:r>
      <w:r w:rsidR="00561A8F" w:rsidRPr="00561A8F">
        <w:t xml:space="preserve"> toteutamme oikeutettua etuamme ymmärtääksemme, miten käytät </w:t>
      </w:r>
      <w:r w:rsidR="00561A8F">
        <w:t>Liitännäis</w:t>
      </w:r>
      <w:r w:rsidR="00561A8F" w:rsidRPr="00561A8F">
        <w:t>palveluita, jotta voimme tarjota palveluita sinulle asianmukaisesti ja jotta voimme hankkia tietoa, jonka avulla voimme kehittää uusia ja parempia palveluita tulevaisuudessa.</w:t>
      </w:r>
    </w:p>
    <w:p w14:paraId="2FAEF4FD" w14:textId="77777777" w:rsidR="000C2A6A" w:rsidRPr="000C2A6A" w:rsidRDefault="00D45CBC" w:rsidP="003064C6">
      <w:pPr>
        <w:pStyle w:val="Level2"/>
        <w:tabs>
          <w:tab w:val="clear" w:pos="709"/>
          <w:tab w:val="num" w:pos="567"/>
        </w:tabs>
        <w:ind w:left="567" w:hanging="567"/>
      </w:pPr>
      <w:r>
        <w:t xml:space="preserve">Kuten kohdassa 2.2 on todettu, saatamme pyytää suostumustasi tietyntyyppisten henkilötietojen keräämiseen ja käyttämiseen silloin, kun laki sitä </w:t>
      </w:r>
      <w:r w:rsidR="00561A8F">
        <w:t>edellyttää</w:t>
      </w:r>
      <w:r>
        <w:t xml:space="preserve"> (esimerkiksi suoramarkkinoinnin yhteydessä). Mikäli pyydämme suostumustasi sinua koskevien henkilötietojen käsittelyyn, voit peruuttaa antamasi suostumuksen milloin tahansa muuttamalla Sovelluksen asetuksia. </w:t>
      </w:r>
    </w:p>
    <w:p w14:paraId="65F94EF2" w14:textId="77777777" w:rsidR="00161D10" w:rsidRPr="00CC2E64" w:rsidRDefault="00D45CBC" w:rsidP="003064C6">
      <w:pPr>
        <w:pStyle w:val="Level1"/>
        <w:tabs>
          <w:tab w:val="clear" w:pos="709"/>
          <w:tab w:val="left" w:pos="566"/>
        </w:tabs>
        <w:ind w:left="567" w:hanging="567"/>
        <w:rPr>
          <w:b/>
          <w:bCs/>
        </w:rPr>
      </w:pPr>
      <w:r>
        <w:rPr>
          <w:b/>
        </w:rPr>
        <w:t>Sinua koskev</w:t>
      </w:r>
      <w:r w:rsidR="00561A8F">
        <w:rPr>
          <w:b/>
        </w:rPr>
        <w:t>a</w:t>
      </w:r>
      <w:r>
        <w:rPr>
          <w:b/>
        </w:rPr>
        <w:t xml:space="preserve"> automaatti</w:t>
      </w:r>
      <w:r w:rsidR="00561A8F">
        <w:rPr>
          <w:b/>
        </w:rPr>
        <w:t>nen</w:t>
      </w:r>
      <w:r>
        <w:rPr>
          <w:b/>
        </w:rPr>
        <w:t xml:space="preserve"> päätö</w:t>
      </w:r>
      <w:r w:rsidR="00561A8F">
        <w:rPr>
          <w:b/>
        </w:rPr>
        <w:t>ksenteko</w:t>
      </w:r>
    </w:p>
    <w:p w14:paraId="28568D3B" w14:textId="77777777" w:rsidR="00161D10" w:rsidRPr="00161D10" w:rsidRDefault="00D45CBC" w:rsidP="003064C6">
      <w:pPr>
        <w:pStyle w:val="Level2"/>
        <w:tabs>
          <w:tab w:val="clear" w:pos="709"/>
          <w:tab w:val="num" w:pos="567"/>
        </w:tabs>
        <w:ind w:left="567" w:hanging="567"/>
      </w:pPr>
      <w:bookmarkStart w:id="1" w:name="_Hlk103260236"/>
      <w:r>
        <w:t>Tällä hetkellä emme tee sinua koskevia automaattisia päätöksiä, mutta jos alamme tulevaisuudessa tehdä tämäntyyppistä käsittelyä, päivitämme tätä Tietosuojaselostetta asianmukaisesti ennen käsittelyn aloittamista.</w:t>
      </w:r>
      <w:bookmarkEnd w:id="1"/>
    </w:p>
    <w:p w14:paraId="1B74D8D1" w14:textId="77777777" w:rsidR="000C2A6A" w:rsidRPr="0071787B" w:rsidRDefault="00D45CBC" w:rsidP="003064C6">
      <w:pPr>
        <w:pStyle w:val="Level1"/>
        <w:tabs>
          <w:tab w:val="clear" w:pos="709"/>
          <w:tab w:val="left" w:pos="566"/>
        </w:tabs>
        <w:ind w:left="567" w:hanging="567"/>
        <w:rPr>
          <w:b/>
          <w:bCs/>
        </w:rPr>
      </w:pPr>
      <w:r>
        <w:rPr>
          <w:b/>
        </w:rPr>
        <w:t>Mi</w:t>
      </w:r>
      <w:r w:rsidR="00561A8F">
        <w:rPr>
          <w:b/>
        </w:rPr>
        <w:t>ssä tilanteissa</w:t>
      </w:r>
      <w:r>
        <w:rPr>
          <w:b/>
        </w:rPr>
        <w:t xml:space="preserve"> luovutamme sinua koskevia henkilötietoja muille tahoille?</w:t>
      </w:r>
    </w:p>
    <w:p w14:paraId="6CAE8F3B" w14:textId="77777777" w:rsidR="00161D10" w:rsidRPr="00161D10" w:rsidRDefault="00D45CBC" w:rsidP="003064C6">
      <w:pPr>
        <w:pStyle w:val="Level2"/>
        <w:tabs>
          <w:tab w:val="clear" w:pos="709"/>
          <w:tab w:val="num" w:pos="567"/>
        </w:tabs>
        <w:ind w:left="567" w:hanging="567"/>
      </w:pPr>
      <w:r>
        <w:t xml:space="preserve">Käytämme sinua koskevia henkilötietoja pääasiassa tarjotaksemme sinulle </w:t>
      </w:r>
      <w:r w:rsidRPr="00A56B54">
        <w:t>Liitännäispalveluitamme. Saatamme</w:t>
      </w:r>
      <w:r>
        <w:t xml:space="preserve"> kuitenkin lisäksi luovuttaa sinua koskevia henkilötietoja seuraaville tahoille:</w:t>
      </w:r>
    </w:p>
    <w:p w14:paraId="7FB9CB4F" w14:textId="77777777" w:rsidR="000C2A6A" w:rsidRDefault="00D45CBC" w:rsidP="003064C6">
      <w:pPr>
        <w:pStyle w:val="Level3"/>
        <w:tabs>
          <w:tab w:val="clear" w:pos="1417"/>
          <w:tab w:val="num" w:pos="1134"/>
        </w:tabs>
        <w:ind w:left="1134" w:hanging="425"/>
        <w:rPr>
          <w:rFonts w:cs="Arial"/>
        </w:rPr>
      </w:pPr>
      <w:r>
        <w:rPr>
          <w:b/>
        </w:rPr>
        <w:t>Kolmannen osapuolen palveluntarjoajat</w:t>
      </w:r>
      <w:r>
        <w:t xml:space="preserve">, jotka suorittavat palveluita puolestamme, kuten IT-toimittajat, pilvipalvelujen tarjoajat, asiakastukipalvelujen tarjoajat, ulkoisten maksupalvelujen tarjoajat, markkinointipalvelut ja muut liiketoiminnan palveluntarjoajat. Saatamme esimerkiksi tehdä yhteistyötä muiden yritysten kanssa silloin, kun käsittelemme </w:t>
      </w:r>
      <w:r w:rsidRPr="00A56B54">
        <w:t>Liitännäispalveluiden</w:t>
      </w:r>
      <w:r>
        <w:t xml:space="preserve"> käyttäjäksi rekisteröitymisen yhteydessä maksamasi maksut turvallisella tavalla, tai silloin, kun optimoimme palvelujamme ja lähetämme markkinointisähköposteja tai kun analysoimme ja säilytämme tietoja.</w:t>
      </w:r>
    </w:p>
    <w:p w14:paraId="15B97FBA" w14:textId="77777777" w:rsidR="000C2A6A" w:rsidRDefault="00D45CBC" w:rsidP="003064C6">
      <w:pPr>
        <w:pStyle w:val="Level3"/>
        <w:tabs>
          <w:tab w:val="clear" w:pos="1417"/>
          <w:tab w:val="num" w:pos="1134"/>
        </w:tabs>
        <w:ind w:left="1134" w:hanging="425"/>
        <w:rPr>
          <w:rFonts w:cs="Arial"/>
        </w:rPr>
      </w:pPr>
      <w:r>
        <w:rPr>
          <w:b/>
        </w:rPr>
        <w:t>Jälleenmyyjät ja jakelijat</w:t>
      </w:r>
      <w:r>
        <w:t xml:space="preserve">, jotka myyvät tuotteitamme ja tarjoavat Rekisteröityyn ajoneuvoosi liittyviä palveluja. Saatamme luovuttaa </w:t>
      </w:r>
      <w:r w:rsidRPr="00A56B54">
        <w:t>sopimustietojasi ja Rekisteröidyssä ajoneuvossasi ilmenneitä toimintahäiriöitä koskevia tietoja näille tahoille Liitännäispalvelujen</w:t>
      </w:r>
      <w:r>
        <w:t xml:space="preserve"> tarjoamisen yhteydessä (esim. määräaikaishuoltoa, takaisin</w:t>
      </w:r>
      <w:r w:rsidR="00A56B54">
        <w:t>vetoa</w:t>
      </w:r>
      <w:r>
        <w:t xml:space="preserve"> tai ajoneuvon kuntotarkastusta varten). </w:t>
      </w:r>
    </w:p>
    <w:p w14:paraId="0865B6F3" w14:textId="77777777" w:rsidR="000C2A6A" w:rsidRDefault="00D45CBC" w:rsidP="003064C6">
      <w:pPr>
        <w:pStyle w:val="Level3"/>
        <w:tabs>
          <w:tab w:val="clear" w:pos="1417"/>
          <w:tab w:val="num" w:pos="1134"/>
        </w:tabs>
        <w:ind w:left="1134" w:hanging="425"/>
        <w:rPr>
          <w:rFonts w:cs="Arial"/>
        </w:rPr>
      </w:pPr>
      <w:r>
        <w:rPr>
          <w:b/>
        </w:rPr>
        <w:lastRenderedPageBreak/>
        <w:t>Laajemman Suzuki Motor Corporation -konsernin jäsenet.</w:t>
      </w:r>
      <w:r>
        <w:t xml:space="preserve"> Teemme tiivistä yhteistyötä muiden konserniimme kuuluvien yhtiöiden ja yritysten kanssa. Saatamme luovuttaa tiettyjä tietoja siitä, miten käytät Rekisteröityä ajoneuvoasi, esimerkiksi muille konserniyrityksillemme sisäistä raportointia varten.</w:t>
      </w:r>
    </w:p>
    <w:p w14:paraId="41283A7B" w14:textId="77777777" w:rsidR="000C2A6A" w:rsidRDefault="00D45CBC" w:rsidP="003064C6">
      <w:pPr>
        <w:pStyle w:val="Level3"/>
        <w:tabs>
          <w:tab w:val="clear" w:pos="1417"/>
          <w:tab w:val="num" w:pos="1134"/>
        </w:tabs>
        <w:ind w:left="1134" w:hanging="425"/>
        <w:rPr>
          <w:rFonts w:cs="Arial"/>
        </w:rPr>
      </w:pPr>
      <w:r>
        <w:rPr>
          <w:b/>
        </w:rPr>
        <w:t>Lainvalvontaviranomaiset, tuomioistuimet, sääntelyviranomaiset, valtion viranomaiset ja muut kolmannet osapuolet.</w:t>
      </w:r>
      <w:r>
        <w:t xml:space="preserve"> Saatamme luovuttaa sinua koskevia henkilötietoja näille tahoille, mikäli katsomme, että se on tarpeen lakisääteisen tai sääntelyyn perustuvan velvoitteen noudattamiseksi tai muutoin oikeuksiemme tai kolmannen osapuolen oikeuksien suojaamiseksi.</w:t>
      </w:r>
    </w:p>
    <w:p w14:paraId="3F584EFC" w14:textId="77777777" w:rsidR="0038453F" w:rsidRPr="009E0DE8" w:rsidRDefault="00D45CBC" w:rsidP="003064C6">
      <w:pPr>
        <w:pStyle w:val="Level3"/>
        <w:tabs>
          <w:tab w:val="clear" w:pos="1417"/>
          <w:tab w:val="num" w:pos="1134"/>
        </w:tabs>
        <w:ind w:left="1134" w:hanging="425"/>
        <w:rPr>
          <w:b/>
          <w:bCs/>
        </w:rPr>
      </w:pPr>
      <w:bookmarkStart w:id="2" w:name="_Hlk103260287"/>
      <w:r>
        <w:rPr>
          <w:b/>
        </w:rPr>
        <w:t>Itsenäiset</w:t>
      </w:r>
      <w:r w:rsidR="002105E1">
        <w:rPr>
          <w:b/>
        </w:rPr>
        <w:t xml:space="preserve"> korjaamot. </w:t>
      </w:r>
      <w:r w:rsidR="002105E1">
        <w:t xml:space="preserve">Saatamme luovuttaa Ajoneuvoa koskevia tietoja tai Ajoneuvon huoltoon liittyviä tietoja </w:t>
      </w:r>
      <w:r>
        <w:t>itsenäisille</w:t>
      </w:r>
      <w:r w:rsidR="002105E1">
        <w:t xml:space="preserve"> korjaamoille lain edellyttämällä tavalla, jotta </w:t>
      </w:r>
      <w:r>
        <w:t>itsenäise</w:t>
      </w:r>
      <w:r w:rsidR="002105E1">
        <w:t>t korjaamot voivat tehdä ajoneuvoosi tarvittavat korjaukset ja täyttää EU-lainsäädännössä asetetut vaatimukset.</w:t>
      </w:r>
    </w:p>
    <w:bookmarkEnd w:id="2"/>
    <w:p w14:paraId="39DAEC45" w14:textId="77777777" w:rsidR="00161D10" w:rsidRPr="000C2A6A" w:rsidRDefault="00D45CBC" w:rsidP="003064C6">
      <w:pPr>
        <w:pStyle w:val="Level3"/>
        <w:tabs>
          <w:tab w:val="clear" w:pos="1417"/>
          <w:tab w:val="num" w:pos="1134"/>
        </w:tabs>
        <w:ind w:left="1134" w:hanging="425"/>
        <w:rPr>
          <w:rFonts w:cs="Arial"/>
        </w:rPr>
      </w:pPr>
      <w:r>
        <w:rPr>
          <w:b/>
        </w:rPr>
        <w:t>Omaisuuserien ostajat</w:t>
      </w:r>
      <w:r w:rsidR="002105E1">
        <w:rPr>
          <w:b/>
        </w:rPr>
        <w:t>.</w:t>
      </w:r>
      <w:r w:rsidR="002105E1">
        <w:t xml:space="preserve"> Saatamme luovuttaa sinua koskevia henkilötietoja kolmannelle osapuolelle, joka hankkii tai jolle siirrämme kaiken tai lähes kaiken varallisuutemme ja liiketoimintamme</w:t>
      </w:r>
      <w:bookmarkStart w:id="3" w:name="_Hlk103260358"/>
      <w:r w:rsidR="002105E1">
        <w:t xml:space="preserve"> tai liiketoimintamme osan, </w:t>
      </w:r>
      <w:r w:rsidR="002105E1" w:rsidRPr="00A56B54">
        <w:t>kuten Liitännäispalvelut.</w:t>
      </w:r>
      <w:r w:rsidR="002105E1">
        <w:t xml:space="preserve"> </w:t>
      </w:r>
      <w:bookmarkEnd w:id="3"/>
      <w:r w:rsidR="002105E1">
        <w:t>Tällaisen myynnin tai siirron yhteydessä pyrimme kohtuullisin tavoin varmistamaan, että taho, jolle luovutamme sinua koskevia henkilötietoja, käyttää niitä tässä Tietosuojaselosteessa määritetyllä tavalla.</w:t>
      </w:r>
    </w:p>
    <w:p w14:paraId="1EA6DAED" w14:textId="77777777" w:rsidR="00933724" w:rsidRPr="000C2A6A" w:rsidRDefault="00D45CBC" w:rsidP="003064C6">
      <w:pPr>
        <w:pStyle w:val="Level2"/>
        <w:tabs>
          <w:tab w:val="clear" w:pos="709"/>
          <w:tab w:val="num" w:pos="567"/>
        </w:tabs>
        <w:ind w:left="567" w:hanging="567"/>
      </w:pPr>
      <w:r>
        <w:rPr>
          <w:color w:val="000000"/>
        </w:rPr>
        <w:t xml:space="preserve">Koska toimimme osana globaalia liiketoimintaa, edellä mainitut henkilötietoja vastaanottavat tahot saattavat sijaita sen lainkäyttöalueen ulkopuolella, jossa sinä asut (tai jossa me tarjoamme palveluja). </w:t>
      </w:r>
      <w:r>
        <w:t>Lisätietoja on annettu alla kohdassa ”Kansainväliset tiedonsiirrot”.</w:t>
      </w:r>
    </w:p>
    <w:p w14:paraId="022970FF" w14:textId="77777777" w:rsidR="003D4500" w:rsidRPr="00DD70BE" w:rsidRDefault="00D45CBC" w:rsidP="003064C6">
      <w:pPr>
        <w:pStyle w:val="Level1"/>
        <w:tabs>
          <w:tab w:val="clear" w:pos="709"/>
          <w:tab w:val="left" w:pos="566"/>
        </w:tabs>
        <w:ind w:left="567" w:hanging="567"/>
        <w:rPr>
          <w:b/>
        </w:rPr>
      </w:pPr>
      <w:bookmarkStart w:id="4" w:name="_Hlk103260429"/>
      <w:r>
        <w:rPr>
          <w:b/>
        </w:rPr>
        <w:t>Kansainväliset tiedonsiirrot</w:t>
      </w:r>
    </w:p>
    <w:p w14:paraId="0AE09146" w14:textId="77777777" w:rsidR="003D4500" w:rsidRDefault="00D45CBC" w:rsidP="003064C6">
      <w:pPr>
        <w:pStyle w:val="Level2"/>
        <w:tabs>
          <w:tab w:val="clear" w:pos="709"/>
          <w:tab w:val="num" w:pos="567"/>
        </w:tabs>
        <w:ind w:left="567" w:hanging="567"/>
      </w:pPr>
      <w:r>
        <w:t>Koska olemme kansainvälinen yritys, saatamme joutua siirtämään henkilötietojasi asuinmaasi ulkopuolisiin maihin, joissa meillä tai palveluntarjoajillamme on toimipisteitä. Näiden maiden tietosuojalainsäädäntö ja -määräykset saattavat poiketa asuinmaasi lainsäädännöstä, eivätkä ne välttämättä tarjoa samaa tietosuojan tasoa kuin EU:n tai Yhdistyneen kuningaskunnan lainsäädännössä säädetään eikä niiden välttämättä katsota takaavan EU:n tai Yhdistyneen kuningaskunnan lainsäädännössä määritettyä riittävää tietosuojan tasoa.</w:t>
      </w:r>
    </w:p>
    <w:p w14:paraId="6431EB78" w14:textId="77777777" w:rsidR="003D4500" w:rsidRPr="00DD70BE" w:rsidRDefault="00D45CBC" w:rsidP="003064C6">
      <w:pPr>
        <w:pStyle w:val="Level2"/>
        <w:tabs>
          <w:tab w:val="clear" w:pos="709"/>
          <w:tab w:val="num" w:pos="567"/>
        </w:tabs>
        <w:ind w:left="567" w:hanging="567"/>
      </w:pPr>
      <w:r>
        <w:t>Joissakin tapauksissa tietojasi saatetaan siirtää, tallentaa ja käsitellä maassa, jonka ei katsota takaavan riittävää tietosuojan tasoa sovellettavien lakien mukaisesti (kuten Euroopan unionin tai Yhdistyneen kuningaskunnan lakien mukaisesti). Kun teemme tällaisia siirtoja, otamme käyttöön asianmukaiset suojatoimet (kuten vakiosopimuslausekkeet) sovellettavien oikeudellisten vaatimusten mukaisesti.</w:t>
      </w:r>
    </w:p>
    <w:p w14:paraId="6A233E89" w14:textId="77777777" w:rsidR="003D4500" w:rsidRPr="00DD70BE" w:rsidRDefault="00D45CBC" w:rsidP="003064C6">
      <w:pPr>
        <w:pStyle w:val="Level2"/>
        <w:tabs>
          <w:tab w:val="clear" w:pos="709"/>
          <w:tab w:val="num" w:pos="567"/>
        </w:tabs>
        <w:ind w:left="567" w:hanging="567"/>
      </w:pPr>
      <w:r>
        <w:t>Asuinmaasi ulkopuolisissa maissa kyseisen maan hallitus tai virastot voivat saada pääsyn henkilötietoihisi lainmukaisen määräyksen nojalla.</w:t>
      </w:r>
    </w:p>
    <w:p w14:paraId="65230A86" w14:textId="77777777" w:rsidR="003D4500" w:rsidRPr="00DD70BE" w:rsidRDefault="00D45CBC" w:rsidP="003064C6">
      <w:pPr>
        <w:pStyle w:val="Level2"/>
        <w:tabs>
          <w:tab w:val="clear" w:pos="709"/>
          <w:tab w:val="num" w:pos="567"/>
        </w:tabs>
        <w:ind w:left="567" w:hanging="567"/>
      </w:pPr>
      <w:r>
        <w:t>Jos haluat lisätietoja käytössä olevista asianmukaisista suojatoimista, voit ottaa meihin yhteyttä alla olevassa kohdassa "Yhteystiedot" annettujen tietojen kautta.</w:t>
      </w:r>
    </w:p>
    <w:bookmarkEnd w:id="4"/>
    <w:p w14:paraId="0C57A115" w14:textId="77777777" w:rsidR="00161D10" w:rsidRPr="00F67E8C" w:rsidRDefault="00D45CBC" w:rsidP="003064C6">
      <w:pPr>
        <w:pStyle w:val="Level1"/>
        <w:tabs>
          <w:tab w:val="clear" w:pos="709"/>
          <w:tab w:val="left" w:pos="566"/>
        </w:tabs>
        <w:ind w:left="567" w:hanging="567"/>
        <w:rPr>
          <w:b/>
          <w:bCs/>
        </w:rPr>
      </w:pPr>
      <w:r>
        <w:rPr>
          <w:b/>
        </w:rPr>
        <w:t xml:space="preserve">Tietoturva ja tietojen </w:t>
      </w:r>
      <w:r w:rsidR="00C03207">
        <w:rPr>
          <w:b/>
        </w:rPr>
        <w:t>säilyttäminen</w:t>
      </w:r>
    </w:p>
    <w:p w14:paraId="18CB5369" w14:textId="77777777" w:rsidR="00161D10" w:rsidRPr="00161D10" w:rsidRDefault="00D45CBC" w:rsidP="003064C6">
      <w:pPr>
        <w:pStyle w:val="Level2"/>
        <w:tabs>
          <w:tab w:val="clear" w:pos="709"/>
          <w:tab w:val="num" w:pos="567"/>
        </w:tabs>
        <w:ind w:left="567" w:hanging="567"/>
        <w:rPr>
          <w:rFonts w:eastAsia="Times New Roman" w:cs="Arial"/>
        </w:rPr>
      </w:pPr>
      <w:r>
        <w:t xml:space="preserve">Toteutamme teknisiä ja organisatorisia toimenpiteitä varmistaaksemme tietoturvatason, joka vastaa käsittelemiimme henkilötietoihin kohdistuvaa riskiä. Näillä toimenpiteillä pyritään varmistamaan henkilötietojen jatkuva eheys ja luottamuksellisuus. Arvioimme näitä toimenpiteitä säännöllisesti varmistaaksemme henkilötietojen käsittelyn turvallisuuden. </w:t>
      </w:r>
    </w:p>
    <w:p w14:paraId="4B4BA023" w14:textId="77777777" w:rsidR="0088423D" w:rsidRPr="00C03207" w:rsidRDefault="00D45CBC" w:rsidP="003064C6">
      <w:pPr>
        <w:pStyle w:val="Level2"/>
        <w:tabs>
          <w:tab w:val="clear" w:pos="709"/>
          <w:tab w:val="num" w:pos="567"/>
        </w:tabs>
        <w:ind w:left="567" w:hanging="567"/>
      </w:pPr>
      <w:r>
        <w:lastRenderedPageBreak/>
        <w:t xml:space="preserve">Säilytämme sinua koskevia henkilötietoja niin kauan </w:t>
      </w:r>
      <w:r w:rsidRPr="00C03207">
        <w:t>kuin se on tarpeen tässä Tietosuojaselosteessa määritettyjä käsittelytarkoituksia varten. Kun sopimussuhteemme sinun kanssasi on päättynyt, säilytämme henkilötietojasi niin kauan, että voimme:</w:t>
      </w:r>
    </w:p>
    <w:p w14:paraId="2F4B3303" w14:textId="77777777" w:rsidR="000C2A6A" w:rsidRDefault="00D45CBC" w:rsidP="003064C6">
      <w:pPr>
        <w:widowControl/>
        <w:numPr>
          <w:ilvl w:val="0"/>
          <w:numId w:val="14"/>
        </w:numPr>
        <w:tabs>
          <w:tab w:val="num" w:pos="993"/>
        </w:tabs>
        <w:suppressAutoHyphens w:val="0"/>
        <w:snapToGrid w:val="0"/>
        <w:spacing w:line="264" w:lineRule="auto"/>
        <w:ind w:left="709" w:firstLine="0"/>
        <w:jc w:val="both"/>
        <w:rPr>
          <w:rFonts w:ascii="Arial" w:eastAsia="Arial Unicode MS" w:hAnsi="Arial" w:cs="Times New Roman"/>
          <w:kern w:val="0"/>
          <w:sz w:val="21"/>
          <w:szCs w:val="21"/>
        </w:rPr>
      </w:pPr>
      <w:r>
        <w:rPr>
          <w:rFonts w:ascii="Arial" w:hAnsi="Arial"/>
          <w:sz w:val="21"/>
        </w:rPr>
        <w:t>Ylläpitää liiketoimintatietoja analyysiä ja/tai tilintarkastusta varten</w:t>
      </w:r>
    </w:p>
    <w:p w14:paraId="72F0BAD3" w14:textId="77777777" w:rsidR="000C2A6A" w:rsidRDefault="00D45CBC" w:rsidP="003064C6">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rPr>
      </w:pPr>
      <w:r>
        <w:rPr>
          <w:rFonts w:ascii="Arial" w:hAnsi="Arial"/>
          <w:sz w:val="21"/>
        </w:rPr>
        <w:t>Noudattaa kaikkia asiaankuuluvia verovelvoitteita</w:t>
      </w:r>
    </w:p>
    <w:p w14:paraId="183C2E76" w14:textId="77777777" w:rsidR="000C2A6A" w:rsidRDefault="00D45CBC" w:rsidP="003064C6">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rPr>
      </w:pPr>
      <w:r>
        <w:rPr>
          <w:rFonts w:ascii="Arial" w:hAnsi="Arial"/>
          <w:sz w:val="21"/>
        </w:rPr>
        <w:t>Noudattaa lakisääteisiä tietojen säilyttämistä koskevia vaatimuksia</w:t>
      </w:r>
    </w:p>
    <w:p w14:paraId="57CF1771" w14:textId="77777777" w:rsidR="000C2A6A" w:rsidRDefault="00D45CBC" w:rsidP="003064C6">
      <w:pPr>
        <w:widowControl/>
        <w:numPr>
          <w:ilvl w:val="0"/>
          <w:numId w:val="14"/>
        </w:numPr>
        <w:tabs>
          <w:tab w:val="num" w:pos="993"/>
        </w:tabs>
        <w:suppressAutoHyphens w:val="0"/>
        <w:snapToGrid w:val="0"/>
        <w:spacing w:beforeLines="120" w:before="288" w:line="264" w:lineRule="auto"/>
        <w:ind w:leftChars="294" w:left="989" w:hangingChars="135" w:hanging="283"/>
        <w:jc w:val="both"/>
        <w:rPr>
          <w:rFonts w:ascii="Arial" w:eastAsia="Arial Unicode MS" w:hAnsi="Arial" w:cs="Times New Roman"/>
          <w:kern w:val="0"/>
          <w:sz w:val="21"/>
          <w:szCs w:val="21"/>
        </w:rPr>
      </w:pPr>
      <w:r>
        <w:rPr>
          <w:rFonts w:ascii="Arial" w:hAnsi="Arial"/>
          <w:sz w:val="21"/>
        </w:rPr>
        <w:t>Vastata olemassa oleviin tai mahdollisiin oikeudellisiin vaatimuksiin tai esittää oikeudellisia vaatimuksia</w:t>
      </w:r>
    </w:p>
    <w:p w14:paraId="3EC33B31" w14:textId="77777777" w:rsidR="000C2A6A" w:rsidRDefault="00D45CBC" w:rsidP="003064C6">
      <w:pPr>
        <w:widowControl/>
        <w:numPr>
          <w:ilvl w:val="0"/>
          <w:numId w:val="14"/>
        </w:numPr>
        <w:tabs>
          <w:tab w:val="num" w:pos="993"/>
        </w:tabs>
        <w:suppressAutoHyphens w:val="0"/>
        <w:snapToGrid w:val="0"/>
        <w:spacing w:beforeLines="120" w:before="288" w:line="264" w:lineRule="auto"/>
        <w:ind w:left="709" w:firstLine="0"/>
        <w:jc w:val="both"/>
        <w:rPr>
          <w:rFonts w:ascii="Arial" w:eastAsia="Arial Unicode MS" w:hAnsi="Arial" w:cs="Times New Roman"/>
          <w:kern w:val="0"/>
          <w:sz w:val="21"/>
          <w:szCs w:val="21"/>
        </w:rPr>
      </w:pPr>
      <w:r>
        <w:rPr>
          <w:rFonts w:ascii="Arial" w:hAnsi="Arial"/>
          <w:sz w:val="21"/>
        </w:rPr>
        <w:t>Käsitellä palveluja koskevia valituksia</w:t>
      </w:r>
    </w:p>
    <w:p w14:paraId="62C2AB47" w14:textId="77777777" w:rsidR="000C2A6A" w:rsidRPr="005D3EDF" w:rsidRDefault="00D45CBC" w:rsidP="001A5A1B">
      <w:pPr>
        <w:widowControl/>
        <w:tabs>
          <w:tab w:val="num" w:pos="567"/>
        </w:tabs>
        <w:suppressAutoHyphens w:val="0"/>
        <w:snapToGrid w:val="0"/>
        <w:spacing w:beforeLines="120" w:before="288" w:line="264" w:lineRule="auto"/>
        <w:ind w:left="567"/>
        <w:jc w:val="both"/>
        <w:rPr>
          <w:rFonts w:ascii="Arial" w:eastAsia="Arial Unicode MS" w:hAnsi="Arial" w:cs="Times New Roman"/>
          <w:kern w:val="0"/>
          <w:sz w:val="21"/>
          <w:szCs w:val="21"/>
        </w:rPr>
      </w:pPr>
      <w:r>
        <w:rPr>
          <w:rFonts w:ascii="Arial" w:hAnsi="Arial"/>
          <w:sz w:val="21"/>
        </w:rPr>
        <w:t xml:space="preserve">Jos haluat lisätietoja siitä, miten ja kuinka kauan säilytämme sinua koskevia henkilötietoja, voit ottaa meihin yhteyttä jäljempänä kohdassa 8 esitettyjen yhteystietojen kautta. </w:t>
      </w:r>
    </w:p>
    <w:p w14:paraId="6131B2E2" w14:textId="77777777" w:rsidR="000C2A6A" w:rsidRPr="000C2A6A" w:rsidRDefault="000C2A6A" w:rsidP="002441C4">
      <w:pPr>
        <w:widowControl/>
        <w:tabs>
          <w:tab w:val="num" w:pos="426"/>
        </w:tabs>
        <w:suppressAutoHyphens w:val="0"/>
        <w:snapToGrid w:val="0"/>
        <w:spacing w:line="264" w:lineRule="auto"/>
        <w:ind w:left="426" w:hanging="426"/>
        <w:jc w:val="both"/>
        <w:rPr>
          <w:rFonts w:ascii="Arial" w:eastAsia="Arial Unicode MS" w:hAnsi="Arial" w:cs="Times New Roman"/>
          <w:kern w:val="0"/>
          <w:sz w:val="21"/>
          <w:szCs w:val="21"/>
          <w:lang w:eastAsia="en-GB" w:bidi="ar-SA"/>
        </w:rPr>
      </w:pPr>
    </w:p>
    <w:p w14:paraId="4AA87E1D" w14:textId="77777777" w:rsidR="00933724" w:rsidRPr="000C2A6A" w:rsidRDefault="00D45CBC" w:rsidP="003064C6">
      <w:pPr>
        <w:pStyle w:val="Level2"/>
        <w:tabs>
          <w:tab w:val="clear" w:pos="709"/>
          <w:tab w:val="num" w:pos="567"/>
        </w:tabs>
        <w:ind w:left="567" w:hanging="567"/>
      </w:pPr>
      <w:r>
        <w:t>Mikäli emme pysty teknisistä syistä poistamaan joitakin henkilötietoja kokonaan järjestelmistämme, otamme käyttöön asianmukaiset toimenpiteet, joilla estämme kyseisten henkilötietojen käsittelyn tai käytön jatkamisen.</w:t>
      </w:r>
    </w:p>
    <w:p w14:paraId="3CFAFB99" w14:textId="77777777" w:rsidR="00391C1A" w:rsidRPr="00CC2E64" w:rsidRDefault="00D45CBC" w:rsidP="003064C6">
      <w:pPr>
        <w:pStyle w:val="Level1"/>
        <w:tabs>
          <w:tab w:val="clear" w:pos="709"/>
          <w:tab w:val="left" w:pos="566"/>
        </w:tabs>
        <w:ind w:left="567" w:hanging="567"/>
        <w:rPr>
          <w:b/>
          <w:bCs/>
        </w:rPr>
      </w:pPr>
      <w:bookmarkStart w:id="5" w:name="_Hlk103260533"/>
      <w:r>
        <w:rPr>
          <w:b/>
        </w:rPr>
        <w:t>Henkilötietoja koskevat oikeu</w:t>
      </w:r>
      <w:r w:rsidR="00C03207">
        <w:rPr>
          <w:b/>
        </w:rPr>
        <w:t>tesi</w:t>
      </w:r>
    </w:p>
    <w:p w14:paraId="0392E6FD" w14:textId="77777777" w:rsidR="00391C1A" w:rsidRPr="00DD70BE" w:rsidRDefault="00D45CBC" w:rsidP="003064C6">
      <w:pPr>
        <w:pStyle w:val="Level2"/>
        <w:tabs>
          <w:tab w:val="clear" w:pos="709"/>
          <w:tab w:val="num" w:pos="567"/>
        </w:tabs>
        <w:ind w:left="567" w:hanging="567"/>
        <w:rPr>
          <w:shd w:val="clear" w:color="auto" w:fill="F7CAAC"/>
        </w:rPr>
      </w:pPr>
      <w:r>
        <w:t>Sinulla on oikeus saada pääsy hallussamme oleviin sinua koskeviin henkilötietoihin, oikaista niitä, pyytää niiden poistamista, rajoittaa niiden käyttöä, vastustaa niiden tiettyjä käyttötapoja, vastaanottaa ne käyttökelpoisessa sähköisessä muodossa ja siirtää ne kolmannelle osapuolelle (ns. oikeus siirtää tie</w:t>
      </w:r>
      <w:r w:rsidR="00C03207">
        <w:t>dot järjestelmästä toiseen</w:t>
      </w:r>
      <w:r>
        <w:t>), tehdä valitus paikalliselle tietosuojaviranomaiselle tavastamme käsitellä sinua koskevia henkilötietoja tai peruuttaa henkilötietojesi käyttöä tai luovuttamista koskeva suostumus.</w:t>
      </w:r>
    </w:p>
    <w:p w14:paraId="35B4398C" w14:textId="77777777" w:rsidR="00391C1A" w:rsidRPr="000C2A6A" w:rsidRDefault="00D45CBC" w:rsidP="003064C6">
      <w:pPr>
        <w:pStyle w:val="Level2"/>
        <w:tabs>
          <w:tab w:val="clear" w:pos="709"/>
          <w:tab w:val="num" w:pos="567"/>
        </w:tabs>
        <w:ind w:left="567" w:hanging="567"/>
        <w:rPr>
          <w:rFonts w:cs="Arial"/>
        </w:rPr>
      </w:pPr>
      <w:r>
        <w:t>Kehotamme sinua ottamaan yhteyttä meihin sinua koskevien henkilötietojen päivittämiseksi tai korjaamiseksi, jos kyseiset tiedot muuttuvat tai jos hallussamme olevat sinua koskevat henkilötiedot ovat virheellisiä. Otamme sinuun yhteyttä, jos tarvitsemme sinulta lisätietoja pyyntöjesi toteuttamiseksi. Jos haluat käyttää kyseisiä oikeuksia tai jos sinulla on kysyttävää oikeuksistasi, voit ottaa meihin yhteyttä alla olevien yhteystietojen kautta.</w:t>
      </w:r>
    </w:p>
    <w:bookmarkEnd w:id="5"/>
    <w:p w14:paraId="5E108E31" w14:textId="77777777" w:rsidR="00933724" w:rsidRDefault="00D45CBC" w:rsidP="003064C6">
      <w:pPr>
        <w:pStyle w:val="Level1"/>
        <w:tabs>
          <w:tab w:val="clear" w:pos="709"/>
          <w:tab w:val="left" w:pos="566"/>
        </w:tabs>
        <w:ind w:left="567" w:hanging="567"/>
        <w:rPr>
          <w:b/>
          <w:bCs/>
        </w:rPr>
      </w:pPr>
      <w:r>
        <w:rPr>
          <w:b/>
        </w:rPr>
        <w:t>Yhteystiedot</w:t>
      </w:r>
    </w:p>
    <w:p w14:paraId="3C2BE1F1" w14:textId="77777777" w:rsidR="00923759" w:rsidRPr="00923759" w:rsidRDefault="00D45CBC" w:rsidP="003064C6">
      <w:pPr>
        <w:pStyle w:val="Level2"/>
        <w:tabs>
          <w:tab w:val="clear" w:pos="709"/>
          <w:tab w:val="num" w:pos="567"/>
        </w:tabs>
        <w:ind w:left="567" w:hanging="567"/>
      </w:pPr>
      <w:r>
        <w:t xml:space="preserve">Kuten edellä on </w:t>
      </w:r>
      <w:r w:rsidRPr="00C03207">
        <w:t>todettu, Suzuki Motor Corporation</w:t>
      </w:r>
      <w:r w:rsidRPr="00C03207">
        <w:rPr>
          <w:b/>
        </w:rPr>
        <w:t xml:space="preserve"> </w:t>
      </w:r>
      <w:r w:rsidRPr="00C03207">
        <w:t>ja Magyar Suzuki Corporation Ltd.</w:t>
      </w:r>
      <w:r w:rsidRPr="00C03207">
        <w:rPr>
          <w:rFonts w:ascii="ＭＳ 明朝" w:hAnsi="ＭＳ 明朝"/>
        </w:rPr>
        <w:t xml:space="preserve"> </w:t>
      </w:r>
      <w:r w:rsidRPr="00C03207">
        <w:t>toimivat itsenäisinä rekisterinpitäjinä ja ovat vastuussa sinua koskevista henkilötiedoista, joita keräämme ja käsittelemme Liitännäispalveluiden yhteydessä.</w:t>
      </w:r>
    </w:p>
    <w:p w14:paraId="7A87A2DA" w14:textId="513C4C27" w:rsidR="00923759" w:rsidRPr="002A4D25" w:rsidRDefault="00D45CBC" w:rsidP="003064C6">
      <w:pPr>
        <w:pStyle w:val="Level2"/>
        <w:numPr>
          <w:ilvl w:val="1"/>
          <w:numId w:val="1"/>
        </w:numPr>
        <w:tabs>
          <w:tab w:val="clear" w:pos="709"/>
          <w:tab w:val="num" w:pos="567"/>
        </w:tabs>
        <w:ind w:left="567" w:hanging="567"/>
        <w:rPr>
          <w:b/>
        </w:rPr>
      </w:pPr>
      <w:r>
        <w:t xml:space="preserve">Suzuki Motor Corporationin sähköpostiosoite on </w:t>
      </w:r>
      <w:hyperlink r:id="rId8" w:history="1">
        <w:r>
          <w:rPr>
            <w:rStyle w:val="af"/>
            <w:color w:val="auto"/>
            <w:u w:val="none"/>
          </w:rPr>
          <w:t>privacy-contact-jp@mail.connect.suzuki</w:t>
        </w:r>
      </w:hyperlink>
      <w:r>
        <w:t>, ja sen rekisteröity toimipaikka sijaitsee osoitteessa 300 Takatsuka-cho, Chuo-ku, Hamamatsu-shi, Shizuoka-ken, Japan.</w:t>
      </w:r>
    </w:p>
    <w:p w14:paraId="407F9043" w14:textId="77777777" w:rsidR="00933724" w:rsidRDefault="00D45CBC" w:rsidP="003064C6">
      <w:pPr>
        <w:pStyle w:val="Level2"/>
        <w:tabs>
          <w:tab w:val="clear" w:pos="709"/>
          <w:tab w:val="num" w:pos="567"/>
        </w:tabs>
        <w:ind w:left="567" w:hanging="567"/>
      </w:pPr>
      <w:r>
        <w:t xml:space="preserve">Magyar Suzuki Corporation Ltd:n sähköpostiosoite on </w:t>
      </w:r>
      <w:hyperlink r:id="rId9" w:history="1">
        <w:r>
          <w:rPr>
            <w:rStyle w:val="af"/>
          </w:rPr>
          <w:t>privacy-contact-eu@suzuki.hu</w:t>
        </w:r>
      </w:hyperlink>
      <w:r>
        <w:rPr>
          <w:rStyle w:val="af"/>
          <w:rFonts w:asciiTheme="minorEastAsia" w:hAnsiTheme="minorEastAsia"/>
        </w:rPr>
        <w:t xml:space="preserve"> </w:t>
      </w:r>
      <w:r>
        <w:t>, ja sen rekisteröity toimipaikka sijaitsee osoitteessa 2500 Esztergom, Schweidel JOZSEF utca 52, Hungary</w:t>
      </w:r>
      <w:r>
        <w:rPr>
          <w:i/>
        </w:rPr>
        <w:t>.</w:t>
      </w:r>
    </w:p>
    <w:p w14:paraId="78CE38F9" w14:textId="484FC3AC" w:rsidR="007E114E" w:rsidRDefault="00D45CBC" w:rsidP="003064C6">
      <w:pPr>
        <w:pStyle w:val="Level2"/>
        <w:tabs>
          <w:tab w:val="clear" w:pos="709"/>
          <w:tab w:val="num" w:pos="567"/>
        </w:tabs>
        <w:ind w:left="567" w:hanging="567"/>
      </w:pPr>
      <w:bookmarkStart w:id="6" w:name="_Hlk103260611"/>
      <w:r>
        <w:lastRenderedPageBreak/>
        <w:t>Suzuki Motor Corporationin tietosuojavastaavaan voi ottaa yhteyttä osoitteeseen</w:t>
      </w:r>
      <w:r>
        <w:rPr>
          <w:rFonts w:ascii="ＭＳ 明朝" w:hAnsi="ＭＳ 明朝"/>
        </w:rPr>
        <w:t xml:space="preserve">: </w:t>
      </w:r>
      <w:r>
        <w:t xml:space="preserve">300 Takatsuka-cho, Chuo-ku, Hamamatsu-shi, Shizuoka-ken, Japan, tai sähköpostitse osoitteeseen </w:t>
      </w:r>
      <w:hyperlink r:id="rId10" w:history="1">
        <w:r>
          <w:rPr>
            <w:rStyle w:val="af"/>
            <w:color w:val="auto"/>
            <w:sz w:val="22"/>
            <w:u w:val="none"/>
          </w:rPr>
          <w:t>dpo@hhq.suzuki.co.jp</w:t>
        </w:r>
      </w:hyperlink>
      <w:r>
        <w:rPr>
          <w:sz w:val="22"/>
        </w:rPr>
        <w:t>.</w:t>
      </w:r>
    </w:p>
    <w:bookmarkEnd w:id="6"/>
    <w:p w14:paraId="1A6C921C" w14:textId="77777777" w:rsidR="00933724" w:rsidRDefault="00D45CBC" w:rsidP="003064C6">
      <w:pPr>
        <w:pStyle w:val="Level2"/>
        <w:tabs>
          <w:tab w:val="clear" w:pos="709"/>
          <w:tab w:val="num" w:pos="567"/>
        </w:tabs>
        <w:ind w:left="567" w:hanging="567"/>
      </w:pPr>
      <w:r>
        <w:t xml:space="preserve">Magyar Suzuki Corporation Ltd:n tietosuojavastaavaan voi ottaa yhteyttä osoitteeseen: 2500 Esztergom, Schweidel JOZSEF utca 52, Hungary, tai sähköpostitse osoitteeseen </w:t>
      </w:r>
      <w:hyperlink r:id="rId11" w:history="1">
        <w:r>
          <w:rPr>
            <w:rStyle w:val="af"/>
            <w:color w:val="auto"/>
            <w:u w:val="none"/>
          </w:rPr>
          <w:t>dpo@suzuki.hu</w:t>
        </w:r>
      </w:hyperlink>
      <w:r>
        <w:t>.</w:t>
      </w:r>
    </w:p>
    <w:p w14:paraId="522DF424" w14:textId="77777777" w:rsidR="00933724" w:rsidRDefault="00D45CBC" w:rsidP="003064C6">
      <w:pPr>
        <w:pStyle w:val="Level2"/>
        <w:tabs>
          <w:tab w:val="clear" w:pos="709"/>
          <w:tab w:val="num" w:pos="567"/>
        </w:tabs>
        <w:ind w:left="567" w:hanging="567"/>
      </w:pPr>
      <w:r>
        <w:t>Olemme sitoutuneet tekemään yhteistyötä kanssasi löytääksemme oikeudenmukaisen ratkaisun kaikkiin tietosuojaa koskeviin valituksiin tai huolenaiheisiin. Mikäli kuitenkin katsot, ettemme ole pystyneet auttamaan valituksesi tai huolenaiheesi ratkaisemisessa, sinulla on oikeus tehdä valitus toimivaltaiselle valvontaviranomaiselle.</w:t>
      </w:r>
    </w:p>
    <w:p w14:paraId="47FBFD38" w14:textId="77777777" w:rsidR="00C4498B" w:rsidRPr="00C4498B" w:rsidRDefault="00D45CBC" w:rsidP="00C4498B">
      <w:pPr>
        <w:ind w:left="743" w:hangingChars="354" w:hanging="743"/>
        <w:jc w:val="both"/>
        <w:rPr>
          <w:rFonts w:ascii="Arial" w:eastAsiaTheme="minorEastAsia" w:hAnsi="Arial" w:cs="Arial"/>
          <w:sz w:val="21"/>
          <w:szCs w:val="21"/>
        </w:rPr>
      </w:pPr>
      <w:r>
        <w:rPr>
          <w:rFonts w:ascii="Arial" w:hAnsi="Arial"/>
          <w:sz w:val="21"/>
        </w:rPr>
        <w:t>HUOMAUTUS: Yllä olevia yhteystietoja tulee käyttää ainoastaan tiedusteluihin, jotka liittyvät tietosuojakäytäntöihimme ja sinua koskevien henkilötieto</w:t>
      </w:r>
      <w:r w:rsidR="00F15C2F">
        <w:rPr>
          <w:rFonts w:ascii="Arial" w:hAnsi="Arial"/>
          <w:sz w:val="21"/>
        </w:rPr>
        <w:t>je</w:t>
      </w:r>
      <w:r>
        <w:rPr>
          <w:rFonts w:ascii="Arial" w:hAnsi="Arial"/>
          <w:sz w:val="21"/>
        </w:rPr>
        <w:t>n käsittelyyn tässä Tietosuojaselosteessa mainitulla tavalla. Muissa tiedusteluissa ja pyynnöissä ota ystävällisesti yhteyttä oman maasi jälleenmyyjiin käyttämällä heidän yhteystietojaan, jotka ovat saatavilla täällä (https://www.globalsuzuki.com/globallinks/). Huomaa, että emme vastaa yllä olevien yhteystietojen kautta esitettyihin tiedusteluihin ja pyyntöihin, jotka eivät liity siihen, miten keräämme ja käsittelemme sinua koskevia henkilötietoja.</w:t>
      </w:r>
    </w:p>
    <w:p w14:paraId="292E15A7" w14:textId="77777777" w:rsidR="00C4498B" w:rsidRPr="00C4498B" w:rsidRDefault="00C4498B" w:rsidP="00C4498B">
      <w:pPr>
        <w:rPr>
          <w:rFonts w:eastAsiaTheme="minorEastAsia"/>
          <w:lang w:eastAsia="ja-JP" w:bidi="ar-SA"/>
        </w:rPr>
      </w:pPr>
    </w:p>
    <w:p w14:paraId="68016602" w14:textId="77777777" w:rsidR="00933724" w:rsidRDefault="00D45CBC" w:rsidP="003064C6">
      <w:pPr>
        <w:pStyle w:val="Level1"/>
        <w:tabs>
          <w:tab w:val="clear" w:pos="709"/>
          <w:tab w:val="left" w:pos="566"/>
        </w:tabs>
        <w:ind w:left="567" w:hanging="567"/>
        <w:rPr>
          <w:b/>
          <w:bCs/>
        </w:rPr>
      </w:pPr>
      <w:r>
        <w:rPr>
          <w:b/>
        </w:rPr>
        <w:t>Tietosuojaselosteeseen tehtävät muutokset</w:t>
      </w:r>
    </w:p>
    <w:p w14:paraId="18B3395D" w14:textId="77777777" w:rsidR="00933724" w:rsidRDefault="00D45CBC" w:rsidP="003064C6">
      <w:pPr>
        <w:pStyle w:val="Level2"/>
        <w:tabs>
          <w:tab w:val="clear" w:pos="709"/>
          <w:tab w:val="num" w:pos="567"/>
        </w:tabs>
        <w:ind w:left="567" w:hanging="567"/>
      </w:pPr>
      <w:r>
        <w:t>Voit ottaa kopion tästä Tietosuojaselosteesta. Saatamme muuttaa tai päivittää tätä Tietosuojaselostetta aika ajoin.</w:t>
      </w:r>
    </w:p>
    <w:p w14:paraId="2EAC6812" w14:textId="77777777" w:rsidR="00933724" w:rsidRDefault="00D45CBC" w:rsidP="003064C6">
      <w:pPr>
        <w:pStyle w:val="Level2"/>
        <w:tabs>
          <w:tab w:val="clear" w:pos="709"/>
          <w:tab w:val="num" w:pos="567"/>
        </w:tabs>
        <w:ind w:left="567" w:hanging="567"/>
      </w:pPr>
      <w:r>
        <w:t xml:space="preserve">Jos muutamme tätä Tietosuojaselostetta, ilmoitamme sinulle muutoksista. Jos tämän Tietosuojaselosteen muutoksilla on olennainen vaikutus henkilötietojen käsittelyn luonteeseen tai muutoin merkittävä vaikutus sinuun, toimitamme sinulle riittävän ajoissa ennakkoilmoituksen, jotta sinulla on mahdollisuus käyttää oikeuksiasi (esim. vastustaa käsittelyä). </w:t>
      </w:r>
    </w:p>
    <w:p w14:paraId="272158BA" w14:textId="3AE54E2C" w:rsidR="00EF0DD8" w:rsidRDefault="00D45CBC" w:rsidP="003064C6">
      <w:pPr>
        <w:pStyle w:val="Level2"/>
        <w:tabs>
          <w:tab w:val="clear" w:pos="709"/>
          <w:tab w:val="num" w:pos="567"/>
        </w:tabs>
        <w:ind w:left="567" w:hanging="567"/>
      </w:pPr>
      <w:r>
        <w:t>Tä</w:t>
      </w:r>
      <w:r w:rsidR="00C03207">
        <w:t>mä</w:t>
      </w:r>
      <w:r>
        <w:t xml:space="preserve"> Tietosuojaseloste on päivitetty viimeksi </w:t>
      </w:r>
      <w:r w:rsidR="008D6447">
        <w:rPr>
          <w:rFonts w:hint="eastAsia"/>
          <w:lang w:eastAsia="ja-JP"/>
        </w:rPr>
        <w:t>01</w:t>
      </w:r>
      <w:r>
        <w:t>.</w:t>
      </w:r>
      <w:r w:rsidR="008D6447">
        <w:rPr>
          <w:rFonts w:hint="eastAsia"/>
          <w:lang w:eastAsia="ja-JP"/>
        </w:rPr>
        <w:t>03</w:t>
      </w:r>
      <w:r>
        <w:t>.202</w:t>
      </w:r>
      <w:r w:rsidR="008D6447">
        <w:rPr>
          <w:rFonts w:hint="eastAsia"/>
          <w:lang w:eastAsia="ja-JP"/>
        </w:rPr>
        <w:t>4</w:t>
      </w:r>
      <w:r>
        <w:t>.</w:t>
      </w:r>
    </w:p>
    <w:sectPr w:rsidR="00EF0DD8">
      <w:footerReference w:type="first" r:id="rId12"/>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5253" w14:textId="77777777" w:rsidR="00D45CBC" w:rsidRDefault="00D45CBC">
      <w:r>
        <w:separator/>
      </w:r>
    </w:p>
  </w:endnote>
  <w:endnote w:type="continuationSeparator" w:id="0">
    <w:p w14:paraId="538B7C75" w14:textId="77777777" w:rsidR="00D45CBC" w:rsidRDefault="00D4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529B" w14:textId="77777777" w:rsidR="004F1EDC" w:rsidRDefault="00D45CBC">
    <w:pPr>
      <w:pStyle w:val="a7"/>
    </w:pPr>
    <w:r>
      <w:rPr>
        <w:noProof/>
      </w:rPr>
      <mc:AlternateContent>
        <mc:Choice Requires="wps">
          <w:drawing>
            <wp:anchor distT="0" distB="0" distL="114300" distR="114300" simplePos="0" relativeHeight="251658240" behindDoc="0" locked="0" layoutInCell="1" allowOverlap="1" wp14:anchorId="1EF62C27" wp14:editId="6508A670">
              <wp:simplePos x="0" y="0"/>
              <wp:positionH relativeFrom="column">
                <wp:posOffset>402590</wp:posOffset>
              </wp:positionH>
              <wp:positionV relativeFrom="paragraph">
                <wp:posOffset>7128087</wp:posOffset>
              </wp:positionV>
              <wp:extent cx="317500" cy="1905000"/>
              <wp:effectExtent l="0" t="0" r="0" b="0"/>
              <wp:wrapNone/>
              <wp:docPr id="58109582" name="Text Box 1" title="BoreniusDocIdTag"/>
              <wp:cNvGraphicFramePr/>
              <a:graphic xmlns:a="http://schemas.openxmlformats.org/drawingml/2006/main">
                <a:graphicData uri="http://schemas.microsoft.com/office/word/2010/wordprocessingShape">
                  <wps:wsp>
                    <wps:cNvSpPr txBox="1"/>
                    <wps:spPr>
                      <a:xfrm>
                        <a:off x="0" y="0"/>
                        <a:ext cx="317500" cy="190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48D29" w14:textId="77777777" w:rsidR="004F1EDC" w:rsidRPr="004F1EDC" w:rsidRDefault="00D45CBC">
                          <w:pPr>
                            <w:rPr>
                              <w:rFonts w:ascii="Arial" w:hAnsi="Arial" w:cs="Arial"/>
                              <w:sz w:val="14"/>
                            </w:rPr>
                          </w:pPr>
                          <w:r w:rsidRPr="004F1EDC">
                            <w:rPr>
                              <w:rFonts w:ascii="Arial" w:hAnsi="Arial" w:cs="Arial"/>
                              <w:sz w:val="14"/>
                            </w:rPr>
                            <w:t>#18114728v1</w:t>
                          </w:r>
                        </w:p>
                      </w:txbxContent>
                    </wps:txbx>
                    <wps:bodyPr rot="0" spcFirstLastPara="0" vertOverflow="overflow" horzOverflow="overflow" vert="mongolianVert" wrap="square" numCol="1" spcCol="0" rtlCol="0" fromWordArt="0" anchor="t" anchorCtr="0" forceAA="0" compatLnSpc="1">
                      <a:prstTxWarp prst="textNoShape">
                        <a:avLst/>
                      </a:prstTxWarp>
                    </wps:bodyPr>
                  </wps:wsp>
                </a:graphicData>
              </a:graphic>
            </wp:anchor>
          </w:drawing>
        </mc:Choice>
        <mc:Fallback>
          <w:pict>
            <v:shapetype w14:anchorId="1EF62C27" id="_x0000_t202" coordsize="21600,21600" o:spt="202" path="m,l,21600r21600,l21600,xe">
              <v:stroke joinstyle="miter"/>
              <v:path gradientshapeok="t" o:connecttype="rect"/>
            </v:shapetype>
            <v:shape id="Text Box 1" o:spid="_x0000_s1026" type="#_x0000_t202" alt="タイトル: BoreniusDocIdTag" style="position:absolute;margin-left:31.7pt;margin-top:561.25pt;width:25pt;height:1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" filled="f" stroked="f" strokeweight=".5pt">
              <v:textbox style="layout-flow:vertical;mso-layout-flow-alt:top-to-bottom">
                <w:txbxContent>
                  <w:p w14:paraId="4DD48D29" w14:textId="77777777" w:rsidR="004F1EDC" w:rsidRPr="004F1EDC" w:rsidRDefault="00D45CBC">
                    <w:pPr>
                      <w:rPr>
                        <w:rFonts w:ascii="Arial" w:hAnsi="Arial" w:cs="Arial"/>
                        <w:sz w:val="14"/>
                      </w:rPr>
                    </w:pPr>
                    <w:r w:rsidRPr="004F1EDC">
                      <w:rPr>
                        <w:rFonts w:ascii="Arial" w:hAnsi="Arial" w:cs="Arial"/>
                        <w:sz w:val="14"/>
                      </w:rPr>
                      <w:t>#18114728v1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67B0" w14:textId="77777777" w:rsidR="00D45CBC" w:rsidRDefault="00D45CBC">
      <w:r>
        <w:separator/>
      </w:r>
    </w:p>
  </w:footnote>
  <w:footnote w:type="continuationSeparator" w:id="0">
    <w:p w14:paraId="508E0471" w14:textId="77777777" w:rsidR="00D45CBC" w:rsidRDefault="00D4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011E3BEE">
      <w:start w:val="1"/>
      <w:numFmt w:val="bullet"/>
      <w:lvlText w:val=""/>
      <w:lvlJc w:val="left"/>
      <w:pPr>
        <w:ind w:left="360" w:hanging="360"/>
      </w:pPr>
      <w:rPr>
        <w:rFonts w:ascii="Symbol" w:hAnsi="Symbol" w:hint="default"/>
      </w:rPr>
    </w:lvl>
    <w:lvl w:ilvl="1" w:tplc="681EA4C8" w:tentative="1">
      <w:start w:val="1"/>
      <w:numFmt w:val="bullet"/>
      <w:lvlText w:val="o"/>
      <w:lvlJc w:val="left"/>
      <w:pPr>
        <w:ind w:left="1080" w:hanging="360"/>
      </w:pPr>
      <w:rPr>
        <w:rFonts w:ascii="Courier New" w:hAnsi="Courier New" w:cs="Courier New" w:hint="default"/>
      </w:rPr>
    </w:lvl>
    <w:lvl w:ilvl="2" w:tplc="0C60FEA6">
      <w:start w:val="1"/>
      <w:numFmt w:val="bullet"/>
      <w:lvlText w:val=""/>
      <w:lvlJc w:val="left"/>
      <w:pPr>
        <w:ind w:left="1800" w:hanging="360"/>
      </w:pPr>
      <w:rPr>
        <w:rFonts w:ascii="Wingdings" w:hAnsi="Wingdings" w:hint="default"/>
      </w:rPr>
    </w:lvl>
    <w:lvl w:ilvl="3" w:tplc="B4EEB4E2" w:tentative="1">
      <w:start w:val="1"/>
      <w:numFmt w:val="bullet"/>
      <w:lvlText w:val=""/>
      <w:lvlJc w:val="left"/>
      <w:pPr>
        <w:ind w:left="2520" w:hanging="360"/>
      </w:pPr>
      <w:rPr>
        <w:rFonts w:ascii="Symbol" w:hAnsi="Symbol" w:hint="default"/>
      </w:rPr>
    </w:lvl>
    <w:lvl w:ilvl="4" w:tplc="F1ACFC52" w:tentative="1">
      <w:start w:val="1"/>
      <w:numFmt w:val="bullet"/>
      <w:lvlText w:val="o"/>
      <w:lvlJc w:val="left"/>
      <w:pPr>
        <w:ind w:left="3240" w:hanging="360"/>
      </w:pPr>
      <w:rPr>
        <w:rFonts w:ascii="Courier New" w:hAnsi="Courier New" w:cs="Courier New" w:hint="default"/>
      </w:rPr>
    </w:lvl>
    <w:lvl w:ilvl="5" w:tplc="62B4FEA6" w:tentative="1">
      <w:start w:val="1"/>
      <w:numFmt w:val="bullet"/>
      <w:lvlText w:val=""/>
      <w:lvlJc w:val="left"/>
      <w:pPr>
        <w:ind w:left="3960" w:hanging="360"/>
      </w:pPr>
      <w:rPr>
        <w:rFonts w:ascii="Wingdings" w:hAnsi="Wingdings" w:hint="default"/>
      </w:rPr>
    </w:lvl>
    <w:lvl w:ilvl="6" w:tplc="DB8C12DC" w:tentative="1">
      <w:start w:val="1"/>
      <w:numFmt w:val="bullet"/>
      <w:lvlText w:val=""/>
      <w:lvlJc w:val="left"/>
      <w:pPr>
        <w:ind w:left="4680" w:hanging="360"/>
      </w:pPr>
      <w:rPr>
        <w:rFonts w:ascii="Symbol" w:hAnsi="Symbol" w:hint="default"/>
      </w:rPr>
    </w:lvl>
    <w:lvl w:ilvl="7" w:tplc="E05A92E0" w:tentative="1">
      <w:start w:val="1"/>
      <w:numFmt w:val="bullet"/>
      <w:lvlText w:val="o"/>
      <w:lvlJc w:val="left"/>
      <w:pPr>
        <w:ind w:left="5400" w:hanging="360"/>
      </w:pPr>
      <w:rPr>
        <w:rFonts w:ascii="Courier New" w:hAnsi="Courier New" w:cs="Courier New" w:hint="default"/>
      </w:rPr>
    </w:lvl>
    <w:lvl w:ilvl="8" w:tplc="293AE2F8"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03C85ACA">
      <w:start w:val="1"/>
      <w:numFmt w:val="bullet"/>
      <w:lvlText w:val=""/>
      <w:lvlJc w:val="left"/>
      <w:pPr>
        <w:ind w:left="1069" w:hanging="360"/>
      </w:pPr>
      <w:rPr>
        <w:rFonts w:ascii="Symbol" w:hAnsi="Symbol" w:hint="default"/>
      </w:rPr>
    </w:lvl>
    <w:lvl w:ilvl="1" w:tplc="4AE2557C" w:tentative="1">
      <w:start w:val="1"/>
      <w:numFmt w:val="bullet"/>
      <w:lvlText w:val="o"/>
      <w:lvlJc w:val="left"/>
      <w:pPr>
        <w:ind w:left="1789" w:hanging="360"/>
      </w:pPr>
      <w:rPr>
        <w:rFonts w:ascii="Courier New" w:hAnsi="Courier New" w:cs="Courier New" w:hint="default"/>
      </w:rPr>
    </w:lvl>
    <w:lvl w:ilvl="2" w:tplc="D42AE808" w:tentative="1">
      <w:start w:val="1"/>
      <w:numFmt w:val="bullet"/>
      <w:lvlText w:val=""/>
      <w:lvlJc w:val="left"/>
      <w:pPr>
        <w:ind w:left="2509" w:hanging="360"/>
      </w:pPr>
      <w:rPr>
        <w:rFonts w:ascii="Wingdings" w:hAnsi="Wingdings" w:hint="default"/>
      </w:rPr>
    </w:lvl>
    <w:lvl w:ilvl="3" w:tplc="003A1318" w:tentative="1">
      <w:start w:val="1"/>
      <w:numFmt w:val="bullet"/>
      <w:lvlText w:val=""/>
      <w:lvlJc w:val="left"/>
      <w:pPr>
        <w:ind w:left="3229" w:hanging="360"/>
      </w:pPr>
      <w:rPr>
        <w:rFonts w:ascii="Symbol" w:hAnsi="Symbol" w:hint="default"/>
      </w:rPr>
    </w:lvl>
    <w:lvl w:ilvl="4" w:tplc="FB6ABACC" w:tentative="1">
      <w:start w:val="1"/>
      <w:numFmt w:val="bullet"/>
      <w:lvlText w:val="o"/>
      <w:lvlJc w:val="left"/>
      <w:pPr>
        <w:ind w:left="3949" w:hanging="360"/>
      </w:pPr>
      <w:rPr>
        <w:rFonts w:ascii="Courier New" w:hAnsi="Courier New" w:cs="Courier New" w:hint="default"/>
      </w:rPr>
    </w:lvl>
    <w:lvl w:ilvl="5" w:tplc="D0142758" w:tentative="1">
      <w:start w:val="1"/>
      <w:numFmt w:val="bullet"/>
      <w:lvlText w:val=""/>
      <w:lvlJc w:val="left"/>
      <w:pPr>
        <w:ind w:left="4669" w:hanging="360"/>
      </w:pPr>
      <w:rPr>
        <w:rFonts w:ascii="Wingdings" w:hAnsi="Wingdings" w:hint="default"/>
      </w:rPr>
    </w:lvl>
    <w:lvl w:ilvl="6" w:tplc="E2F44F1A" w:tentative="1">
      <w:start w:val="1"/>
      <w:numFmt w:val="bullet"/>
      <w:lvlText w:val=""/>
      <w:lvlJc w:val="left"/>
      <w:pPr>
        <w:ind w:left="5389" w:hanging="360"/>
      </w:pPr>
      <w:rPr>
        <w:rFonts w:ascii="Symbol" w:hAnsi="Symbol" w:hint="default"/>
      </w:rPr>
    </w:lvl>
    <w:lvl w:ilvl="7" w:tplc="F2DA3F48" w:tentative="1">
      <w:start w:val="1"/>
      <w:numFmt w:val="bullet"/>
      <w:lvlText w:val="o"/>
      <w:lvlJc w:val="left"/>
      <w:pPr>
        <w:ind w:left="6109" w:hanging="360"/>
      </w:pPr>
      <w:rPr>
        <w:rFonts w:ascii="Courier New" w:hAnsi="Courier New" w:cs="Courier New" w:hint="default"/>
      </w:rPr>
    </w:lvl>
    <w:lvl w:ilvl="8" w:tplc="FA88E35A"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1D7EC58E">
      <w:start w:val="1"/>
      <w:numFmt w:val="bullet"/>
      <w:lvlText w:val=""/>
      <w:lvlJc w:val="left"/>
      <w:pPr>
        <w:ind w:left="720" w:hanging="360"/>
      </w:pPr>
      <w:rPr>
        <w:rFonts w:ascii="Symbol" w:hAnsi="Symbol" w:hint="default"/>
      </w:rPr>
    </w:lvl>
    <w:lvl w:ilvl="1" w:tplc="938E53FE" w:tentative="1">
      <w:start w:val="1"/>
      <w:numFmt w:val="bullet"/>
      <w:lvlText w:val="o"/>
      <w:lvlJc w:val="left"/>
      <w:pPr>
        <w:ind w:left="1440" w:hanging="360"/>
      </w:pPr>
      <w:rPr>
        <w:rFonts w:ascii="Courier New" w:hAnsi="Courier New" w:cs="Courier New" w:hint="default"/>
      </w:rPr>
    </w:lvl>
    <w:lvl w:ilvl="2" w:tplc="9BE8B786" w:tentative="1">
      <w:start w:val="1"/>
      <w:numFmt w:val="bullet"/>
      <w:lvlText w:val=""/>
      <w:lvlJc w:val="left"/>
      <w:pPr>
        <w:ind w:left="2160" w:hanging="360"/>
      </w:pPr>
      <w:rPr>
        <w:rFonts w:ascii="Wingdings" w:hAnsi="Wingdings" w:hint="default"/>
      </w:rPr>
    </w:lvl>
    <w:lvl w:ilvl="3" w:tplc="2DE2BED4" w:tentative="1">
      <w:start w:val="1"/>
      <w:numFmt w:val="bullet"/>
      <w:lvlText w:val=""/>
      <w:lvlJc w:val="left"/>
      <w:pPr>
        <w:ind w:left="2880" w:hanging="360"/>
      </w:pPr>
      <w:rPr>
        <w:rFonts w:ascii="Symbol" w:hAnsi="Symbol" w:hint="default"/>
      </w:rPr>
    </w:lvl>
    <w:lvl w:ilvl="4" w:tplc="4552B796" w:tentative="1">
      <w:start w:val="1"/>
      <w:numFmt w:val="bullet"/>
      <w:lvlText w:val="o"/>
      <w:lvlJc w:val="left"/>
      <w:pPr>
        <w:ind w:left="3600" w:hanging="360"/>
      </w:pPr>
      <w:rPr>
        <w:rFonts w:ascii="Courier New" w:hAnsi="Courier New" w:cs="Courier New" w:hint="default"/>
      </w:rPr>
    </w:lvl>
    <w:lvl w:ilvl="5" w:tplc="A2BEF890" w:tentative="1">
      <w:start w:val="1"/>
      <w:numFmt w:val="bullet"/>
      <w:lvlText w:val=""/>
      <w:lvlJc w:val="left"/>
      <w:pPr>
        <w:ind w:left="4320" w:hanging="360"/>
      </w:pPr>
      <w:rPr>
        <w:rFonts w:ascii="Wingdings" w:hAnsi="Wingdings" w:hint="default"/>
      </w:rPr>
    </w:lvl>
    <w:lvl w:ilvl="6" w:tplc="51C2E65A" w:tentative="1">
      <w:start w:val="1"/>
      <w:numFmt w:val="bullet"/>
      <w:lvlText w:val=""/>
      <w:lvlJc w:val="left"/>
      <w:pPr>
        <w:ind w:left="5040" w:hanging="360"/>
      </w:pPr>
      <w:rPr>
        <w:rFonts w:ascii="Symbol" w:hAnsi="Symbol" w:hint="default"/>
      </w:rPr>
    </w:lvl>
    <w:lvl w:ilvl="7" w:tplc="D1100D88" w:tentative="1">
      <w:start w:val="1"/>
      <w:numFmt w:val="bullet"/>
      <w:lvlText w:val="o"/>
      <w:lvlJc w:val="left"/>
      <w:pPr>
        <w:ind w:left="5760" w:hanging="360"/>
      </w:pPr>
      <w:rPr>
        <w:rFonts w:ascii="Courier New" w:hAnsi="Courier New" w:cs="Courier New" w:hint="default"/>
      </w:rPr>
    </w:lvl>
    <w:lvl w:ilvl="8" w:tplc="8BF6DF8E"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08F277A6">
      <w:start w:val="1"/>
      <w:numFmt w:val="decimalEnclosedCircle"/>
      <w:lvlText w:val="%1"/>
      <w:lvlJc w:val="left"/>
      <w:pPr>
        <w:ind w:left="360" w:hanging="360"/>
      </w:pPr>
      <w:rPr>
        <w:rFonts w:cs="Mangal" w:hint="default"/>
      </w:rPr>
    </w:lvl>
    <w:lvl w:ilvl="1" w:tplc="BA70D18A" w:tentative="1">
      <w:start w:val="1"/>
      <w:numFmt w:val="aiueoFullWidth"/>
      <w:lvlText w:val="(%2)"/>
      <w:lvlJc w:val="left"/>
      <w:pPr>
        <w:ind w:left="840" w:hanging="420"/>
      </w:pPr>
    </w:lvl>
    <w:lvl w:ilvl="2" w:tplc="14601102" w:tentative="1">
      <w:start w:val="1"/>
      <w:numFmt w:val="decimalEnclosedCircle"/>
      <w:lvlText w:val="%3"/>
      <w:lvlJc w:val="left"/>
      <w:pPr>
        <w:ind w:left="1260" w:hanging="420"/>
      </w:pPr>
    </w:lvl>
    <w:lvl w:ilvl="3" w:tplc="FBAA3750" w:tentative="1">
      <w:start w:val="1"/>
      <w:numFmt w:val="decimal"/>
      <w:lvlText w:val="%4."/>
      <w:lvlJc w:val="left"/>
      <w:pPr>
        <w:ind w:left="1680" w:hanging="420"/>
      </w:pPr>
    </w:lvl>
    <w:lvl w:ilvl="4" w:tplc="722C5DA4" w:tentative="1">
      <w:start w:val="1"/>
      <w:numFmt w:val="aiueoFullWidth"/>
      <w:lvlText w:val="(%5)"/>
      <w:lvlJc w:val="left"/>
      <w:pPr>
        <w:ind w:left="2100" w:hanging="420"/>
      </w:pPr>
    </w:lvl>
    <w:lvl w:ilvl="5" w:tplc="DDC2132E" w:tentative="1">
      <w:start w:val="1"/>
      <w:numFmt w:val="decimalEnclosedCircle"/>
      <w:lvlText w:val="%6"/>
      <w:lvlJc w:val="left"/>
      <w:pPr>
        <w:ind w:left="2520" w:hanging="420"/>
      </w:pPr>
    </w:lvl>
    <w:lvl w:ilvl="6" w:tplc="3254123E" w:tentative="1">
      <w:start w:val="1"/>
      <w:numFmt w:val="decimal"/>
      <w:lvlText w:val="%7."/>
      <w:lvlJc w:val="left"/>
      <w:pPr>
        <w:ind w:left="2940" w:hanging="420"/>
      </w:pPr>
    </w:lvl>
    <w:lvl w:ilvl="7" w:tplc="5BFAF864" w:tentative="1">
      <w:start w:val="1"/>
      <w:numFmt w:val="aiueoFullWidth"/>
      <w:lvlText w:val="(%8)"/>
      <w:lvlJc w:val="left"/>
      <w:pPr>
        <w:ind w:left="3360" w:hanging="420"/>
      </w:pPr>
    </w:lvl>
    <w:lvl w:ilvl="8" w:tplc="CDDC0CDC"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F4C01702">
      <w:start w:val="1"/>
      <w:numFmt w:val="decimal"/>
      <w:lvlText w:val="%1."/>
      <w:lvlJc w:val="left"/>
      <w:pPr>
        <w:ind w:left="720" w:hanging="360"/>
      </w:pPr>
    </w:lvl>
    <w:lvl w:ilvl="1" w:tplc="F72C123A" w:tentative="1">
      <w:start w:val="1"/>
      <w:numFmt w:val="lowerLetter"/>
      <w:lvlText w:val="%2."/>
      <w:lvlJc w:val="left"/>
      <w:pPr>
        <w:ind w:left="1440" w:hanging="360"/>
      </w:pPr>
    </w:lvl>
    <w:lvl w:ilvl="2" w:tplc="B622BE2C" w:tentative="1">
      <w:start w:val="1"/>
      <w:numFmt w:val="lowerRoman"/>
      <w:lvlText w:val="%3."/>
      <w:lvlJc w:val="right"/>
      <w:pPr>
        <w:ind w:left="2160" w:hanging="180"/>
      </w:pPr>
    </w:lvl>
    <w:lvl w:ilvl="3" w:tplc="408CB500" w:tentative="1">
      <w:start w:val="1"/>
      <w:numFmt w:val="decimal"/>
      <w:lvlText w:val="%4."/>
      <w:lvlJc w:val="left"/>
      <w:pPr>
        <w:ind w:left="2880" w:hanging="360"/>
      </w:pPr>
    </w:lvl>
    <w:lvl w:ilvl="4" w:tplc="377C0712" w:tentative="1">
      <w:start w:val="1"/>
      <w:numFmt w:val="lowerLetter"/>
      <w:lvlText w:val="%5."/>
      <w:lvlJc w:val="left"/>
      <w:pPr>
        <w:ind w:left="3600" w:hanging="360"/>
      </w:pPr>
    </w:lvl>
    <w:lvl w:ilvl="5" w:tplc="AB405CCC" w:tentative="1">
      <w:start w:val="1"/>
      <w:numFmt w:val="lowerRoman"/>
      <w:lvlText w:val="%6."/>
      <w:lvlJc w:val="right"/>
      <w:pPr>
        <w:ind w:left="4320" w:hanging="180"/>
      </w:pPr>
    </w:lvl>
    <w:lvl w:ilvl="6" w:tplc="69CE8912" w:tentative="1">
      <w:start w:val="1"/>
      <w:numFmt w:val="decimal"/>
      <w:lvlText w:val="%7."/>
      <w:lvlJc w:val="left"/>
      <w:pPr>
        <w:ind w:left="5040" w:hanging="360"/>
      </w:pPr>
    </w:lvl>
    <w:lvl w:ilvl="7" w:tplc="211481B8" w:tentative="1">
      <w:start w:val="1"/>
      <w:numFmt w:val="lowerLetter"/>
      <w:lvlText w:val="%8."/>
      <w:lvlJc w:val="left"/>
      <w:pPr>
        <w:ind w:left="5760" w:hanging="360"/>
      </w:pPr>
    </w:lvl>
    <w:lvl w:ilvl="8" w:tplc="07721880"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D7462420">
      <w:start w:val="1"/>
      <w:numFmt w:val="lowerLetter"/>
      <w:lvlText w:val="%1)"/>
      <w:lvlJc w:val="left"/>
      <w:pPr>
        <w:ind w:left="720" w:hanging="360"/>
      </w:pPr>
    </w:lvl>
    <w:lvl w:ilvl="1" w:tplc="41CA3E38" w:tentative="1">
      <w:start w:val="1"/>
      <w:numFmt w:val="lowerLetter"/>
      <w:lvlText w:val="%2."/>
      <w:lvlJc w:val="left"/>
      <w:pPr>
        <w:ind w:left="1440" w:hanging="360"/>
      </w:pPr>
    </w:lvl>
    <w:lvl w:ilvl="2" w:tplc="78B2B018" w:tentative="1">
      <w:start w:val="1"/>
      <w:numFmt w:val="lowerRoman"/>
      <w:lvlText w:val="%3."/>
      <w:lvlJc w:val="right"/>
      <w:pPr>
        <w:ind w:left="2160" w:hanging="180"/>
      </w:pPr>
    </w:lvl>
    <w:lvl w:ilvl="3" w:tplc="2416E7DA" w:tentative="1">
      <w:start w:val="1"/>
      <w:numFmt w:val="decimal"/>
      <w:lvlText w:val="%4."/>
      <w:lvlJc w:val="left"/>
      <w:pPr>
        <w:ind w:left="2880" w:hanging="360"/>
      </w:pPr>
    </w:lvl>
    <w:lvl w:ilvl="4" w:tplc="130E649C" w:tentative="1">
      <w:start w:val="1"/>
      <w:numFmt w:val="lowerLetter"/>
      <w:lvlText w:val="%5."/>
      <w:lvlJc w:val="left"/>
      <w:pPr>
        <w:ind w:left="3600" w:hanging="360"/>
      </w:pPr>
    </w:lvl>
    <w:lvl w:ilvl="5" w:tplc="0F8A8AC0" w:tentative="1">
      <w:start w:val="1"/>
      <w:numFmt w:val="lowerRoman"/>
      <w:lvlText w:val="%6."/>
      <w:lvlJc w:val="right"/>
      <w:pPr>
        <w:ind w:left="4320" w:hanging="180"/>
      </w:pPr>
    </w:lvl>
    <w:lvl w:ilvl="6" w:tplc="8132C446" w:tentative="1">
      <w:start w:val="1"/>
      <w:numFmt w:val="decimal"/>
      <w:lvlText w:val="%7."/>
      <w:lvlJc w:val="left"/>
      <w:pPr>
        <w:ind w:left="5040" w:hanging="360"/>
      </w:pPr>
    </w:lvl>
    <w:lvl w:ilvl="7" w:tplc="2782FB06" w:tentative="1">
      <w:start w:val="1"/>
      <w:numFmt w:val="lowerLetter"/>
      <w:lvlText w:val="%8."/>
      <w:lvlJc w:val="left"/>
      <w:pPr>
        <w:ind w:left="5760" w:hanging="360"/>
      </w:pPr>
    </w:lvl>
    <w:lvl w:ilvl="8" w:tplc="C7AEFE14"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AC247324">
      <w:start w:val="1"/>
      <w:numFmt w:val="lowerRoman"/>
      <w:lvlText w:val="%1."/>
      <w:lvlJc w:val="right"/>
      <w:pPr>
        <w:ind w:left="1429" w:hanging="360"/>
      </w:pPr>
      <w:rPr>
        <w:rFonts w:ascii="Arial" w:hAnsi="Arial" w:cs="Arial" w:hint="default"/>
      </w:rPr>
    </w:lvl>
    <w:lvl w:ilvl="1" w:tplc="ADE6BDC8" w:tentative="1">
      <w:start w:val="1"/>
      <w:numFmt w:val="lowerLetter"/>
      <w:lvlText w:val="%2."/>
      <w:lvlJc w:val="left"/>
      <w:pPr>
        <w:ind w:left="2149" w:hanging="360"/>
      </w:pPr>
    </w:lvl>
    <w:lvl w:ilvl="2" w:tplc="30126C10" w:tentative="1">
      <w:start w:val="1"/>
      <w:numFmt w:val="lowerRoman"/>
      <w:lvlText w:val="%3."/>
      <w:lvlJc w:val="right"/>
      <w:pPr>
        <w:ind w:left="2869" w:hanging="180"/>
      </w:pPr>
    </w:lvl>
    <w:lvl w:ilvl="3" w:tplc="434E5A06" w:tentative="1">
      <w:start w:val="1"/>
      <w:numFmt w:val="decimal"/>
      <w:lvlText w:val="%4."/>
      <w:lvlJc w:val="left"/>
      <w:pPr>
        <w:ind w:left="3589" w:hanging="360"/>
      </w:pPr>
    </w:lvl>
    <w:lvl w:ilvl="4" w:tplc="1FD6E018" w:tentative="1">
      <w:start w:val="1"/>
      <w:numFmt w:val="lowerLetter"/>
      <w:lvlText w:val="%5."/>
      <w:lvlJc w:val="left"/>
      <w:pPr>
        <w:ind w:left="4309" w:hanging="360"/>
      </w:pPr>
    </w:lvl>
    <w:lvl w:ilvl="5" w:tplc="9A9A6C2C" w:tentative="1">
      <w:start w:val="1"/>
      <w:numFmt w:val="lowerRoman"/>
      <w:lvlText w:val="%6."/>
      <w:lvlJc w:val="right"/>
      <w:pPr>
        <w:ind w:left="5029" w:hanging="180"/>
      </w:pPr>
    </w:lvl>
    <w:lvl w:ilvl="6" w:tplc="4954A2DA" w:tentative="1">
      <w:start w:val="1"/>
      <w:numFmt w:val="decimal"/>
      <w:lvlText w:val="%7."/>
      <w:lvlJc w:val="left"/>
      <w:pPr>
        <w:ind w:left="5749" w:hanging="360"/>
      </w:pPr>
    </w:lvl>
    <w:lvl w:ilvl="7" w:tplc="2CB4717C" w:tentative="1">
      <w:start w:val="1"/>
      <w:numFmt w:val="lowerLetter"/>
      <w:lvlText w:val="%8."/>
      <w:lvlJc w:val="left"/>
      <w:pPr>
        <w:ind w:left="6469" w:hanging="360"/>
      </w:pPr>
    </w:lvl>
    <w:lvl w:ilvl="8" w:tplc="1A882A4E"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B666E14C">
      <w:start w:val="1"/>
      <w:numFmt w:val="bullet"/>
      <w:lvlText w:val=""/>
      <w:lvlJc w:val="left"/>
      <w:pPr>
        <w:ind w:left="720" w:hanging="360"/>
      </w:pPr>
      <w:rPr>
        <w:rFonts w:ascii="Symbol" w:hAnsi="Symbol" w:hint="default"/>
      </w:rPr>
    </w:lvl>
    <w:lvl w:ilvl="1" w:tplc="E31C57F8" w:tentative="1">
      <w:start w:val="1"/>
      <w:numFmt w:val="bullet"/>
      <w:lvlText w:val="o"/>
      <w:lvlJc w:val="left"/>
      <w:pPr>
        <w:ind w:left="1440" w:hanging="360"/>
      </w:pPr>
      <w:rPr>
        <w:rFonts w:ascii="Courier New" w:hAnsi="Courier New" w:cs="Courier New" w:hint="default"/>
      </w:rPr>
    </w:lvl>
    <w:lvl w:ilvl="2" w:tplc="4112DD0E" w:tentative="1">
      <w:start w:val="1"/>
      <w:numFmt w:val="bullet"/>
      <w:lvlText w:val=""/>
      <w:lvlJc w:val="left"/>
      <w:pPr>
        <w:ind w:left="2160" w:hanging="360"/>
      </w:pPr>
      <w:rPr>
        <w:rFonts w:ascii="Wingdings" w:hAnsi="Wingdings" w:hint="default"/>
      </w:rPr>
    </w:lvl>
    <w:lvl w:ilvl="3" w:tplc="25AC8BC4" w:tentative="1">
      <w:start w:val="1"/>
      <w:numFmt w:val="bullet"/>
      <w:lvlText w:val=""/>
      <w:lvlJc w:val="left"/>
      <w:pPr>
        <w:ind w:left="2880" w:hanging="360"/>
      </w:pPr>
      <w:rPr>
        <w:rFonts w:ascii="Symbol" w:hAnsi="Symbol" w:hint="default"/>
      </w:rPr>
    </w:lvl>
    <w:lvl w:ilvl="4" w:tplc="80641EB6" w:tentative="1">
      <w:start w:val="1"/>
      <w:numFmt w:val="bullet"/>
      <w:lvlText w:val="o"/>
      <w:lvlJc w:val="left"/>
      <w:pPr>
        <w:ind w:left="3600" w:hanging="360"/>
      </w:pPr>
      <w:rPr>
        <w:rFonts w:ascii="Courier New" w:hAnsi="Courier New" w:cs="Courier New" w:hint="default"/>
      </w:rPr>
    </w:lvl>
    <w:lvl w:ilvl="5" w:tplc="816C97EE" w:tentative="1">
      <w:start w:val="1"/>
      <w:numFmt w:val="bullet"/>
      <w:lvlText w:val=""/>
      <w:lvlJc w:val="left"/>
      <w:pPr>
        <w:ind w:left="4320" w:hanging="360"/>
      </w:pPr>
      <w:rPr>
        <w:rFonts w:ascii="Wingdings" w:hAnsi="Wingdings" w:hint="default"/>
      </w:rPr>
    </w:lvl>
    <w:lvl w:ilvl="6" w:tplc="16A06C56" w:tentative="1">
      <w:start w:val="1"/>
      <w:numFmt w:val="bullet"/>
      <w:lvlText w:val=""/>
      <w:lvlJc w:val="left"/>
      <w:pPr>
        <w:ind w:left="5040" w:hanging="360"/>
      </w:pPr>
      <w:rPr>
        <w:rFonts w:ascii="Symbol" w:hAnsi="Symbol" w:hint="default"/>
      </w:rPr>
    </w:lvl>
    <w:lvl w:ilvl="7" w:tplc="998E7F48" w:tentative="1">
      <w:start w:val="1"/>
      <w:numFmt w:val="bullet"/>
      <w:lvlText w:val="o"/>
      <w:lvlJc w:val="left"/>
      <w:pPr>
        <w:ind w:left="5760" w:hanging="360"/>
      </w:pPr>
      <w:rPr>
        <w:rFonts w:ascii="Courier New" w:hAnsi="Courier New" w:cs="Courier New" w:hint="default"/>
      </w:rPr>
    </w:lvl>
    <w:lvl w:ilvl="8" w:tplc="79EE2846"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205A7412">
      <w:start w:val="1"/>
      <w:numFmt w:val="bullet"/>
      <w:lvlText w:val=""/>
      <w:lvlJc w:val="left"/>
      <w:pPr>
        <w:ind w:left="720" w:hanging="360"/>
      </w:pPr>
      <w:rPr>
        <w:rFonts w:ascii="Symbol" w:hAnsi="Symbol" w:hint="default"/>
      </w:rPr>
    </w:lvl>
    <w:lvl w:ilvl="1" w:tplc="6D48F360" w:tentative="1">
      <w:start w:val="1"/>
      <w:numFmt w:val="bullet"/>
      <w:lvlText w:val="o"/>
      <w:lvlJc w:val="left"/>
      <w:pPr>
        <w:ind w:left="1440" w:hanging="360"/>
      </w:pPr>
      <w:rPr>
        <w:rFonts w:ascii="Courier New" w:hAnsi="Courier New" w:cs="Courier New" w:hint="default"/>
      </w:rPr>
    </w:lvl>
    <w:lvl w:ilvl="2" w:tplc="4B44C024" w:tentative="1">
      <w:start w:val="1"/>
      <w:numFmt w:val="bullet"/>
      <w:lvlText w:val=""/>
      <w:lvlJc w:val="left"/>
      <w:pPr>
        <w:ind w:left="2160" w:hanging="360"/>
      </w:pPr>
      <w:rPr>
        <w:rFonts w:ascii="Wingdings" w:hAnsi="Wingdings" w:hint="default"/>
      </w:rPr>
    </w:lvl>
    <w:lvl w:ilvl="3" w:tplc="ABE63D2E" w:tentative="1">
      <w:start w:val="1"/>
      <w:numFmt w:val="bullet"/>
      <w:lvlText w:val=""/>
      <w:lvlJc w:val="left"/>
      <w:pPr>
        <w:ind w:left="2880" w:hanging="360"/>
      </w:pPr>
      <w:rPr>
        <w:rFonts w:ascii="Symbol" w:hAnsi="Symbol" w:hint="default"/>
      </w:rPr>
    </w:lvl>
    <w:lvl w:ilvl="4" w:tplc="7B4690EA" w:tentative="1">
      <w:start w:val="1"/>
      <w:numFmt w:val="bullet"/>
      <w:lvlText w:val="o"/>
      <w:lvlJc w:val="left"/>
      <w:pPr>
        <w:ind w:left="3600" w:hanging="360"/>
      </w:pPr>
      <w:rPr>
        <w:rFonts w:ascii="Courier New" w:hAnsi="Courier New" w:cs="Courier New" w:hint="default"/>
      </w:rPr>
    </w:lvl>
    <w:lvl w:ilvl="5" w:tplc="EBC68BC0" w:tentative="1">
      <w:start w:val="1"/>
      <w:numFmt w:val="bullet"/>
      <w:lvlText w:val=""/>
      <w:lvlJc w:val="left"/>
      <w:pPr>
        <w:ind w:left="4320" w:hanging="360"/>
      </w:pPr>
      <w:rPr>
        <w:rFonts w:ascii="Wingdings" w:hAnsi="Wingdings" w:hint="default"/>
      </w:rPr>
    </w:lvl>
    <w:lvl w:ilvl="6" w:tplc="E9C23662" w:tentative="1">
      <w:start w:val="1"/>
      <w:numFmt w:val="bullet"/>
      <w:lvlText w:val=""/>
      <w:lvlJc w:val="left"/>
      <w:pPr>
        <w:ind w:left="5040" w:hanging="360"/>
      </w:pPr>
      <w:rPr>
        <w:rFonts w:ascii="Symbol" w:hAnsi="Symbol" w:hint="default"/>
      </w:rPr>
    </w:lvl>
    <w:lvl w:ilvl="7" w:tplc="A9B65A9E" w:tentative="1">
      <w:start w:val="1"/>
      <w:numFmt w:val="bullet"/>
      <w:lvlText w:val="o"/>
      <w:lvlJc w:val="left"/>
      <w:pPr>
        <w:ind w:left="5760" w:hanging="360"/>
      </w:pPr>
      <w:rPr>
        <w:rFonts w:ascii="Courier New" w:hAnsi="Courier New" w:cs="Courier New" w:hint="default"/>
      </w:rPr>
    </w:lvl>
    <w:lvl w:ilvl="8" w:tplc="B5503014"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BF189F4E">
      <w:start w:val="1"/>
      <w:numFmt w:val="decimalEnclosedCircle"/>
      <w:lvlText w:val="%1"/>
      <w:lvlJc w:val="left"/>
      <w:pPr>
        <w:ind w:left="360" w:hanging="360"/>
      </w:pPr>
      <w:rPr>
        <w:rFonts w:ascii="游明朝" w:eastAsia="游明朝" w:hAnsi="游明朝" w:hint="default"/>
        <w:sz w:val="20"/>
      </w:rPr>
    </w:lvl>
    <w:lvl w:ilvl="1" w:tplc="197ADFAE" w:tentative="1">
      <w:start w:val="1"/>
      <w:numFmt w:val="aiueoFullWidth"/>
      <w:lvlText w:val="(%2)"/>
      <w:lvlJc w:val="left"/>
      <w:pPr>
        <w:ind w:left="840" w:hanging="420"/>
      </w:pPr>
    </w:lvl>
    <w:lvl w:ilvl="2" w:tplc="9AD445D2" w:tentative="1">
      <w:start w:val="1"/>
      <w:numFmt w:val="decimalEnclosedCircle"/>
      <w:lvlText w:val="%3"/>
      <w:lvlJc w:val="left"/>
      <w:pPr>
        <w:ind w:left="1260" w:hanging="420"/>
      </w:pPr>
    </w:lvl>
    <w:lvl w:ilvl="3" w:tplc="F81C10F6" w:tentative="1">
      <w:start w:val="1"/>
      <w:numFmt w:val="decimal"/>
      <w:lvlText w:val="%4."/>
      <w:lvlJc w:val="left"/>
      <w:pPr>
        <w:ind w:left="1680" w:hanging="420"/>
      </w:pPr>
    </w:lvl>
    <w:lvl w:ilvl="4" w:tplc="1D8CC36C" w:tentative="1">
      <w:start w:val="1"/>
      <w:numFmt w:val="aiueoFullWidth"/>
      <w:lvlText w:val="(%5)"/>
      <w:lvlJc w:val="left"/>
      <w:pPr>
        <w:ind w:left="2100" w:hanging="420"/>
      </w:pPr>
    </w:lvl>
    <w:lvl w:ilvl="5" w:tplc="90C8C466" w:tentative="1">
      <w:start w:val="1"/>
      <w:numFmt w:val="decimalEnclosedCircle"/>
      <w:lvlText w:val="%6"/>
      <w:lvlJc w:val="left"/>
      <w:pPr>
        <w:ind w:left="2520" w:hanging="420"/>
      </w:pPr>
    </w:lvl>
    <w:lvl w:ilvl="6" w:tplc="1408FC80" w:tentative="1">
      <w:start w:val="1"/>
      <w:numFmt w:val="decimal"/>
      <w:lvlText w:val="%7."/>
      <w:lvlJc w:val="left"/>
      <w:pPr>
        <w:ind w:left="2940" w:hanging="420"/>
      </w:pPr>
    </w:lvl>
    <w:lvl w:ilvl="7" w:tplc="7586F1C6" w:tentative="1">
      <w:start w:val="1"/>
      <w:numFmt w:val="aiueoFullWidth"/>
      <w:lvlText w:val="(%8)"/>
      <w:lvlJc w:val="left"/>
      <w:pPr>
        <w:ind w:left="3360" w:hanging="420"/>
      </w:pPr>
    </w:lvl>
    <w:lvl w:ilvl="8" w:tplc="EF74EE50"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BEF08214">
      <w:start w:val="1"/>
      <w:numFmt w:val="lowerRoman"/>
      <w:lvlText w:val="%1."/>
      <w:lvlJc w:val="right"/>
      <w:pPr>
        <w:ind w:left="1429" w:hanging="360"/>
      </w:pPr>
    </w:lvl>
    <w:lvl w:ilvl="1" w:tplc="D848CBDE" w:tentative="1">
      <w:start w:val="1"/>
      <w:numFmt w:val="lowerLetter"/>
      <w:lvlText w:val="%2."/>
      <w:lvlJc w:val="left"/>
      <w:pPr>
        <w:ind w:left="2149" w:hanging="360"/>
      </w:pPr>
    </w:lvl>
    <w:lvl w:ilvl="2" w:tplc="AA34FB1C" w:tentative="1">
      <w:start w:val="1"/>
      <w:numFmt w:val="lowerRoman"/>
      <w:lvlText w:val="%3."/>
      <w:lvlJc w:val="right"/>
      <w:pPr>
        <w:ind w:left="2869" w:hanging="180"/>
      </w:pPr>
    </w:lvl>
    <w:lvl w:ilvl="3" w:tplc="ED7C420E" w:tentative="1">
      <w:start w:val="1"/>
      <w:numFmt w:val="decimal"/>
      <w:lvlText w:val="%4."/>
      <w:lvlJc w:val="left"/>
      <w:pPr>
        <w:ind w:left="3589" w:hanging="360"/>
      </w:pPr>
    </w:lvl>
    <w:lvl w:ilvl="4" w:tplc="7A7686D2" w:tentative="1">
      <w:start w:val="1"/>
      <w:numFmt w:val="lowerLetter"/>
      <w:lvlText w:val="%5."/>
      <w:lvlJc w:val="left"/>
      <w:pPr>
        <w:ind w:left="4309" w:hanging="360"/>
      </w:pPr>
    </w:lvl>
    <w:lvl w:ilvl="5" w:tplc="CCB489E0" w:tentative="1">
      <w:start w:val="1"/>
      <w:numFmt w:val="lowerRoman"/>
      <w:lvlText w:val="%6."/>
      <w:lvlJc w:val="right"/>
      <w:pPr>
        <w:ind w:left="5029" w:hanging="180"/>
      </w:pPr>
    </w:lvl>
    <w:lvl w:ilvl="6" w:tplc="B6BAA40A" w:tentative="1">
      <w:start w:val="1"/>
      <w:numFmt w:val="decimal"/>
      <w:lvlText w:val="%7."/>
      <w:lvlJc w:val="left"/>
      <w:pPr>
        <w:ind w:left="5749" w:hanging="360"/>
      </w:pPr>
    </w:lvl>
    <w:lvl w:ilvl="7" w:tplc="8EF6DE64" w:tentative="1">
      <w:start w:val="1"/>
      <w:numFmt w:val="lowerLetter"/>
      <w:lvlText w:val="%8."/>
      <w:lvlJc w:val="left"/>
      <w:pPr>
        <w:ind w:left="6469" w:hanging="360"/>
      </w:pPr>
    </w:lvl>
    <w:lvl w:ilvl="8" w:tplc="2EF2882E"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9ACE68F2">
      <w:start w:val="1"/>
      <w:numFmt w:val="lowerRoman"/>
      <w:lvlText w:val="%1."/>
      <w:lvlJc w:val="right"/>
      <w:pPr>
        <w:ind w:left="1429" w:hanging="360"/>
      </w:pPr>
    </w:lvl>
    <w:lvl w:ilvl="1" w:tplc="6FC2F95C" w:tentative="1">
      <w:start w:val="1"/>
      <w:numFmt w:val="lowerLetter"/>
      <w:lvlText w:val="%2."/>
      <w:lvlJc w:val="left"/>
      <w:pPr>
        <w:ind w:left="2149" w:hanging="360"/>
      </w:pPr>
    </w:lvl>
    <w:lvl w:ilvl="2" w:tplc="F50EDFEC" w:tentative="1">
      <w:start w:val="1"/>
      <w:numFmt w:val="lowerRoman"/>
      <w:lvlText w:val="%3."/>
      <w:lvlJc w:val="right"/>
      <w:pPr>
        <w:ind w:left="2869" w:hanging="180"/>
      </w:pPr>
    </w:lvl>
    <w:lvl w:ilvl="3" w:tplc="DE2E3F1C" w:tentative="1">
      <w:start w:val="1"/>
      <w:numFmt w:val="decimal"/>
      <w:lvlText w:val="%4."/>
      <w:lvlJc w:val="left"/>
      <w:pPr>
        <w:ind w:left="3589" w:hanging="360"/>
      </w:pPr>
    </w:lvl>
    <w:lvl w:ilvl="4" w:tplc="96AA78CC" w:tentative="1">
      <w:start w:val="1"/>
      <w:numFmt w:val="lowerLetter"/>
      <w:lvlText w:val="%5."/>
      <w:lvlJc w:val="left"/>
      <w:pPr>
        <w:ind w:left="4309" w:hanging="360"/>
      </w:pPr>
    </w:lvl>
    <w:lvl w:ilvl="5" w:tplc="B2760CD2" w:tentative="1">
      <w:start w:val="1"/>
      <w:numFmt w:val="lowerRoman"/>
      <w:lvlText w:val="%6."/>
      <w:lvlJc w:val="right"/>
      <w:pPr>
        <w:ind w:left="5029" w:hanging="180"/>
      </w:pPr>
    </w:lvl>
    <w:lvl w:ilvl="6" w:tplc="1DCEC3B8" w:tentative="1">
      <w:start w:val="1"/>
      <w:numFmt w:val="decimal"/>
      <w:lvlText w:val="%7."/>
      <w:lvlJc w:val="left"/>
      <w:pPr>
        <w:ind w:left="5749" w:hanging="360"/>
      </w:pPr>
    </w:lvl>
    <w:lvl w:ilvl="7" w:tplc="F946B3C2" w:tentative="1">
      <w:start w:val="1"/>
      <w:numFmt w:val="lowerLetter"/>
      <w:lvlText w:val="%8."/>
      <w:lvlJc w:val="left"/>
      <w:pPr>
        <w:ind w:left="6469" w:hanging="360"/>
      </w:pPr>
    </w:lvl>
    <w:lvl w:ilvl="8" w:tplc="D204939C"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F0CC7A80">
      <w:start w:val="1"/>
      <w:numFmt w:val="lowerRoman"/>
      <w:lvlText w:val="%1."/>
      <w:lvlJc w:val="right"/>
      <w:pPr>
        <w:ind w:left="1429" w:hanging="360"/>
      </w:pPr>
    </w:lvl>
    <w:lvl w:ilvl="1" w:tplc="0D02450C" w:tentative="1">
      <w:start w:val="1"/>
      <w:numFmt w:val="lowerLetter"/>
      <w:lvlText w:val="%2."/>
      <w:lvlJc w:val="left"/>
      <w:pPr>
        <w:ind w:left="2149" w:hanging="360"/>
      </w:pPr>
    </w:lvl>
    <w:lvl w:ilvl="2" w:tplc="584A92DA" w:tentative="1">
      <w:start w:val="1"/>
      <w:numFmt w:val="lowerRoman"/>
      <w:lvlText w:val="%3."/>
      <w:lvlJc w:val="right"/>
      <w:pPr>
        <w:ind w:left="2869" w:hanging="180"/>
      </w:pPr>
    </w:lvl>
    <w:lvl w:ilvl="3" w:tplc="18BEB18C" w:tentative="1">
      <w:start w:val="1"/>
      <w:numFmt w:val="decimal"/>
      <w:lvlText w:val="%4."/>
      <w:lvlJc w:val="left"/>
      <w:pPr>
        <w:ind w:left="3589" w:hanging="360"/>
      </w:pPr>
    </w:lvl>
    <w:lvl w:ilvl="4" w:tplc="E384F178" w:tentative="1">
      <w:start w:val="1"/>
      <w:numFmt w:val="lowerLetter"/>
      <w:lvlText w:val="%5."/>
      <w:lvlJc w:val="left"/>
      <w:pPr>
        <w:ind w:left="4309" w:hanging="360"/>
      </w:pPr>
    </w:lvl>
    <w:lvl w:ilvl="5" w:tplc="4CB070CE" w:tentative="1">
      <w:start w:val="1"/>
      <w:numFmt w:val="lowerRoman"/>
      <w:lvlText w:val="%6."/>
      <w:lvlJc w:val="right"/>
      <w:pPr>
        <w:ind w:left="5029" w:hanging="180"/>
      </w:pPr>
    </w:lvl>
    <w:lvl w:ilvl="6" w:tplc="23C8FF4A" w:tentative="1">
      <w:start w:val="1"/>
      <w:numFmt w:val="decimal"/>
      <w:lvlText w:val="%7."/>
      <w:lvlJc w:val="left"/>
      <w:pPr>
        <w:ind w:left="5749" w:hanging="360"/>
      </w:pPr>
    </w:lvl>
    <w:lvl w:ilvl="7" w:tplc="6938EC28" w:tentative="1">
      <w:start w:val="1"/>
      <w:numFmt w:val="lowerLetter"/>
      <w:lvlText w:val="%8."/>
      <w:lvlJc w:val="left"/>
      <w:pPr>
        <w:ind w:left="6469" w:hanging="360"/>
      </w:pPr>
    </w:lvl>
    <w:lvl w:ilvl="8" w:tplc="62AE3D88"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82BA8D16">
      <w:start w:val="1"/>
      <w:numFmt w:val="bullet"/>
      <w:lvlText w:val=""/>
      <w:lvlJc w:val="left"/>
      <w:pPr>
        <w:ind w:left="720" w:hanging="360"/>
      </w:pPr>
      <w:rPr>
        <w:rFonts w:ascii="Symbol" w:hAnsi="Symbol" w:hint="default"/>
      </w:rPr>
    </w:lvl>
    <w:lvl w:ilvl="1" w:tplc="EE168B1E" w:tentative="1">
      <w:start w:val="1"/>
      <w:numFmt w:val="bullet"/>
      <w:lvlText w:val="o"/>
      <w:lvlJc w:val="left"/>
      <w:pPr>
        <w:ind w:left="1440" w:hanging="360"/>
      </w:pPr>
      <w:rPr>
        <w:rFonts w:ascii="Courier New" w:hAnsi="Courier New" w:cs="Courier New" w:hint="default"/>
      </w:rPr>
    </w:lvl>
    <w:lvl w:ilvl="2" w:tplc="75E671C4" w:tentative="1">
      <w:start w:val="1"/>
      <w:numFmt w:val="bullet"/>
      <w:lvlText w:val=""/>
      <w:lvlJc w:val="left"/>
      <w:pPr>
        <w:ind w:left="2160" w:hanging="360"/>
      </w:pPr>
      <w:rPr>
        <w:rFonts w:ascii="Wingdings" w:hAnsi="Wingdings" w:hint="default"/>
      </w:rPr>
    </w:lvl>
    <w:lvl w:ilvl="3" w:tplc="F55A3F68" w:tentative="1">
      <w:start w:val="1"/>
      <w:numFmt w:val="bullet"/>
      <w:lvlText w:val=""/>
      <w:lvlJc w:val="left"/>
      <w:pPr>
        <w:ind w:left="2880" w:hanging="360"/>
      </w:pPr>
      <w:rPr>
        <w:rFonts w:ascii="Symbol" w:hAnsi="Symbol" w:hint="default"/>
      </w:rPr>
    </w:lvl>
    <w:lvl w:ilvl="4" w:tplc="E0220266" w:tentative="1">
      <w:start w:val="1"/>
      <w:numFmt w:val="bullet"/>
      <w:lvlText w:val="o"/>
      <w:lvlJc w:val="left"/>
      <w:pPr>
        <w:ind w:left="3600" w:hanging="360"/>
      </w:pPr>
      <w:rPr>
        <w:rFonts w:ascii="Courier New" w:hAnsi="Courier New" w:cs="Courier New" w:hint="default"/>
      </w:rPr>
    </w:lvl>
    <w:lvl w:ilvl="5" w:tplc="3CFE2BE0" w:tentative="1">
      <w:start w:val="1"/>
      <w:numFmt w:val="bullet"/>
      <w:lvlText w:val=""/>
      <w:lvlJc w:val="left"/>
      <w:pPr>
        <w:ind w:left="4320" w:hanging="360"/>
      </w:pPr>
      <w:rPr>
        <w:rFonts w:ascii="Wingdings" w:hAnsi="Wingdings" w:hint="default"/>
      </w:rPr>
    </w:lvl>
    <w:lvl w:ilvl="6" w:tplc="B8FAE6F8" w:tentative="1">
      <w:start w:val="1"/>
      <w:numFmt w:val="bullet"/>
      <w:lvlText w:val=""/>
      <w:lvlJc w:val="left"/>
      <w:pPr>
        <w:ind w:left="5040" w:hanging="360"/>
      </w:pPr>
      <w:rPr>
        <w:rFonts w:ascii="Symbol" w:hAnsi="Symbol" w:hint="default"/>
      </w:rPr>
    </w:lvl>
    <w:lvl w:ilvl="7" w:tplc="5E22B11E" w:tentative="1">
      <w:start w:val="1"/>
      <w:numFmt w:val="bullet"/>
      <w:lvlText w:val="o"/>
      <w:lvlJc w:val="left"/>
      <w:pPr>
        <w:ind w:left="5760" w:hanging="360"/>
      </w:pPr>
      <w:rPr>
        <w:rFonts w:ascii="Courier New" w:hAnsi="Courier New" w:cs="Courier New" w:hint="default"/>
      </w:rPr>
    </w:lvl>
    <w:lvl w:ilvl="8" w:tplc="79D8DB22"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9F1226AC">
      <w:start w:val="1"/>
      <w:numFmt w:val="decimal"/>
      <w:lvlText w:val="%1."/>
      <w:lvlJc w:val="left"/>
      <w:pPr>
        <w:ind w:left="720" w:hanging="360"/>
      </w:pPr>
    </w:lvl>
    <w:lvl w:ilvl="1" w:tplc="18DAD30E" w:tentative="1">
      <w:start w:val="1"/>
      <w:numFmt w:val="lowerLetter"/>
      <w:lvlText w:val="%2."/>
      <w:lvlJc w:val="left"/>
      <w:pPr>
        <w:ind w:left="1440" w:hanging="360"/>
      </w:pPr>
    </w:lvl>
    <w:lvl w:ilvl="2" w:tplc="5956A5E2" w:tentative="1">
      <w:start w:val="1"/>
      <w:numFmt w:val="lowerRoman"/>
      <w:lvlText w:val="%3."/>
      <w:lvlJc w:val="right"/>
      <w:pPr>
        <w:ind w:left="2160" w:hanging="180"/>
      </w:pPr>
    </w:lvl>
    <w:lvl w:ilvl="3" w:tplc="78CCC2EC" w:tentative="1">
      <w:start w:val="1"/>
      <w:numFmt w:val="decimal"/>
      <w:lvlText w:val="%4."/>
      <w:lvlJc w:val="left"/>
      <w:pPr>
        <w:ind w:left="2880" w:hanging="360"/>
      </w:pPr>
    </w:lvl>
    <w:lvl w:ilvl="4" w:tplc="5F942F9A" w:tentative="1">
      <w:start w:val="1"/>
      <w:numFmt w:val="lowerLetter"/>
      <w:lvlText w:val="%5."/>
      <w:lvlJc w:val="left"/>
      <w:pPr>
        <w:ind w:left="3600" w:hanging="360"/>
      </w:pPr>
    </w:lvl>
    <w:lvl w:ilvl="5" w:tplc="B4500AE0" w:tentative="1">
      <w:start w:val="1"/>
      <w:numFmt w:val="lowerRoman"/>
      <w:lvlText w:val="%6."/>
      <w:lvlJc w:val="right"/>
      <w:pPr>
        <w:ind w:left="4320" w:hanging="180"/>
      </w:pPr>
    </w:lvl>
    <w:lvl w:ilvl="6" w:tplc="9ABCC0CC" w:tentative="1">
      <w:start w:val="1"/>
      <w:numFmt w:val="decimal"/>
      <w:lvlText w:val="%7."/>
      <w:lvlJc w:val="left"/>
      <w:pPr>
        <w:ind w:left="5040" w:hanging="360"/>
      </w:pPr>
    </w:lvl>
    <w:lvl w:ilvl="7" w:tplc="FD1CAB44" w:tentative="1">
      <w:start w:val="1"/>
      <w:numFmt w:val="lowerLetter"/>
      <w:lvlText w:val="%8."/>
      <w:lvlJc w:val="left"/>
      <w:pPr>
        <w:ind w:left="5760" w:hanging="360"/>
      </w:pPr>
    </w:lvl>
    <w:lvl w:ilvl="8" w:tplc="D416E504"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FEAA5FF0">
      <w:start w:val="1"/>
      <w:numFmt w:val="lowerRoman"/>
      <w:lvlText w:val="%1."/>
      <w:lvlJc w:val="right"/>
      <w:pPr>
        <w:ind w:left="1429" w:hanging="360"/>
      </w:pPr>
    </w:lvl>
    <w:lvl w:ilvl="1" w:tplc="D39C8ACE" w:tentative="1">
      <w:start w:val="1"/>
      <w:numFmt w:val="lowerLetter"/>
      <w:lvlText w:val="%2."/>
      <w:lvlJc w:val="left"/>
      <w:pPr>
        <w:ind w:left="2149" w:hanging="360"/>
      </w:pPr>
    </w:lvl>
    <w:lvl w:ilvl="2" w:tplc="7C60D3EC" w:tentative="1">
      <w:start w:val="1"/>
      <w:numFmt w:val="lowerRoman"/>
      <w:lvlText w:val="%3."/>
      <w:lvlJc w:val="right"/>
      <w:pPr>
        <w:ind w:left="2869" w:hanging="180"/>
      </w:pPr>
    </w:lvl>
    <w:lvl w:ilvl="3" w:tplc="80ACD5A4" w:tentative="1">
      <w:start w:val="1"/>
      <w:numFmt w:val="decimal"/>
      <w:lvlText w:val="%4."/>
      <w:lvlJc w:val="left"/>
      <w:pPr>
        <w:ind w:left="3589" w:hanging="360"/>
      </w:pPr>
    </w:lvl>
    <w:lvl w:ilvl="4" w:tplc="AC1EA0A6" w:tentative="1">
      <w:start w:val="1"/>
      <w:numFmt w:val="lowerLetter"/>
      <w:lvlText w:val="%5."/>
      <w:lvlJc w:val="left"/>
      <w:pPr>
        <w:ind w:left="4309" w:hanging="360"/>
      </w:pPr>
    </w:lvl>
    <w:lvl w:ilvl="5" w:tplc="9AFC43F6" w:tentative="1">
      <w:start w:val="1"/>
      <w:numFmt w:val="lowerRoman"/>
      <w:lvlText w:val="%6."/>
      <w:lvlJc w:val="right"/>
      <w:pPr>
        <w:ind w:left="5029" w:hanging="180"/>
      </w:pPr>
    </w:lvl>
    <w:lvl w:ilvl="6" w:tplc="A6E07D42" w:tentative="1">
      <w:start w:val="1"/>
      <w:numFmt w:val="decimal"/>
      <w:lvlText w:val="%7."/>
      <w:lvlJc w:val="left"/>
      <w:pPr>
        <w:ind w:left="5749" w:hanging="360"/>
      </w:pPr>
    </w:lvl>
    <w:lvl w:ilvl="7" w:tplc="E3889A38" w:tentative="1">
      <w:start w:val="1"/>
      <w:numFmt w:val="lowerLetter"/>
      <w:lvlText w:val="%8."/>
      <w:lvlJc w:val="left"/>
      <w:pPr>
        <w:ind w:left="6469" w:hanging="360"/>
      </w:pPr>
    </w:lvl>
    <w:lvl w:ilvl="8" w:tplc="FC32A9BE"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E826C0A4">
      <w:start w:val="1"/>
      <w:numFmt w:val="bullet"/>
      <w:lvlText w:val=""/>
      <w:lvlJc w:val="left"/>
      <w:pPr>
        <w:ind w:left="720" w:hanging="360"/>
      </w:pPr>
      <w:rPr>
        <w:rFonts w:ascii="Symbol" w:hAnsi="Symbol" w:hint="default"/>
      </w:rPr>
    </w:lvl>
    <w:lvl w:ilvl="1" w:tplc="C61EF694" w:tentative="1">
      <w:start w:val="1"/>
      <w:numFmt w:val="bullet"/>
      <w:lvlText w:val="o"/>
      <w:lvlJc w:val="left"/>
      <w:pPr>
        <w:ind w:left="1440" w:hanging="360"/>
      </w:pPr>
      <w:rPr>
        <w:rFonts w:ascii="Courier New" w:hAnsi="Courier New" w:cs="Courier New" w:hint="default"/>
      </w:rPr>
    </w:lvl>
    <w:lvl w:ilvl="2" w:tplc="56265BEE" w:tentative="1">
      <w:start w:val="1"/>
      <w:numFmt w:val="bullet"/>
      <w:lvlText w:val=""/>
      <w:lvlJc w:val="left"/>
      <w:pPr>
        <w:ind w:left="2160" w:hanging="360"/>
      </w:pPr>
      <w:rPr>
        <w:rFonts w:ascii="Wingdings" w:hAnsi="Wingdings" w:hint="default"/>
      </w:rPr>
    </w:lvl>
    <w:lvl w:ilvl="3" w:tplc="4FF85B0A" w:tentative="1">
      <w:start w:val="1"/>
      <w:numFmt w:val="bullet"/>
      <w:lvlText w:val=""/>
      <w:lvlJc w:val="left"/>
      <w:pPr>
        <w:ind w:left="2880" w:hanging="360"/>
      </w:pPr>
      <w:rPr>
        <w:rFonts w:ascii="Symbol" w:hAnsi="Symbol" w:hint="default"/>
      </w:rPr>
    </w:lvl>
    <w:lvl w:ilvl="4" w:tplc="F1F29462" w:tentative="1">
      <w:start w:val="1"/>
      <w:numFmt w:val="bullet"/>
      <w:lvlText w:val="o"/>
      <w:lvlJc w:val="left"/>
      <w:pPr>
        <w:ind w:left="3600" w:hanging="360"/>
      </w:pPr>
      <w:rPr>
        <w:rFonts w:ascii="Courier New" w:hAnsi="Courier New" w:cs="Courier New" w:hint="default"/>
      </w:rPr>
    </w:lvl>
    <w:lvl w:ilvl="5" w:tplc="07827EE4" w:tentative="1">
      <w:start w:val="1"/>
      <w:numFmt w:val="bullet"/>
      <w:lvlText w:val=""/>
      <w:lvlJc w:val="left"/>
      <w:pPr>
        <w:ind w:left="4320" w:hanging="360"/>
      </w:pPr>
      <w:rPr>
        <w:rFonts w:ascii="Wingdings" w:hAnsi="Wingdings" w:hint="default"/>
      </w:rPr>
    </w:lvl>
    <w:lvl w:ilvl="6" w:tplc="6758224A" w:tentative="1">
      <w:start w:val="1"/>
      <w:numFmt w:val="bullet"/>
      <w:lvlText w:val=""/>
      <w:lvlJc w:val="left"/>
      <w:pPr>
        <w:ind w:left="5040" w:hanging="360"/>
      </w:pPr>
      <w:rPr>
        <w:rFonts w:ascii="Symbol" w:hAnsi="Symbol" w:hint="default"/>
      </w:rPr>
    </w:lvl>
    <w:lvl w:ilvl="7" w:tplc="C9D6C068" w:tentative="1">
      <w:start w:val="1"/>
      <w:numFmt w:val="bullet"/>
      <w:lvlText w:val="o"/>
      <w:lvlJc w:val="left"/>
      <w:pPr>
        <w:ind w:left="5760" w:hanging="360"/>
      </w:pPr>
      <w:rPr>
        <w:rFonts w:ascii="Courier New" w:hAnsi="Courier New" w:cs="Courier New" w:hint="default"/>
      </w:rPr>
    </w:lvl>
    <w:lvl w:ilvl="8" w:tplc="067AEA58"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668D"/>
    <w:rsid w:val="00017875"/>
    <w:rsid w:val="00022D9D"/>
    <w:rsid w:val="0002325D"/>
    <w:rsid w:val="00024409"/>
    <w:rsid w:val="00042D75"/>
    <w:rsid w:val="00043BA5"/>
    <w:rsid w:val="00043D3F"/>
    <w:rsid w:val="000539F9"/>
    <w:rsid w:val="0005773F"/>
    <w:rsid w:val="000650EB"/>
    <w:rsid w:val="00065121"/>
    <w:rsid w:val="0006714E"/>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911CA"/>
    <w:rsid w:val="001930DC"/>
    <w:rsid w:val="001A3A63"/>
    <w:rsid w:val="001A5A1B"/>
    <w:rsid w:val="001B060B"/>
    <w:rsid w:val="001B17D4"/>
    <w:rsid w:val="001B23DD"/>
    <w:rsid w:val="001C184D"/>
    <w:rsid w:val="001C3793"/>
    <w:rsid w:val="001C5C12"/>
    <w:rsid w:val="001E0CDF"/>
    <w:rsid w:val="001F2281"/>
    <w:rsid w:val="001F4263"/>
    <w:rsid w:val="001F4991"/>
    <w:rsid w:val="001F62A9"/>
    <w:rsid w:val="002075AE"/>
    <w:rsid w:val="002105E1"/>
    <w:rsid w:val="00210A22"/>
    <w:rsid w:val="00226F14"/>
    <w:rsid w:val="00230ADA"/>
    <w:rsid w:val="00232E34"/>
    <w:rsid w:val="0023611D"/>
    <w:rsid w:val="0024062B"/>
    <w:rsid w:val="00241593"/>
    <w:rsid w:val="002441C4"/>
    <w:rsid w:val="002717AE"/>
    <w:rsid w:val="00276DC2"/>
    <w:rsid w:val="00283F5B"/>
    <w:rsid w:val="002856B1"/>
    <w:rsid w:val="00296B2D"/>
    <w:rsid w:val="002A3019"/>
    <w:rsid w:val="002A4D25"/>
    <w:rsid w:val="002B3DEF"/>
    <w:rsid w:val="002B5AC3"/>
    <w:rsid w:val="002B6212"/>
    <w:rsid w:val="002C165B"/>
    <w:rsid w:val="002C58EF"/>
    <w:rsid w:val="002C5FB4"/>
    <w:rsid w:val="002D3FF9"/>
    <w:rsid w:val="002D503E"/>
    <w:rsid w:val="002D637A"/>
    <w:rsid w:val="002E30E0"/>
    <w:rsid w:val="002E41F5"/>
    <w:rsid w:val="002F7346"/>
    <w:rsid w:val="003015E7"/>
    <w:rsid w:val="003020C6"/>
    <w:rsid w:val="00303E5A"/>
    <w:rsid w:val="003064C6"/>
    <w:rsid w:val="00307497"/>
    <w:rsid w:val="00312050"/>
    <w:rsid w:val="00315F98"/>
    <w:rsid w:val="00316078"/>
    <w:rsid w:val="0031768D"/>
    <w:rsid w:val="003335BD"/>
    <w:rsid w:val="00346882"/>
    <w:rsid w:val="003676B8"/>
    <w:rsid w:val="003677C3"/>
    <w:rsid w:val="00370359"/>
    <w:rsid w:val="00375454"/>
    <w:rsid w:val="0038453F"/>
    <w:rsid w:val="00386F0C"/>
    <w:rsid w:val="00391C1A"/>
    <w:rsid w:val="003A1156"/>
    <w:rsid w:val="003A2769"/>
    <w:rsid w:val="003A362F"/>
    <w:rsid w:val="003A37A9"/>
    <w:rsid w:val="003B1282"/>
    <w:rsid w:val="003B3FAD"/>
    <w:rsid w:val="003B56D0"/>
    <w:rsid w:val="003B6EF4"/>
    <w:rsid w:val="003D4500"/>
    <w:rsid w:val="003D648C"/>
    <w:rsid w:val="003E1658"/>
    <w:rsid w:val="003E351E"/>
    <w:rsid w:val="003E4C43"/>
    <w:rsid w:val="003F5F65"/>
    <w:rsid w:val="00403802"/>
    <w:rsid w:val="00414B36"/>
    <w:rsid w:val="0042284A"/>
    <w:rsid w:val="00437A8D"/>
    <w:rsid w:val="00442000"/>
    <w:rsid w:val="0044495C"/>
    <w:rsid w:val="00451C32"/>
    <w:rsid w:val="0045298B"/>
    <w:rsid w:val="004532B9"/>
    <w:rsid w:val="0045467E"/>
    <w:rsid w:val="0045525E"/>
    <w:rsid w:val="00460413"/>
    <w:rsid w:val="00461FD7"/>
    <w:rsid w:val="004627BD"/>
    <w:rsid w:val="004628D9"/>
    <w:rsid w:val="00466859"/>
    <w:rsid w:val="004668C2"/>
    <w:rsid w:val="00472E27"/>
    <w:rsid w:val="00473DA7"/>
    <w:rsid w:val="00477E8F"/>
    <w:rsid w:val="004A519D"/>
    <w:rsid w:val="004C5B8E"/>
    <w:rsid w:val="004C68C6"/>
    <w:rsid w:val="004F1EDC"/>
    <w:rsid w:val="004F4CAE"/>
    <w:rsid w:val="004F763E"/>
    <w:rsid w:val="005101A6"/>
    <w:rsid w:val="00511280"/>
    <w:rsid w:val="005155CB"/>
    <w:rsid w:val="005221E0"/>
    <w:rsid w:val="00524835"/>
    <w:rsid w:val="005265DE"/>
    <w:rsid w:val="005275B0"/>
    <w:rsid w:val="005328EE"/>
    <w:rsid w:val="00534DFE"/>
    <w:rsid w:val="005463DE"/>
    <w:rsid w:val="00561A8F"/>
    <w:rsid w:val="00567747"/>
    <w:rsid w:val="005825D7"/>
    <w:rsid w:val="00584DF7"/>
    <w:rsid w:val="00590579"/>
    <w:rsid w:val="005927E8"/>
    <w:rsid w:val="005A3B4B"/>
    <w:rsid w:val="005A5071"/>
    <w:rsid w:val="005C270F"/>
    <w:rsid w:val="005C6012"/>
    <w:rsid w:val="005D1C01"/>
    <w:rsid w:val="005D3EDF"/>
    <w:rsid w:val="005E019B"/>
    <w:rsid w:val="005E1091"/>
    <w:rsid w:val="005F41BA"/>
    <w:rsid w:val="006029F6"/>
    <w:rsid w:val="00604F53"/>
    <w:rsid w:val="0061632D"/>
    <w:rsid w:val="00623BB2"/>
    <w:rsid w:val="00623C6A"/>
    <w:rsid w:val="00631828"/>
    <w:rsid w:val="00634088"/>
    <w:rsid w:val="00640C35"/>
    <w:rsid w:val="00651D4F"/>
    <w:rsid w:val="0065480D"/>
    <w:rsid w:val="00666D7B"/>
    <w:rsid w:val="0067129C"/>
    <w:rsid w:val="00673253"/>
    <w:rsid w:val="006817A1"/>
    <w:rsid w:val="0068387A"/>
    <w:rsid w:val="006876D7"/>
    <w:rsid w:val="0069125D"/>
    <w:rsid w:val="00697B48"/>
    <w:rsid w:val="006B037D"/>
    <w:rsid w:val="006B15D8"/>
    <w:rsid w:val="006B4486"/>
    <w:rsid w:val="006B650A"/>
    <w:rsid w:val="006C1CA5"/>
    <w:rsid w:val="006C7445"/>
    <w:rsid w:val="006D2D12"/>
    <w:rsid w:val="006D6277"/>
    <w:rsid w:val="006D72AF"/>
    <w:rsid w:val="006E2E8B"/>
    <w:rsid w:val="006F11DE"/>
    <w:rsid w:val="006F64B5"/>
    <w:rsid w:val="00702FF2"/>
    <w:rsid w:val="00707CB5"/>
    <w:rsid w:val="007140B5"/>
    <w:rsid w:val="0071787B"/>
    <w:rsid w:val="007225B1"/>
    <w:rsid w:val="00724D10"/>
    <w:rsid w:val="007308B7"/>
    <w:rsid w:val="00734C29"/>
    <w:rsid w:val="0073524E"/>
    <w:rsid w:val="007412C2"/>
    <w:rsid w:val="00741D09"/>
    <w:rsid w:val="0074324B"/>
    <w:rsid w:val="00745640"/>
    <w:rsid w:val="007544AB"/>
    <w:rsid w:val="00763496"/>
    <w:rsid w:val="00765EF2"/>
    <w:rsid w:val="00772A37"/>
    <w:rsid w:val="007751B5"/>
    <w:rsid w:val="00775860"/>
    <w:rsid w:val="00782197"/>
    <w:rsid w:val="00783C1B"/>
    <w:rsid w:val="00785956"/>
    <w:rsid w:val="0079742B"/>
    <w:rsid w:val="007A37C6"/>
    <w:rsid w:val="007A56F9"/>
    <w:rsid w:val="007B024A"/>
    <w:rsid w:val="007B139B"/>
    <w:rsid w:val="007C5589"/>
    <w:rsid w:val="007C7313"/>
    <w:rsid w:val="007E114E"/>
    <w:rsid w:val="007E5456"/>
    <w:rsid w:val="007F04DD"/>
    <w:rsid w:val="007F320C"/>
    <w:rsid w:val="008117E2"/>
    <w:rsid w:val="008229EF"/>
    <w:rsid w:val="00823DE8"/>
    <w:rsid w:val="008254D5"/>
    <w:rsid w:val="00833AED"/>
    <w:rsid w:val="00850ABA"/>
    <w:rsid w:val="008555E6"/>
    <w:rsid w:val="00855EFE"/>
    <w:rsid w:val="00870749"/>
    <w:rsid w:val="00873699"/>
    <w:rsid w:val="0088423D"/>
    <w:rsid w:val="00892182"/>
    <w:rsid w:val="00897DF1"/>
    <w:rsid w:val="008A7E36"/>
    <w:rsid w:val="008C680D"/>
    <w:rsid w:val="008D033A"/>
    <w:rsid w:val="008D1DE9"/>
    <w:rsid w:val="008D6447"/>
    <w:rsid w:val="008F2F75"/>
    <w:rsid w:val="008F3BD4"/>
    <w:rsid w:val="00902624"/>
    <w:rsid w:val="00916A13"/>
    <w:rsid w:val="00923759"/>
    <w:rsid w:val="00924131"/>
    <w:rsid w:val="00926419"/>
    <w:rsid w:val="00926486"/>
    <w:rsid w:val="0093356C"/>
    <w:rsid w:val="00933724"/>
    <w:rsid w:val="009343A4"/>
    <w:rsid w:val="00942B89"/>
    <w:rsid w:val="0094724C"/>
    <w:rsid w:val="0095468D"/>
    <w:rsid w:val="00955C7A"/>
    <w:rsid w:val="00961C62"/>
    <w:rsid w:val="00962629"/>
    <w:rsid w:val="009823B7"/>
    <w:rsid w:val="00982DB5"/>
    <w:rsid w:val="009834A8"/>
    <w:rsid w:val="009930F7"/>
    <w:rsid w:val="00996161"/>
    <w:rsid w:val="009A6F65"/>
    <w:rsid w:val="009B13D6"/>
    <w:rsid w:val="009B20CA"/>
    <w:rsid w:val="009B2930"/>
    <w:rsid w:val="009B7B84"/>
    <w:rsid w:val="009C5A14"/>
    <w:rsid w:val="009C7A70"/>
    <w:rsid w:val="009D5D1F"/>
    <w:rsid w:val="009E0DE8"/>
    <w:rsid w:val="009E2EF9"/>
    <w:rsid w:val="009E3AC4"/>
    <w:rsid w:val="009E5180"/>
    <w:rsid w:val="00A005CC"/>
    <w:rsid w:val="00A041BC"/>
    <w:rsid w:val="00A05B40"/>
    <w:rsid w:val="00A162CC"/>
    <w:rsid w:val="00A276CA"/>
    <w:rsid w:val="00A36D56"/>
    <w:rsid w:val="00A3765B"/>
    <w:rsid w:val="00A40965"/>
    <w:rsid w:val="00A43D44"/>
    <w:rsid w:val="00A45FC6"/>
    <w:rsid w:val="00A540E9"/>
    <w:rsid w:val="00A56B54"/>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21A2"/>
    <w:rsid w:val="00AC3112"/>
    <w:rsid w:val="00AD7A2C"/>
    <w:rsid w:val="00AE4C3B"/>
    <w:rsid w:val="00AF25E2"/>
    <w:rsid w:val="00B01BDC"/>
    <w:rsid w:val="00B05DC7"/>
    <w:rsid w:val="00B101CC"/>
    <w:rsid w:val="00B12B71"/>
    <w:rsid w:val="00B1389D"/>
    <w:rsid w:val="00B16C13"/>
    <w:rsid w:val="00B22301"/>
    <w:rsid w:val="00B26202"/>
    <w:rsid w:val="00B3285C"/>
    <w:rsid w:val="00B35D34"/>
    <w:rsid w:val="00B519D4"/>
    <w:rsid w:val="00B5394F"/>
    <w:rsid w:val="00B53C71"/>
    <w:rsid w:val="00B61666"/>
    <w:rsid w:val="00B64D0B"/>
    <w:rsid w:val="00B65787"/>
    <w:rsid w:val="00B65949"/>
    <w:rsid w:val="00B6697D"/>
    <w:rsid w:val="00B71A8E"/>
    <w:rsid w:val="00B74936"/>
    <w:rsid w:val="00B75CF4"/>
    <w:rsid w:val="00B85BF1"/>
    <w:rsid w:val="00B93691"/>
    <w:rsid w:val="00BA4DC5"/>
    <w:rsid w:val="00BB1FE6"/>
    <w:rsid w:val="00BB4FCC"/>
    <w:rsid w:val="00BD6E87"/>
    <w:rsid w:val="00BE27B8"/>
    <w:rsid w:val="00BE29DF"/>
    <w:rsid w:val="00BE476A"/>
    <w:rsid w:val="00BE6E7C"/>
    <w:rsid w:val="00BF05B8"/>
    <w:rsid w:val="00BF21C4"/>
    <w:rsid w:val="00BF329B"/>
    <w:rsid w:val="00BF334A"/>
    <w:rsid w:val="00BF585C"/>
    <w:rsid w:val="00C0041E"/>
    <w:rsid w:val="00C03207"/>
    <w:rsid w:val="00C0396C"/>
    <w:rsid w:val="00C05176"/>
    <w:rsid w:val="00C06007"/>
    <w:rsid w:val="00C116FD"/>
    <w:rsid w:val="00C11AF6"/>
    <w:rsid w:val="00C213F9"/>
    <w:rsid w:val="00C23BFB"/>
    <w:rsid w:val="00C275C4"/>
    <w:rsid w:val="00C279F2"/>
    <w:rsid w:val="00C336AD"/>
    <w:rsid w:val="00C4498B"/>
    <w:rsid w:val="00C52B34"/>
    <w:rsid w:val="00C56D46"/>
    <w:rsid w:val="00C57175"/>
    <w:rsid w:val="00C63A82"/>
    <w:rsid w:val="00C66FA3"/>
    <w:rsid w:val="00C67837"/>
    <w:rsid w:val="00C708AC"/>
    <w:rsid w:val="00C7615F"/>
    <w:rsid w:val="00C93850"/>
    <w:rsid w:val="00C944AD"/>
    <w:rsid w:val="00CB5B90"/>
    <w:rsid w:val="00CB7D18"/>
    <w:rsid w:val="00CC2E64"/>
    <w:rsid w:val="00CC55C3"/>
    <w:rsid w:val="00CC5FF4"/>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20F0A"/>
    <w:rsid w:val="00D33E9A"/>
    <w:rsid w:val="00D33EA6"/>
    <w:rsid w:val="00D340AB"/>
    <w:rsid w:val="00D36F2F"/>
    <w:rsid w:val="00D4357B"/>
    <w:rsid w:val="00D44B54"/>
    <w:rsid w:val="00D45CBC"/>
    <w:rsid w:val="00D575DC"/>
    <w:rsid w:val="00D609A5"/>
    <w:rsid w:val="00D65704"/>
    <w:rsid w:val="00D7005B"/>
    <w:rsid w:val="00D71C69"/>
    <w:rsid w:val="00D71D71"/>
    <w:rsid w:val="00D76589"/>
    <w:rsid w:val="00D87952"/>
    <w:rsid w:val="00D90702"/>
    <w:rsid w:val="00D9076E"/>
    <w:rsid w:val="00D94E03"/>
    <w:rsid w:val="00D95D6B"/>
    <w:rsid w:val="00DA28EC"/>
    <w:rsid w:val="00DA3248"/>
    <w:rsid w:val="00DB3A71"/>
    <w:rsid w:val="00DC7B7C"/>
    <w:rsid w:val="00DD4CB9"/>
    <w:rsid w:val="00DD70BE"/>
    <w:rsid w:val="00DE0505"/>
    <w:rsid w:val="00DE3E64"/>
    <w:rsid w:val="00DE5A3C"/>
    <w:rsid w:val="00DE7F32"/>
    <w:rsid w:val="00DF3C13"/>
    <w:rsid w:val="00E01FF1"/>
    <w:rsid w:val="00E05BB5"/>
    <w:rsid w:val="00E07954"/>
    <w:rsid w:val="00E1389D"/>
    <w:rsid w:val="00E16E4B"/>
    <w:rsid w:val="00E26FEC"/>
    <w:rsid w:val="00E40747"/>
    <w:rsid w:val="00E4373E"/>
    <w:rsid w:val="00E43DF0"/>
    <w:rsid w:val="00E45BE7"/>
    <w:rsid w:val="00E6646C"/>
    <w:rsid w:val="00E76A27"/>
    <w:rsid w:val="00E802CF"/>
    <w:rsid w:val="00E80484"/>
    <w:rsid w:val="00E81BDF"/>
    <w:rsid w:val="00EA022F"/>
    <w:rsid w:val="00EA5A4F"/>
    <w:rsid w:val="00EA5B8F"/>
    <w:rsid w:val="00EA7288"/>
    <w:rsid w:val="00EC1175"/>
    <w:rsid w:val="00EC1300"/>
    <w:rsid w:val="00ED0716"/>
    <w:rsid w:val="00EE10EE"/>
    <w:rsid w:val="00EE15CE"/>
    <w:rsid w:val="00EE20DC"/>
    <w:rsid w:val="00EE4100"/>
    <w:rsid w:val="00EF0C87"/>
    <w:rsid w:val="00EF0DD8"/>
    <w:rsid w:val="00EF1819"/>
    <w:rsid w:val="00EF3B03"/>
    <w:rsid w:val="00F033C5"/>
    <w:rsid w:val="00F050AE"/>
    <w:rsid w:val="00F12092"/>
    <w:rsid w:val="00F15C2F"/>
    <w:rsid w:val="00F243F7"/>
    <w:rsid w:val="00F25A90"/>
    <w:rsid w:val="00F32C2F"/>
    <w:rsid w:val="00F4380D"/>
    <w:rsid w:val="00F55F7E"/>
    <w:rsid w:val="00F56D31"/>
    <w:rsid w:val="00F577B7"/>
    <w:rsid w:val="00F67E8C"/>
    <w:rsid w:val="00F71807"/>
    <w:rsid w:val="00F73B4F"/>
    <w:rsid w:val="00F7785F"/>
    <w:rsid w:val="00F77888"/>
    <w:rsid w:val="00F80FD1"/>
    <w:rsid w:val="00F8386B"/>
    <w:rsid w:val="00F83F9D"/>
    <w:rsid w:val="00F97532"/>
    <w:rsid w:val="00F97E16"/>
    <w:rsid w:val="00FA301A"/>
    <w:rsid w:val="00FA62F9"/>
    <w:rsid w:val="00FA6607"/>
    <w:rsid w:val="00FB7D90"/>
    <w:rsid w:val="00FC34B5"/>
    <w:rsid w:val="00FC4064"/>
    <w:rsid w:val="00FC56BA"/>
    <w:rsid w:val="00FC5FF3"/>
    <w:rsid w:val="00FC6536"/>
    <w:rsid w:val="00FD6642"/>
    <w:rsid w:val="00FD6983"/>
    <w:rsid w:val="00FE412A"/>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0A7BE85C"/>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customStyle="1" w:styleId="2">
    <w:name w:val="未解決のメンション2"/>
    <w:basedOn w:val="a0"/>
    <w:uiPriority w:val="99"/>
    <w:rsid w:val="00D20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jp@mail.connect.suzu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uzuki.hu" TargetMode="External"/><Relationship Id="rId5" Type="http://schemas.openxmlformats.org/officeDocument/2006/relationships/webSettings" Target="webSettings.xml"/><Relationship Id="rId10" Type="http://schemas.openxmlformats.org/officeDocument/2006/relationships/hyperlink" Target="mailto:dpo@hhq.suzuki.co.jp" TargetMode="External"/><Relationship Id="rId4" Type="http://schemas.openxmlformats.org/officeDocument/2006/relationships/settings" Target="settings.xml"/><Relationship Id="rId9" Type="http://schemas.openxmlformats.org/officeDocument/2006/relationships/hyperlink" Target="mailto:privacy-contact-eu@suzuki.h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 L E G A L ! 1 8 1 1 4 7 2 8 . 1 < / d o c u m e n t i d >  
     < s e n d e r i d > K O R E R K < / s e n d e r i d >  
     < s e n d e r e m a i l > E R K K O . K O R H O N E N @ B O R E N I U S . C O M < / s e n d e r e m a i l >  
     < l a s t m o d i f i e d > 2 0 2 3 - 1 2 - 1 3 T 1 6 : 3 9 : 0 0 . 0 0 0 0 0 0 0 + 0 2 : 0 0 < / l a s t m o d i f i e d >  
     < d a t a b a s e > L E G A L < / d a t a b a s e >  
 < / p r o p e r t i e s > 
</file>

<file path=customXml/itemProps1.xml><?xml version="1.0" encoding="utf-8"?>
<ds:datastoreItem xmlns:ds="http://schemas.openxmlformats.org/officeDocument/2006/customXml" ds:itemID="{F09C1F7C-E710-4EB1-B531-010DE2E696C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2541</Words>
  <Characters>14490</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4</cp:revision>
  <dcterms:created xsi:type="dcterms:W3CDTF">2024-01-09T00:34:00Z</dcterms:created>
  <dcterms:modified xsi:type="dcterms:W3CDTF">2024-01-16T01:35:00Z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StdFooter">
    <vt:lpwstr>False</vt:lpwstr>
  </property>
</Properties>
</file>